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F3A12">
      <w:pPr>
        <w:pStyle w:val="NoSpacing"/>
        <w:spacing w:line="360" w:lineRule="auto"/>
        <w:jc w:val="center"/>
        <w:outlineLvl w:val="0"/>
        <w:rPr>
          <w:rFonts w:ascii="Arial" w:hAnsi="Arial" w:cs="Arial"/>
          <w:b/>
          <w:sz w:val="24"/>
          <w:szCs w:val="24"/>
        </w:rPr>
      </w:pPr>
      <w:r w:rsidRPr="00BD0817">
        <w:rPr>
          <w:rFonts w:ascii="Arial" w:hAnsi="Arial" w:cs="Arial"/>
          <w:b/>
          <w:sz w:val="24"/>
          <w:szCs w:val="24"/>
        </w:rPr>
        <w:t>Bestlink College of The Philippines</w:t>
      </w:r>
    </w:p>
    <w:p w:rsidR="0061713F" w:rsidRPr="00BD0817" w:rsidRDefault="0061713F" w:rsidP="006F3A12">
      <w:pPr>
        <w:widowControl w:val="0"/>
        <w:tabs>
          <w:tab w:val="left" w:pos="1440"/>
        </w:tabs>
        <w:autoSpaceDE w:val="0"/>
        <w:autoSpaceDN w:val="0"/>
        <w:adjustRightInd w:val="0"/>
        <w:spacing w:after="0" w:line="360" w:lineRule="auto"/>
        <w:jc w:val="center"/>
        <w:outlineLvl w:val="0"/>
        <w:rPr>
          <w:rFonts w:ascii="Arial" w:hAnsi="Arial" w:cs="Arial"/>
          <w:sz w:val="24"/>
          <w:szCs w:val="24"/>
        </w:rPr>
      </w:pPr>
      <w:r w:rsidRPr="00BD0817">
        <w:rPr>
          <w:rFonts w:ascii="Arial" w:hAnsi="Arial" w:cs="Arial"/>
          <w:sz w:val="24"/>
          <w:szCs w:val="24"/>
        </w:rPr>
        <w:t>1071 Brgy. Kaligayahan Quirino Highway, Novaliches Quezon City</w:t>
      </w: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b/>
          <w:sz w:val="24"/>
          <w:szCs w:val="24"/>
        </w:rPr>
      </w:pPr>
    </w:p>
    <w:p w:rsidR="0061713F" w:rsidRPr="00BD0817" w:rsidRDefault="0061713F" w:rsidP="006F3A12">
      <w:pPr>
        <w:pStyle w:val="NoSpacing"/>
        <w:spacing w:line="360" w:lineRule="auto"/>
        <w:jc w:val="center"/>
        <w:outlineLvl w:val="0"/>
        <w:rPr>
          <w:rFonts w:ascii="Arial" w:hAnsi="Arial" w:cs="Arial"/>
          <w:b/>
          <w:sz w:val="24"/>
          <w:szCs w:val="24"/>
        </w:rPr>
      </w:pPr>
      <w:r w:rsidRPr="00BD0817">
        <w:rPr>
          <w:rFonts w:ascii="Arial" w:hAnsi="Arial" w:cs="Arial"/>
          <w:b/>
          <w:sz w:val="24"/>
          <w:szCs w:val="24"/>
        </w:rPr>
        <w:t>Service Management System</w:t>
      </w:r>
    </w:p>
    <w:p w:rsidR="0061713F" w:rsidRPr="00BD0817" w:rsidRDefault="0061713F" w:rsidP="006F3A12">
      <w:pPr>
        <w:pStyle w:val="NoSpacing"/>
        <w:spacing w:line="360" w:lineRule="auto"/>
        <w:jc w:val="center"/>
        <w:outlineLvl w:val="0"/>
        <w:rPr>
          <w:rFonts w:ascii="Arial" w:hAnsi="Arial" w:cs="Arial"/>
          <w:b/>
          <w:sz w:val="24"/>
          <w:szCs w:val="24"/>
        </w:rPr>
      </w:pPr>
      <w:r w:rsidRPr="00BD0817">
        <w:rPr>
          <w:rFonts w:ascii="Arial" w:hAnsi="Arial" w:cs="Arial"/>
          <w:b/>
          <w:sz w:val="24"/>
          <w:szCs w:val="24"/>
        </w:rPr>
        <w:t>(</w:t>
      </w:r>
      <w:r w:rsidRPr="00BD0817">
        <w:rPr>
          <w:rFonts w:ascii="Arial" w:hAnsi="Arial" w:cs="Arial"/>
          <w:sz w:val="24"/>
          <w:szCs w:val="24"/>
        </w:rPr>
        <w:t>General Ledger with Asset Accounting</w:t>
      </w:r>
      <w:r w:rsidRPr="00BD0817">
        <w:rPr>
          <w:rFonts w:ascii="Arial" w:hAnsi="Arial" w:cs="Arial"/>
          <w:b/>
          <w:sz w:val="24"/>
          <w:szCs w:val="24"/>
        </w:rPr>
        <w:t>)</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6F3A12">
      <w:pPr>
        <w:widowControl w:val="0"/>
        <w:tabs>
          <w:tab w:val="left" w:pos="1440"/>
        </w:tabs>
        <w:autoSpaceDE w:val="0"/>
        <w:autoSpaceDN w:val="0"/>
        <w:adjustRightInd w:val="0"/>
        <w:spacing w:after="0" w:line="360" w:lineRule="auto"/>
        <w:jc w:val="center"/>
        <w:outlineLvl w:val="0"/>
        <w:rPr>
          <w:rFonts w:ascii="Arial" w:hAnsi="Arial" w:cs="Arial"/>
          <w:b/>
          <w:sz w:val="24"/>
          <w:szCs w:val="24"/>
        </w:rPr>
      </w:pPr>
      <w:r w:rsidRPr="00BD0817">
        <w:rPr>
          <w:rFonts w:ascii="Arial" w:hAnsi="Arial" w:cs="Arial"/>
          <w:b/>
          <w:sz w:val="24"/>
          <w:szCs w:val="24"/>
        </w:rPr>
        <w:t>A Project Study</w:t>
      </w:r>
    </w:p>
    <w:p w:rsidR="0061713F" w:rsidRPr="00BD0817" w:rsidRDefault="0061713F" w:rsidP="0061713F">
      <w:pPr>
        <w:spacing w:line="360" w:lineRule="auto"/>
        <w:jc w:val="center"/>
        <w:rPr>
          <w:rFonts w:ascii="Arial" w:eastAsiaTheme="minorHAnsi" w:hAnsi="Arial" w:cs="Arial"/>
          <w:b/>
          <w:sz w:val="24"/>
          <w:szCs w:val="24"/>
        </w:rPr>
      </w:pPr>
      <w:r w:rsidRPr="00BD0817">
        <w:rPr>
          <w:rFonts w:ascii="Arial" w:eastAsiaTheme="minorHAnsi" w:hAnsi="Arial" w:cs="Arial"/>
          <w:b/>
          <w:sz w:val="24"/>
          <w:szCs w:val="24"/>
        </w:rPr>
        <w:t>Presented to the IT Project Evaluation Committee</w:t>
      </w:r>
    </w:p>
    <w:p w:rsidR="0061713F" w:rsidRPr="00BD0817" w:rsidRDefault="0061713F" w:rsidP="0061713F">
      <w:pPr>
        <w:spacing w:line="360" w:lineRule="auto"/>
        <w:jc w:val="center"/>
        <w:rPr>
          <w:rFonts w:ascii="Arial" w:eastAsiaTheme="minorHAnsi" w:hAnsi="Arial" w:cs="Arial"/>
          <w:b/>
          <w:sz w:val="24"/>
          <w:szCs w:val="24"/>
        </w:rPr>
      </w:pPr>
      <w:r w:rsidRPr="00BD0817">
        <w:rPr>
          <w:rFonts w:ascii="Arial" w:eastAsiaTheme="minorHAnsi" w:hAnsi="Arial" w:cs="Arial"/>
          <w:b/>
          <w:sz w:val="24"/>
          <w:szCs w:val="24"/>
        </w:rPr>
        <w:t>Bestlink College of the Philippines</w:t>
      </w:r>
    </w:p>
    <w:p w:rsidR="0061713F" w:rsidRPr="00BD0817" w:rsidRDefault="0061713F" w:rsidP="0061713F">
      <w:pPr>
        <w:widowControl w:val="0"/>
        <w:tabs>
          <w:tab w:val="left" w:pos="1440"/>
        </w:tabs>
        <w:autoSpaceDE w:val="0"/>
        <w:autoSpaceDN w:val="0"/>
        <w:adjustRightInd w:val="0"/>
        <w:spacing w:after="0" w:line="360" w:lineRule="auto"/>
        <w:jc w:val="center"/>
        <w:rPr>
          <w:rFonts w:ascii="Arial" w:eastAsiaTheme="minorHAnsi" w:hAnsi="Arial" w:cs="Arial"/>
          <w:b/>
          <w:sz w:val="24"/>
          <w:szCs w:val="24"/>
        </w:rPr>
      </w:pPr>
      <w:r w:rsidRPr="00BD0817">
        <w:rPr>
          <w:rFonts w:ascii="Arial" w:eastAsiaTheme="minorHAnsi" w:hAnsi="Arial" w:cs="Arial"/>
          <w:b/>
          <w:sz w:val="24"/>
          <w:szCs w:val="24"/>
        </w:rPr>
        <w:t>Quezon City, Philippines</w:t>
      </w:r>
    </w:p>
    <w:p w:rsidR="0061713F" w:rsidRPr="00BD0817" w:rsidRDefault="0061713F" w:rsidP="0061713F">
      <w:pPr>
        <w:widowControl w:val="0"/>
        <w:tabs>
          <w:tab w:val="left" w:pos="1440"/>
        </w:tabs>
        <w:autoSpaceDE w:val="0"/>
        <w:autoSpaceDN w:val="0"/>
        <w:adjustRightInd w:val="0"/>
        <w:spacing w:after="0" w:line="360" w:lineRule="auto"/>
        <w:jc w:val="center"/>
        <w:rPr>
          <w:rFonts w:ascii="Arial" w:eastAsiaTheme="minorHAnsi" w:hAnsi="Arial" w:cs="Arial"/>
          <w:b/>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eastAsiaTheme="minorHAnsi" w:hAnsi="Arial" w:cs="Arial"/>
          <w:b/>
          <w:sz w:val="24"/>
          <w:szCs w:val="24"/>
        </w:rPr>
      </w:pPr>
    </w:p>
    <w:p w:rsidR="0061713F" w:rsidRPr="00BD0817" w:rsidRDefault="0061713F" w:rsidP="006F3A12">
      <w:pPr>
        <w:spacing w:line="360" w:lineRule="auto"/>
        <w:jc w:val="center"/>
        <w:outlineLvl w:val="0"/>
        <w:rPr>
          <w:rFonts w:ascii="Arial" w:hAnsi="Arial" w:cs="Arial"/>
          <w:b/>
          <w:sz w:val="24"/>
          <w:szCs w:val="24"/>
        </w:rPr>
      </w:pPr>
      <w:r w:rsidRPr="00BD0817">
        <w:rPr>
          <w:rFonts w:ascii="Arial" w:hAnsi="Arial" w:cs="Arial"/>
          <w:b/>
          <w:sz w:val="24"/>
          <w:szCs w:val="24"/>
        </w:rPr>
        <w:t xml:space="preserve">In Partial Fulfillment of the Requirements for the Degree </w:t>
      </w:r>
    </w:p>
    <w:p w:rsidR="0061713F" w:rsidRPr="00BD0817" w:rsidRDefault="0061713F" w:rsidP="0061713F">
      <w:pPr>
        <w:spacing w:line="360" w:lineRule="auto"/>
        <w:jc w:val="center"/>
        <w:rPr>
          <w:rFonts w:ascii="Arial" w:hAnsi="Arial" w:cs="Arial"/>
          <w:b/>
          <w:sz w:val="24"/>
          <w:szCs w:val="24"/>
        </w:rPr>
      </w:pPr>
      <w:r w:rsidRPr="00BD0817">
        <w:rPr>
          <w:rFonts w:ascii="Arial" w:hAnsi="Arial" w:cs="Arial"/>
          <w:b/>
          <w:sz w:val="24"/>
          <w:szCs w:val="24"/>
        </w:rPr>
        <w:t>Bachelor of Science in Information Technology</w:t>
      </w: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F3A12">
      <w:pPr>
        <w:widowControl w:val="0"/>
        <w:tabs>
          <w:tab w:val="left" w:pos="1440"/>
        </w:tabs>
        <w:autoSpaceDE w:val="0"/>
        <w:autoSpaceDN w:val="0"/>
        <w:adjustRightInd w:val="0"/>
        <w:spacing w:after="0" w:line="360" w:lineRule="auto"/>
        <w:jc w:val="center"/>
        <w:outlineLvl w:val="0"/>
        <w:rPr>
          <w:rFonts w:ascii="Arial" w:hAnsi="Arial" w:cs="Arial"/>
          <w:b/>
          <w:sz w:val="24"/>
          <w:szCs w:val="24"/>
        </w:rPr>
      </w:pPr>
      <w:r w:rsidRPr="00BD0817">
        <w:rPr>
          <w:rFonts w:ascii="Arial" w:hAnsi="Arial" w:cs="Arial"/>
          <w:b/>
          <w:sz w:val="24"/>
          <w:szCs w:val="24"/>
        </w:rPr>
        <w:t>Submitted by:</w:t>
      </w:r>
    </w:p>
    <w:p w:rsidR="0061713F" w:rsidRPr="00BD0817" w:rsidRDefault="0061713F" w:rsidP="0061713F">
      <w:pPr>
        <w:tabs>
          <w:tab w:val="left" w:pos="0"/>
        </w:tabs>
        <w:spacing w:line="360" w:lineRule="auto"/>
        <w:jc w:val="center"/>
        <w:rPr>
          <w:rFonts w:ascii="Arial" w:eastAsia="Arial" w:hAnsi="Arial" w:cs="Arial"/>
          <w:sz w:val="24"/>
          <w:szCs w:val="24"/>
          <w:lang w:val="en-PH" w:eastAsia="en-PH"/>
        </w:rPr>
      </w:pPr>
      <w:r w:rsidRPr="00BD0817">
        <w:rPr>
          <w:rFonts w:ascii="Arial" w:eastAsia="Arial" w:hAnsi="Arial" w:cs="Arial"/>
          <w:sz w:val="24"/>
          <w:szCs w:val="24"/>
          <w:lang w:val="en-PH" w:eastAsia="en-PH"/>
        </w:rPr>
        <w:t>Jennilyn Soriano A.</w:t>
      </w:r>
    </w:p>
    <w:p w:rsidR="0061713F" w:rsidRPr="00BD0817" w:rsidRDefault="0061713F" w:rsidP="0061713F">
      <w:pPr>
        <w:spacing w:line="360" w:lineRule="auto"/>
        <w:jc w:val="center"/>
        <w:rPr>
          <w:rFonts w:ascii="Arial" w:eastAsia="Arial" w:hAnsi="Arial" w:cs="Arial"/>
          <w:sz w:val="24"/>
          <w:szCs w:val="24"/>
          <w:lang w:val="en-PH" w:eastAsia="en-PH"/>
        </w:rPr>
      </w:pPr>
      <w:r w:rsidRPr="00BD0817">
        <w:rPr>
          <w:rFonts w:ascii="Arial" w:eastAsia="Arial" w:hAnsi="Arial" w:cs="Arial"/>
          <w:sz w:val="24"/>
          <w:szCs w:val="24"/>
          <w:lang w:val="en-PH" w:eastAsia="en-PH"/>
        </w:rPr>
        <w:t>Abigail Aquino G.</w:t>
      </w:r>
    </w:p>
    <w:p w:rsidR="0061713F" w:rsidRPr="00BD0817" w:rsidRDefault="0061713F" w:rsidP="0061713F">
      <w:pPr>
        <w:spacing w:line="360" w:lineRule="auto"/>
        <w:jc w:val="center"/>
        <w:rPr>
          <w:rFonts w:ascii="Arial" w:eastAsia="Arial" w:hAnsi="Arial" w:cs="Arial"/>
          <w:sz w:val="24"/>
          <w:szCs w:val="24"/>
          <w:lang w:val="en-PH" w:eastAsia="en-PH"/>
        </w:rPr>
      </w:pPr>
      <w:r w:rsidRPr="00BD0817">
        <w:rPr>
          <w:rFonts w:ascii="Arial" w:eastAsia="Arial" w:hAnsi="Arial" w:cs="Arial"/>
          <w:sz w:val="24"/>
          <w:szCs w:val="24"/>
          <w:lang w:val="en-PH" w:eastAsia="en-PH"/>
        </w:rPr>
        <w:t>Nitoral Wilfredo Jr. H.</w:t>
      </w:r>
    </w:p>
    <w:p w:rsidR="0061713F" w:rsidRPr="00BD0817" w:rsidRDefault="0061713F" w:rsidP="0061713F">
      <w:pPr>
        <w:spacing w:line="360" w:lineRule="auto"/>
        <w:jc w:val="center"/>
        <w:rPr>
          <w:rFonts w:ascii="Arial" w:eastAsia="Arial" w:hAnsi="Arial" w:cs="Arial"/>
          <w:b/>
          <w:sz w:val="24"/>
          <w:szCs w:val="24"/>
          <w:lang w:val="en-PH" w:eastAsia="en-PH"/>
        </w:rPr>
      </w:pPr>
      <w:r w:rsidRPr="00BD0817">
        <w:rPr>
          <w:rFonts w:ascii="Arial" w:eastAsia="Arial" w:hAnsi="Arial" w:cs="Arial"/>
          <w:sz w:val="24"/>
          <w:szCs w:val="24"/>
          <w:lang w:val="en-PH" w:eastAsia="en-PH"/>
        </w:rPr>
        <w:t>Groyon Jorge</w:t>
      </w:r>
    </w:p>
    <w:p w:rsidR="0061713F" w:rsidRPr="00BD0817" w:rsidRDefault="0061713F" w:rsidP="0061713F">
      <w:pPr>
        <w:spacing w:line="360" w:lineRule="auto"/>
        <w:jc w:val="center"/>
        <w:rPr>
          <w:rFonts w:ascii="Arial" w:eastAsia="Arial" w:hAnsi="Arial" w:cs="Arial"/>
          <w:sz w:val="24"/>
          <w:szCs w:val="24"/>
          <w:lang w:val="en-PH" w:eastAsia="en-PH"/>
        </w:rPr>
      </w:pPr>
      <w:r w:rsidRPr="00BD0817">
        <w:rPr>
          <w:rFonts w:ascii="Arial" w:eastAsia="Arial" w:hAnsi="Arial" w:cs="Arial"/>
          <w:sz w:val="24"/>
          <w:szCs w:val="24"/>
          <w:lang w:val="en-PH" w:eastAsia="en-PH"/>
        </w:rPr>
        <w:t>Peque Mark Jason V.</w:t>
      </w:r>
    </w:p>
    <w:p w:rsidR="0061713F" w:rsidRPr="00BD0817" w:rsidRDefault="0061713F" w:rsidP="0061713F">
      <w:pPr>
        <w:spacing w:line="360" w:lineRule="auto"/>
        <w:jc w:val="center"/>
        <w:rPr>
          <w:rFonts w:ascii="Arial" w:eastAsia="Arial" w:hAnsi="Arial" w:cs="Arial"/>
          <w:b/>
          <w:sz w:val="24"/>
          <w:szCs w:val="24"/>
          <w:lang w:val="en-PH" w:eastAsia="en-PH"/>
        </w:rPr>
      </w:pPr>
    </w:p>
    <w:p w:rsidR="0061713F" w:rsidRPr="00BD0817" w:rsidRDefault="0061713F" w:rsidP="006F3A12">
      <w:pPr>
        <w:widowControl w:val="0"/>
        <w:tabs>
          <w:tab w:val="left" w:pos="1440"/>
        </w:tabs>
        <w:autoSpaceDE w:val="0"/>
        <w:autoSpaceDN w:val="0"/>
        <w:adjustRightInd w:val="0"/>
        <w:spacing w:after="0" w:line="360" w:lineRule="auto"/>
        <w:jc w:val="center"/>
        <w:outlineLvl w:val="0"/>
        <w:rPr>
          <w:rFonts w:ascii="Arial" w:hAnsi="Arial" w:cs="Arial"/>
          <w:b/>
          <w:sz w:val="24"/>
          <w:szCs w:val="24"/>
        </w:rPr>
      </w:pPr>
      <w:r w:rsidRPr="00BD0817">
        <w:rPr>
          <w:rFonts w:ascii="Arial" w:hAnsi="Arial" w:cs="Arial"/>
          <w:b/>
          <w:sz w:val="24"/>
          <w:szCs w:val="24"/>
        </w:rPr>
        <w:t xml:space="preserve">Date to be Submitted: </w:t>
      </w: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r w:rsidRPr="00BD0817">
        <w:rPr>
          <w:rFonts w:ascii="Arial" w:hAnsi="Arial" w:cs="Arial"/>
          <w:sz w:val="24"/>
          <w:szCs w:val="24"/>
        </w:rPr>
        <w:t>October</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6F3A12">
      <w:pPr>
        <w:widowControl w:val="0"/>
        <w:tabs>
          <w:tab w:val="left" w:pos="1440"/>
        </w:tabs>
        <w:autoSpaceDE w:val="0"/>
        <w:autoSpaceDN w:val="0"/>
        <w:adjustRightInd w:val="0"/>
        <w:spacing w:after="0" w:line="360" w:lineRule="auto"/>
        <w:jc w:val="center"/>
        <w:outlineLvl w:val="0"/>
        <w:rPr>
          <w:rFonts w:ascii="Arial" w:hAnsi="Arial" w:cs="Arial"/>
          <w:b/>
          <w:sz w:val="24"/>
          <w:szCs w:val="24"/>
        </w:rPr>
      </w:pPr>
      <w:r w:rsidRPr="00BD0817">
        <w:rPr>
          <w:rFonts w:ascii="Arial" w:hAnsi="Arial" w:cs="Arial"/>
          <w:b/>
          <w:sz w:val="24"/>
          <w:szCs w:val="24"/>
        </w:rPr>
        <w:lastRenderedPageBreak/>
        <w:t>TABLE OF CONTENTS</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 xml:space="preserve">CHAPTER I </w:t>
      </w:r>
      <w:r w:rsidRPr="00BD0817">
        <w:rPr>
          <w:rFonts w:ascii="Arial" w:hAnsi="Arial" w:cs="Arial"/>
          <w:sz w:val="24"/>
          <w:szCs w:val="24"/>
        </w:rPr>
        <w:t>– Project Charter</w:t>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Pages</w:t>
      </w:r>
    </w:p>
    <w:p w:rsidR="0061713F" w:rsidRPr="00BD0817" w:rsidRDefault="0061713F" w:rsidP="006F3A12">
      <w:pPr>
        <w:widowControl w:val="0"/>
        <w:tabs>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PROJECT</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ab/>
        <w:t>BACKGROUND</w:t>
      </w:r>
      <w:r w:rsidRPr="00BD0817">
        <w:rPr>
          <w:rFonts w:ascii="Arial" w:hAnsi="Arial" w:cs="Arial"/>
          <w:sz w:val="24"/>
          <w:szCs w:val="24"/>
        </w:rPr>
        <w:t xml:space="preserve"> - - - - - - - - - - - - - - - - - - - - - - - - - - - - - - - - - - - - - - -  - 1</w:t>
      </w:r>
    </w:p>
    <w:p w:rsidR="0061713F" w:rsidRPr="00BD0817" w:rsidRDefault="0061713F" w:rsidP="0092241D">
      <w:pPr>
        <w:pStyle w:val="ListParagraph"/>
        <w:widowControl w:val="0"/>
        <w:numPr>
          <w:ilvl w:val="1"/>
          <w:numId w:val="11"/>
        </w:numPr>
        <w:tabs>
          <w:tab w:val="left" w:pos="1440"/>
          <w:tab w:val="left" w:pos="2035"/>
        </w:tabs>
        <w:autoSpaceDE w:val="0"/>
        <w:autoSpaceDN w:val="0"/>
        <w:adjustRightInd w:val="0"/>
        <w:spacing w:after="0" w:line="360" w:lineRule="auto"/>
        <w:ind w:left="1440" w:firstLine="0"/>
        <w:rPr>
          <w:rFonts w:ascii="Arial" w:hAnsi="Arial" w:cs="Arial"/>
          <w:sz w:val="24"/>
          <w:szCs w:val="24"/>
        </w:rPr>
      </w:pPr>
      <w:r w:rsidRPr="00BD0817">
        <w:rPr>
          <w:rFonts w:ascii="Arial" w:hAnsi="Arial" w:cs="Arial"/>
          <w:sz w:val="24"/>
          <w:szCs w:val="24"/>
        </w:rPr>
        <w:t>Problem/Opportunity Description</w:t>
      </w:r>
    </w:p>
    <w:p w:rsidR="0061713F" w:rsidRPr="00BD0817" w:rsidRDefault="0061713F" w:rsidP="0092241D">
      <w:pPr>
        <w:pStyle w:val="ListParagraph"/>
        <w:widowControl w:val="0"/>
        <w:numPr>
          <w:ilvl w:val="1"/>
          <w:numId w:val="11"/>
        </w:numPr>
        <w:tabs>
          <w:tab w:val="left" w:pos="1440"/>
          <w:tab w:val="left" w:pos="2035"/>
        </w:tabs>
        <w:autoSpaceDE w:val="0"/>
        <w:autoSpaceDN w:val="0"/>
        <w:adjustRightInd w:val="0"/>
        <w:spacing w:after="0" w:line="360" w:lineRule="auto"/>
        <w:ind w:left="1440" w:firstLine="0"/>
        <w:rPr>
          <w:rFonts w:ascii="Arial" w:hAnsi="Arial" w:cs="Arial"/>
          <w:b/>
          <w:sz w:val="24"/>
          <w:szCs w:val="24"/>
        </w:rPr>
      </w:pPr>
      <w:r w:rsidRPr="00BD0817">
        <w:rPr>
          <w:rFonts w:ascii="Arial" w:hAnsi="Arial" w:cs="Arial"/>
          <w:sz w:val="24"/>
          <w:szCs w:val="24"/>
        </w:rPr>
        <w:t>benefits</w:t>
      </w:r>
    </w:p>
    <w:p w:rsidR="0061713F" w:rsidRPr="00BD0817" w:rsidRDefault="0061713F" w:rsidP="0092241D">
      <w:pPr>
        <w:pStyle w:val="ListParagraph"/>
        <w:widowControl w:val="0"/>
        <w:numPr>
          <w:ilvl w:val="1"/>
          <w:numId w:val="11"/>
        </w:numPr>
        <w:tabs>
          <w:tab w:val="left" w:pos="1440"/>
          <w:tab w:val="left" w:pos="2035"/>
        </w:tabs>
        <w:autoSpaceDE w:val="0"/>
        <w:autoSpaceDN w:val="0"/>
        <w:adjustRightInd w:val="0"/>
        <w:spacing w:after="0" w:line="360" w:lineRule="auto"/>
        <w:ind w:left="1440" w:firstLine="0"/>
        <w:rPr>
          <w:rFonts w:ascii="Arial" w:hAnsi="Arial" w:cs="Arial"/>
          <w:b/>
          <w:sz w:val="24"/>
          <w:szCs w:val="24"/>
        </w:rPr>
      </w:pPr>
      <w:r w:rsidRPr="00BD0817">
        <w:rPr>
          <w:rFonts w:ascii="Arial" w:hAnsi="Arial" w:cs="Arial"/>
          <w:sz w:val="24"/>
          <w:szCs w:val="24"/>
        </w:rPr>
        <w:t>Goals</w:t>
      </w:r>
    </w:p>
    <w:p w:rsidR="0061713F" w:rsidRPr="00BD0817" w:rsidRDefault="0061713F" w:rsidP="0092241D">
      <w:pPr>
        <w:pStyle w:val="ListParagraph"/>
        <w:widowControl w:val="0"/>
        <w:numPr>
          <w:ilvl w:val="1"/>
          <w:numId w:val="11"/>
        </w:numPr>
        <w:tabs>
          <w:tab w:val="left" w:pos="1440"/>
          <w:tab w:val="left" w:pos="2035"/>
        </w:tabs>
        <w:autoSpaceDE w:val="0"/>
        <w:autoSpaceDN w:val="0"/>
        <w:adjustRightInd w:val="0"/>
        <w:spacing w:after="0" w:line="360" w:lineRule="auto"/>
        <w:ind w:left="1440" w:firstLine="0"/>
        <w:rPr>
          <w:rFonts w:ascii="Arial" w:hAnsi="Arial" w:cs="Arial"/>
          <w:sz w:val="24"/>
          <w:szCs w:val="24"/>
        </w:rPr>
      </w:pPr>
      <w:r w:rsidRPr="00BD0817">
        <w:rPr>
          <w:rFonts w:ascii="Arial" w:hAnsi="Arial" w:cs="Arial"/>
          <w:sz w:val="24"/>
          <w:szCs w:val="24"/>
        </w:rPr>
        <w:t>Stakeholders and Client</w:t>
      </w:r>
    </w:p>
    <w:p w:rsidR="0061713F" w:rsidRPr="00BD0817" w:rsidRDefault="0061713F" w:rsidP="0092241D">
      <w:pPr>
        <w:pStyle w:val="ListParagraph"/>
        <w:numPr>
          <w:ilvl w:val="0"/>
          <w:numId w:val="12"/>
        </w:numPr>
        <w:ind w:left="0" w:firstLine="0"/>
        <w:rPr>
          <w:rFonts w:ascii="Arial" w:hAnsi="Arial" w:cs="Arial"/>
          <w:b/>
          <w:sz w:val="24"/>
          <w:szCs w:val="24"/>
        </w:rPr>
      </w:pPr>
      <w:r w:rsidRPr="00BD0817">
        <w:rPr>
          <w:rFonts w:ascii="Arial" w:hAnsi="Arial" w:cs="Arial"/>
          <w:b/>
          <w:sz w:val="24"/>
          <w:szCs w:val="24"/>
        </w:rPr>
        <w:t>PROJECT SCOPE</w:t>
      </w:r>
    </w:p>
    <w:p w:rsidR="0061713F" w:rsidRPr="00BD0817" w:rsidRDefault="0061713F" w:rsidP="0061713F">
      <w:pPr>
        <w:widowControl w:val="0"/>
        <w:tabs>
          <w:tab w:val="left" w:pos="1409"/>
          <w:tab w:val="left" w:pos="1440"/>
          <w:tab w:val="left" w:pos="1910"/>
          <w:tab w:val="left" w:pos="2035"/>
        </w:tabs>
        <w:autoSpaceDE w:val="0"/>
        <w:autoSpaceDN w:val="0"/>
        <w:adjustRightInd w:val="0"/>
        <w:spacing w:after="0" w:line="360" w:lineRule="auto"/>
        <w:ind w:left="1440" w:hanging="810"/>
        <w:rPr>
          <w:rFonts w:ascii="Arial" w:hAnsi="Arial" w:cs="Arial"/>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sz w:val="24"/>
          <w:szCs w:val="24"/>
        </w:rPr>
        <w:t>2.1</w:t>
      </w:r>
      <w:r w:rsidRPr="00BD0817">
        <w:rPr>
          <w:rFonts w:ascii="Arial" w:hAnsi="Arial" w:cs="Arial"/>
          <w:b/>
          <w:sz w:val="24"/>
          <w:szCs w:val="24"/>
        </w:rPr>
        <w:t xml:space="preserve"> </w:t>
      </w:r>
      <w:r w:rsidRPr="00BD0817">
        <w:rPr>
          <w:rFonts w:ascii="Arial" w:hAnsi="Arial" w:cs="Arial"/>
          <w:sz w:val="24"/>
          <w:szCs w:val="24"/>
        </w:rPr>
        <w:t>Objective</w:t>
      </w:r>
    </w:p>
    <w:p w:rsidR="0061713F" w:rsidRPr="00BD0817" w:rsidRDefault="0061713F" w:rsidP="0061713F">
      <w:pPr>
        <w:widowControl w:val="0"/>
        <w:tabs>
          <w:tab w:val="left" w:pos="1440"/>
          <w:tab w:val="left" w:pos="2035"/>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ab/>
      </w:r>
      <w:r w:rsidRPr="00BD0817">
        <w:rPr>
          <w:rFonts w:ascii="Arial" w:hAnsi="Arial" w:cs="Arial"/>
          <w:sz w:val="24"/>
          <w:szCs w:val="24"/>
        </w:rPr>
        <w:t>2.2</w:t>
      </w:r>
      <w:r w:rsidRPr="00BD0817">
        <w:rPr>
          <w:rFonts w:ascii="Arial" w:hAnsi="Arial" w:cs="Arial"/>
          <w:b/>
          <w:sz w:val="24"/>
          <w:szCs w:val="24"/>
        </w:rPr>
        <w:t xml:space="preserve"> </w:t>
      </w:r>
      <w:r w:rsidRPr="00BD0817">
        <w:rPr>
          <w:rFonts w:ascii="Arial" w:hAnsi="Arial" w:cs="Arial"/>
          <w:sz w:val="24"/>
          <w:szCs w:val="24"/>
        </w:rPr>
        <w:t xml:space="preserve">Deliverables </w:t>
      </w:r>
    </w:p>
    <w:p w:rsidR="0061713F" w:rsidRPr="00BD0817" w:rsidRDefault="0061713F" w:rsidP="0061713F">
      <w:pPr>
        <w:widowControl w:val="0"/>
        <w:tabs>
          <w:tab w:val="left" w:pos="1440"/>
          <w:tab w:val="left" w:pos="2035"/>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ab/>
      </w:r>
      <w:r w:rsidRPr="00BD0817">
        <w:rPr>
          <w:rFonts w:ascii="Arial" w:hAnsi="Arial" w:cs="Arial"/>
          <w:sz w:val="24"/>
          <w:szCs w:val="24"/>
        </w:rPr>
        <w:t>2.3</w:t>
      </w:r>
      <w:r w:rsidRPr="00BD0817">
        <w:rPr>
          <w:rFonts w:ascii="Arial" w:hAnsi="Arial" w:cs="Arial"/>
          <w:b/>
          <w:sz w:val="24"/>
          <w:szCs w:val="24"/>
        </w:rPr>
        <w:t xml:space="preserve"> </w:t>
      </w:r>
      <w:r w:rsidRPr="00BD0817">
        <w:rPr>
          <w:rFonts w:ascii="Arial" w:hAnsi="Arial" w:cs="Arial"/>
          <w:sz w:val="24"/>
          <w:szCs w:val="24"/>
        </w:rPr>
        <w:t>Out of Scope</w:t>
      </w:r>
      <w:r w:rsidRPr="00BD0817">
        <w:rPr>
          <w:rFonts w:ascii="Arial" w:hAnsi="Arial" w:cs="Arial"/>
          <w:b/>
          <w:sz w:val="24"/>
          <w:szCs w:val="24"/>
        </w:rPr>
        <w:tab/>
      </w:r>
    </w:p>
    <w:p w:rsidR="0061713F" w:rsidRPr="00BD0817" w:rsidRDefault="0061713F" w:rsidP="0092241D">
      <w:pPr>
        <w:pStyle w:val="ListParagraph"/>
        <w:numPr>
          <w:ilvl w:val="0"/>
          <w:numId w:val="12"/>
        </w:numPr>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PROJECT PLAN</w:t>
      </w:r>
    </w:p>
    <w:p w:rsidR="0061713F" w:rsidRPr="00BD0817" w:rsidRDefault="0061713F" w:rsidP="0061713F">
      <w:pPr>
        <w:spacing w:line="360" w:lineRule="auto"/>
        <w:ind w:left="720" w:firstLine="720"/>
        <w:contextualSpacing/>
        <w:rPr>
          <w:rFonts w:ascii="Arial" w:hAnsi="Arial" w:cs="Arial"/>
          <w:b/>
          <w:sz w:val="24"/>
          <w:szCs w:val="24"/>
        </w:rPr>
      </w:pPr>
      <w:r w:rsidRPr="00BD0817">
        <w:rPr>
          <w:rFonts w:ascii="Arial" w:hAnsi="Arial" w:cs="Arial"/>
          <w:sz w:val="24"/>
          <w:szCs w:val="24"/>
        </w:rPr>
        <w:t>3.1</w:t>
      </w:r>
      <w:r w:rsidRPr="00BD0817">
        <w:rPr>
          <w:rFonts w:ascii="Arial" w:hAnsi="Arial" w:cs="Arial"/>
          <w:b/>
          <w:sz w:val="24"/>
          <w:szCs w:val="24"/>
        </w:rPr>
        <w:t xml:space="preserve"> </w:t>
      </w:r>
      <w:r w:rsidRPr="00BD0817">
        <w:rPr>
          <w:rFonts w:ascii="Arial" w:hAnsi="Arial" w:cs="Arial"/>
          <w:sz w:val="24"/>
          <w:szCs w:val="24"/>
        </w:rPr>
        <w:t>Approach and Methodology</w:t>
      </w:r>
    </w:p>
    <w:p w:rsidR="0061713F" w:rsidRPr="00BD0817" w:rsidRDefault="0061713F" w:rsidP="0061713F">
      <w:pPr>
        <w:spacing w:line="360" w:lineRule="auto"/>
        <w:ind w:left="720" w:firstLine="720"/>
        <w:contextualSpacing/>
        <w:rPr>
          <w:rFonts w:ascii="Arial" w:hAnsi="Arial" w:cs="Arial"/>
          <w:b/>
          <w:sz w:val="24"/>
          <w:szCs w:val="24"/>
        </w:rPr>
      </w:pPr>
      <w:r w:rsidRPr="00BD0817">
        <w:rPr>
          <w:rFonts w:ascii="Arial" w:hAnsi="Arial" w:cs="Arial"/>
          <w:sz w:val="24"/>
          <w:szCs w:val="24"/>
        </w:rPr>
        <w:t>3.2</w:t>
      </w:r>
      <w:r w:rsidRPr="00BD0817">
        <w:rPr>
          <w:rFonts w:ascii="Arial" w:hAnsi="Arial" w:cs="Arial"/>
          <w:b/>
          <w:sz w:val="24"/>
          <w:szCs w:val="24"/>
        </w:rPr>
        <w:t xml:space="preserve"> </w:t>
      </w:r>
      <w:r w:rsidRPr="00BD0817">
        <w:rPr>
          <w:rFonts w:ascii="Arial" w:hAnsi="Arial" w:cs="Arial"/>
          <w:sz w:val="24"/>
          <w:szCs w:val="24"/>
        </w:rPr>
        <w:t>Project Timeline</w:t>
      </w:r>
    </w:p>
    <w:p w:rsidR="0061713F" w:rsidRPr="00BD0817" w:rsidRDefault="0061713F" w:rsidP="0061713F">
      <w:pPr>
        <w:spacing w:line="360" w:lineRule="auto"/>
        <w:ind w:left="720" w:firstLine="720"/>
        <w:contextualSpacing/>
        <w:rPr>
          <w:rFonts w:ascii="Arial" w:hAnsi="Arial" w:cs="Arial"/>
          <w:b/>
          <w:sz w:val="24"/>
          <w:szCs w:val="24"/>
        </w:rPr>
      </w:pPr>
      <w:r w:rsidRPr="00BD0817">
        <w:rPr>
          <w:rFonts w:ascii="Arial" w:hAnsi="Arial" w:cs="Arial"/>
          <w:sz w:val="24"/>
          <w:szCs w:val="24"/>
        </w:rPr>
        <w:t>3.3</w:t>
      </w:r>
      <w:r w:rsidRPr="00BD0817">
        <w:rPr>
          <w:rFonts w:ascii="Arial" w:hAnsi="Arial" w:cs="Arial"/>
          <w:b/>
          <w:sz w:val="24"/>
          <w:szCs w:val="24"/>
        </w:rPr>
        <w:t xml:space="preserve"> </w:t>
      </w:r>
      <w:r w:rsidRPr="00BD0817">
        <w:rPr>
          <w:rFonts w:ascii="Arial" w:hAnsi="Arial" w:cs="Arial"/>
          <w:sz w:val="24"/>
          <w:szCs w:val="24"/>
        </w:rPr>
        <w:t>Success Criteria</w:t>
      </w:r>
      <w:r w:rsidRPr="00BD0817">
        <w:rPr>
          <w:rFonts w:ascii="Arial" w:hAnsi="Arial" w:cs="Arial"/>
          <w:b/>
          <w:sz w:val="24"/>
          <w:szCs w:val="24"/>
        </w:rPr>
        <w:t xml:space="preserve"> </w:t>
      </w:r>
      <w:r w:rsidRPr="00BD0817">
        <w:rPr>
          <w:rFonts w:ascii="Arial" w:hAnsi="Arial" w:cs="Arial"/>
          <w:b/>
          <w:sz w:val="24"/>
          <w:szCs w:val="24"/>
        </w:rPr>
        <w:tab/>
      </w:r>
    </w:p>
    <w:p w:rsidR="0061713F" w:rsidRPr="00BD0817" w:rsidRDefault="0061713F" w:rsidP="0061713F">
      <w:pPr>
        <w:spacing w:line="360" w:lineRule="auto"/>
        <w:ind w:left="720" w:firstLine="720"/>
        <w:contextualSpacing/>
        <w:rPr>
          <w:rFonts w:ascii="Arial" w:hAnsi="Arial" w:cs="Arial"/>
          <w:sz w:val="24"/>
          <w:szCs w:val="24"/>
        </w:rPr>
      </w:pPr>
      <w:r w:rsidRPr="00BD0817">
        <w:rPr>
          <w:rFonts w:ascii="Arial" w:hAnsi="Arial" w:cs="Arial"/>
          <w:sz w:val="24"/>
          <w:szCs w:val="24"/>
        </w:rPr>
        <w:t>3.4</w:t>
      </w:r>
      <w:r w:rsidRPr="00BD0817">
        <w:rPr>
          <w:rFonts w:ascii="Arial" w:hAnsi="Arial" w:cs="Arial"/>
          <w:b/>
          <w:sz w:val="24"/>
          <w:szCs w:val="24"/>
        </w:rPr>
        <w:t xml:space="preserve"> </w:t>
      </w:r>
      <w:r w:rsidRPr="00BD0817">
        <w:rPr>
          <w:rFonts w:ascii="Arial" w:hAnsi="Arial" w:cs="Arial"/>
          <w:sz w:val="24"/>
          <w:szCs w:val="24"/>
        </w:rPr>
        <w:t>Issues and policy Implications</w:t>
      </w:r>
    </w:p>
    <w:p w:rsidR="0061713F" w:rsidRPr="00BD0817" w:rsidRDefault="0061713F" w:rsidP="0061713F">
      <w:pPr>
        <w:spacing w:line="360" w:lineRule="auto"/>
        <w:ind w:left="720" w:firstLine="720"/>
        <w:contextualSpacing/>
        <w:rPr>
          <w:rFonts w:ascii="Arial" w:hAnsi="Arial" w:cs="Arial"/>
          <w:sz w:val="24"/>
          <w:szCs w:val="24"/>
        </w:rPr>
      </w:pPr>
      <w:r w:rsidRPr="00BD0817">
        <w:rPr>
          <w:rFonts w:ascii="Arial" w:hAnsi="Arial" w:cs="Arial"/>
          <w:sz w:val="24"/>
          <w:szCs w:val="24"/>
        </w:rPr>
        <w:t>3.5</w:t>
      </w:r>
      <w:r w:rsidRPr="00BD0817">
        <w:rPr>
          <w:rFonts w:ascii="Arial" w:hAnsi="Arial" w:cs="Arial"/>
          <w:b/>
          <w:sz w:val="24"/>
          <w:szCs w:val="24"/>
        </w:rPr>
        <w:t xml:space="preserve"> </w:t>
      </w:r>
      <w:r w:rsidRPr="00BD0817">
        <w:rPr>
          <w:rFonts w:ascii="Arial" w:hAnsi="Arial" w:cs="Arial"/>
          <w:sz w:val="24"/>
          <w:szCs w:val="24"/>
        </w:rPr>
        <w:t>Risk Management Plan</w:t>
      </w:r>
    </w:p>
    <w:p w:rsidR="0061713F" w:rsidRPr="00BD0817" w:rsidRDefault="0061713F" w:rsidP="0061713F">
      <w:pPr>
        <w:spacing w:line="360" w:lineRule="auto"/>
        <w:ind w:left="720" w:firstLine="720"/>
        <w:contextualSpacing/>
        <w:rPr>
          <w:rFonts w:ascii="Arial" w:hAnsi="Arial" w:cs="Arial"/>
          <w:b/>
          <w:sz w:val="24"/>
          <w:szCs w:val="24"/>
        </w:rPr>
      </w:pPr>
      <w:r w:rsidRPr="00BD0817">
        <w:rPr>
          <w:rFonts w:ascii="Arial" w:hAnsi="Arial" w:cs="Arial"/>
          <w:sz w:val="24"/>
          <w:szCs w:val="24"/>
        </w:rPr>
        <w:t>3.6</w:t>
      </w:r>
      <w:r w:rsidRPr="00BD0817">
        <w:rPr>
          <w:rFonts w:ascii="Arial" w:hAnsi="Arial" w:cs="Arial"/>
          <w:b/>
          <w:sz w:val="24"/>
          <w:szCs w:val="24"/>
        </w:rPr>
        <w:t xml:space="preserve"> </w:t>
      </w:r>
      <w:r w:rsidRPr="00BD0817">
        <w:rPr>
          <w:rFonts w:ascii="Arial" w:hAnsi="Arial" w:cs="Arial"/>
          <w:sz w:val="24"/>
          <w:szCs w:val="24"/>
        </w:rPr>
        <w:t>Service</w:t>
      </w:r>
      <w:r w:rsidRPr="00BD0817">
        <w:rPr>
          <w:rFonts w:ascii="Arial" w:hAnsi="Arial" w:cs="Arial"/>
          <w:b/>
          <w:sz w:val="24"/>
          <w:szCs w:val="24"/>
        </w:rPr>
        <w:t xml:space="preserve"> </w:t>
      </w:r>
      <w:r w:rsidRPr="00BD0817">
        <w:rPr>
          <w:rFonts w:ascii="Arial" w:hAnsi="Arial" w:cs="Arial"/>
          <w:sz w:val="24"/>
          <w:szCs w:val="24"/>
        </w:rPr>
        <w:t xml:space="preserve">transition </w:t>
      </w:r>
    </w:p>
    <w:p w:rsidR="0061713F" w:rsidRPr="00BD0817" w:rsidRDefault="0061713F" w:rsidP="0061713F">
      <w:pPr>
        <w:spacing w:line="360" w:lineRule="auto"/>
        <w:ind w:left="720" w:firstLine="720"/>
        <w:contextualSpacing/>
        <w:rPr>
          <w:rFonts w:ascii="Arial" w:hAnsi="Arial" w:cs="Arial"/>
          <w:b/>
          <w:sz w:val="24"/>
          <w:szCs w:val="24"/>
        </w:rPr>
      </w:pPr>
      <w:r w:rsidRPr="00BD0817">
        <w:rPr>
          <w:rFonts w:ascii="Arial" w:hAnsi="Arial" w:cs="Arial"/>
          <w:sz w:val="24"/>
          <w:szCs w:val="24"/>
        </w:rPr>
        <w:t>3.7</w:t>
      </w:r>
      <w:r w:rsidRPr="00BD0817">
        <w:rPr>
          <w:rFonts w:ascii="Arial" w:hAnsi="Arial" w:cs="Arial"/>
          <w:b/>
          <w:sz w:val="24"/>
          <w:szCs w:val="24"/>
        </w:rPr>
        <w:t xml:space="preserve"> </w:t>
      </w:r>
      <w:r w:rsidRPr="00BD0817">
        <w:rPr>
          <w:rFonts w:ascii="Arial" w:hAnsi="Arial" w:cs="Arial"/>
          <w:sz w:val="24"/>
          <w:szCs w:val="24"/>
        </w:rPr>
        <w:t>Options Analysis</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p>
    <w:p w:rsidR="0061713F" w:rsidRPr="00BD0817" w:rsidRDefault="0061713F" w:rsidP="0092241D">
      <w:pPr>
        <w:pStyle w:val="ListParagraph"/>
        <w:numPr>
          <w:ilvl w:val="0"/>
          <w:numId w:val="12"/>
        </w:numPr>
        <w:rPr>
          <w:rFonts w:ascii="Arial" w:hAnsi="Arial" w:cs="Arial"/>
          <w:b/>
          <w:sz w:val="24"/>
          <w:szCs w:val="24"/>
        </w:rPr>
      </w:pPr>
      <w:r w:rsidRPr="00BD0817">
        <w:rPr>
          <w:rFonts w:ascii="Arial" w:hAnsi="Arial" w:cs="Arial"/>
          <w:b/>
          <w:sz w:val="24"/>
          <w:szCs w:val="24"/>
        </w:rPr>
        <w:t>TECHNICAL FEATURES</w:t>
      </w:r>
    </w:p>
    <w:p w:rsidR="0061713F" w:rsidRPr="00BD0817" w:rsidRDefault="0061713F" w:rsidP="0092241D">
      <w:pPr>
        <w:pStyle w:val="ListParagraph"/>
        <w:numPr>
          <w:ilvl w:val="0"/>
          <w:numId w:val="12"/>
        </w:numPr>
        <w:rPr>
          <w:rFonts w:ascii="Arial" w:hAnsi="Arial" w:cs="Arial"/>
          <w:b/>
          <w:sz w:val="24"/>
          <w:szCs w:val="24"/>
        </w:rPr>
      </w:pPr>
      <w:r w:rsidRPr="00BD0817">
        <w:rPr>
          <w:rFonts w:ascii="Arial" w:hAnsi="Arial" w:cs="Arial"/>
          <w:b/>
          <w:sz w:val="24"/>
          <w:szCs w:val="24"/>
        </w:rPr>
        <w:t xml:space="preserve">PROJECT ORGANIZATION AND STAFFING </w:t>
      </w:r>
    </w:p>
    <w:p w:rsidR="0061713F" w:rsidRPr="00BD0817" w:rsidRDefault="0061713F" w:rsidP="0092241D">
      <w:pPr>
        <w:pStyle w:val="ListParagraph"/>
        <w:numPr>
          <w:ilvl w:val="0"/>
          <w:numId w:val="12"/>
        </w:numPr>
        <w:rPr>
          <w:rFonts w:ascii="Arial" w:hAnsi="Arial" w:cs="Arial"/>
          <w:b/>
          <w:sz w:val="24"/>
          <w:szCs w:val="24"/>
        </w:rPr>
      </w:pPr>
      <w:r w:rsidRPr="00BD0817">
        <w:rPr>
          <w:rFonts w:ascii="Arial" w:hAnsi="Arial" w:cs="Arial"/>
          <w:b/>
          <w:sz w:val="24"/>
          <w:szCs w:val="24"/>
        </w:rPr>
        <w:t xml:space="preserve">PROJECT BUDGET </w:t>
      </w:r>
    </w:p>
    <w:p w:rsidR="0061713F" w:rsidRPr="00BD0817" w:rsidRDefault="0061713F" w:rsidP="0092241D">
      <w:pPr>
        <w:pStyle w:val="ListParagraph"/>
        <w:numPr>
          <w:ilvl w:val="0"/>
          <w:numId w:val="12"/>
        </w:numPr>
        <w:rPr>
          <w:rFonts w:ascii="Arial" w:hAnsi="Arial" w:cs="Arial"/>
          <w:b/>
          <w:sz w:val="24"/>
          <w:szCs w:val="24"/>
        </w:rPr>
      </w:pPr>
      <w:r w:rsidRPr="00BD0817">
        <w:rPr>
          <w:rFonts w:ascii="Arial" w:hAnsi="Arial" w:cs="Arial"/>
          <w:b/>
          <w:sz w:val="24"/>
          <w:szCs w:val="24"/>
        </w:rPr>
        <w:t xml:space="preserve">APPENDIX A-ADDITIONAL INFORMATION </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sz w:val="24"/>
          <w:szCs w:val="24"/>
        </w:rPr>
      </w:pPr>
    </w:p>
    <w:p w:rsidR="0061713F" w:rsidRPr="00BD0817" w:rsidRDefault="0061713F" w:rsidP="0061713F">
      <w:pPr>
        <w:widowControl w:val="0"/>
        <w:tabs>
          <w:tab w:val="left" w:pos="1440"/>
        </w:tabs>
        <w:autoSpaceDE w:val="0"/>
        <w:autoSpaceDN w:val="0"/>
        <w:adjustRightInd w:val="0"/>
        <w:spacing w:after="0" w:line="360" w:lineRule="auto"/>
        <w:jc w:val="center"/>
        <w:rPr>
          <w:rFonts w:ascii="Arial" w:hAnsi="Arial" w:cs="Arial"/>
          <w:b/>
          <w:sz w:val="24"/>
          <w:szCs w:val="24"/>
        </w:rPr>
      </w:pPr>
    </w:p>
    <w:p w:rsidR="0061713F" w:rsidRPr="00BD0817" w:rsidRDefault="0061713F" w:rsidP="006F3A12">
      <w:pPr>
        <w:widowControl w:val="0"/>
        <w:tabs>
          <w:tab w:val="left" w:pos="1362"/>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CHAPTER II</w:t>
      </w:r>
      <w:r w:rsidRPr="00BD0817">
        <w:rPr>
          <w:rFonts w:ascii="Arial" w:hAnsi="Arial" w:cs="Arial"/>
          <w:b/>
          <w:sz w:val="24"/>
          <w:szCs w:val="24"/>
        </w:rPr>
        <w:tab/>
      </w:r>
    </w:p>
    <w:p w:rsidR="0061713F" w:rsidRPr="00BD0817" w:rsidRDefault="0061713F" w:rsidP="006F3A12">
      <w:pPr>
        <w:widowControl w:val="0"/>
        <w:tabs>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Review Related Literature</w:t>
      </w:r>
    </w:p>
    <w:p w:rsidR="0061713F" w:rsidRPr="00BD0817" w:rsidRDefault="0061713F" w:rsidP="006F3A12">
      <w:pPr>
        <w:widowControl w:val="0"/>
        <w:tabs>
          <w:tab w:val="left" w:pos="1158"/>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b/>
          <w:sz w:val="24"/>
          <w:szCs w:val="24"/>
        </w:rPr>
        <w:t>Introduction</w:t>
      </w:r>
    </w:p>
    <w:p w:rsidR="0061713F" w:rsidRPr="00BD0817" w:rsidRDefault="0061713F" w:rsidP="006F3A12">
      <w:pPr>
        <w:widowControl w:val="0"/>
        <w:tabs>
          <w:tab w:val="left" w:pos="1440"/>
          <w:tab w:val="left" w:pos="2160"/>
          <w:tab w:val="left" w:pos="2880"/>
          <w:tab w:val="left" w:pos="3600"/>
          <w:tab w:val="left" w:pos="5384"/>
        </w:tabs>
        <w:autoSpaceDE w:val="0"/>
        <w:autoSpaceDN w:val="0"/>
        <w:adjustRightInd w:val="0"/>
        <w:spacing w:after="0" w:line="360" w:lineRule="auto"/>
        <w:outlineLvl w:val="0"/>
        <w:rPr>
          <w:rFonts w:ascii="Arial" w:hAnsi="Arial" w:cs="Arial"/>
          <w:sz w:val="24"/>
          <w:szCs w:val="24"/>
        </w:rPr>
      </w:pPr>
      <w:r w:rsidRPr="00BD0817">
        <w:rPr>
          <w:rFonts w:ascii="Arial" w:hAnsi="Arial" w:cs="Arial"/>
          <w:sz w:val="24"/>
          <w:szCs w:val="24"/>
        </w:rPr>
        <w:tab/>
        <w:t>Local and Foreign Studies and Synthesis</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t>(Matrix)</w:t>
      </w:r>
    </w:p>
    <w:p w:rsidR="0061713F" w:rsidRPr="00BD0817" w:rsidRDefault="0061713F" w:rsidP="006F3A12">
      <w:pPr>
        <w:widowControl w:val="0"/>
        <w:tabs>
          <w:tab w:val="left" w:pos="1440"/>
          <w:tab w:val="left" w:pos="2160"/>
          <w:tab w:val="left" w:pos="2880"/>
          <w:tab w:val="left" w:pos="3600"/>
          <w:tab w:val="left" w:pos="5384"/>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CHAPTER III</w:t>
      </w:r>
    </w:p>
    <w:p w:rsidR="0061713F" w:rsidRPr="00BD0817" w:rsidRDefault="0061713F" w:rsidP="006F3A12">
      <w:pPr>
        <w:widowControl w:val="0"/>
        <w:tabs>
          <w:tab w:val="left" w:pos="1440"/>
          <w:tab w:val="left" w:pos="2160"/>
          <w:tab w:val="left" w:pos="2880"/>
          <w:tab w:val="left" w:pos="3600"/>
          <w:tab w:val="left" w:pos="5384"/>
        </w:tabs>
        <w:autoSpaceDE w:val="0"/>
        <w:autoSpaceDN w:val="0"/>
        <w:adjustRightInd w:val="0"/>
        <w:spacing w:after="0" w:line="360" w:lineRule="auto"/>
        <w:outlineLvl w:val="0"/>
        <w:rPr>
          <w:rFonts w:ascii="Arial" w:hAnsi="Arial" w:cs="Arial"/>
          <w:sz w:val="24"/>
          <w:szCs w:val="24"/>
        </w:rPr>
      </w:pPr>
      <w:r w:rsidRPr="00BD0817">
        <w:rPr>
          <w:rFonts w:ascii="Arial" w:hAnsi="Arial" w:cs="Arial"/>
          <w:sz w:val="24"/>
          <w:szCs w:val="24"/>
        </w:rPr>
        <w:tab/>
        <w:t>Risk Mitigation,Monitoring and Management Plan</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1.0 Introduction</w:t>
      </w:r>
    </w:p>
    <w:p w:rsidR="0061713F" w:rsidRPr="00BD0817" w:rsidRDefault="0061713F" w:rsidP="0061713F">
      <w:pPr>
        <w:widowControl w:val="0"/>
        <w:tabs>
          <w:tab w:val="left" w:pos="1440"/>
          <w:tab w:val="left" w:pos="2035"/>
          <w:tab w:val="left" w:pos="2160"/>
          <w:tab w:val="left" w:pos="2880"/>
          <w:tab w:val="left" w:pos="3600"/>
          <w:tab w:val="left" w:pos="5384"/>
        </w:tabs>
        <w:autoSpaceDE w:val="0"/>
        <w:autoSpaceDN w:val="0"/>
        <w:adjustRightInd w:val="0"/>
        <w:spacing w:after="0" w:line="360" w:lineRule="auto"/>
        <w:ind w:left="1440"/>
        <w:rPr>
          <w:rFonts w:ascii="Arial" w:hAnsi="Arial" w:cs="Arial"/>
          <w:sz w:val="24"/>
          <w:szCs w:val="24"/>
        </w:rPr>
      </w:pPr>
      <w:r w:rsidRPr="00BD0817">
        <w:rPr>
          <w:rFonts w:ascii="Arial" w:hAnsi="Arial" w:cs="Arial"/>
          <w:sz w:val="24"/>
          <w:szCs w:val="24"/>
        </w:rPr>
        <w:t xml:space="preserve">1.1 Scope and Intent of RMMM Activities </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ind w:left="1440"/>
        <w:rPr>
          <w:rFonts w:ascii="Arial" w:hAnsi="Arial" w:cs="Arial"/>
          <w:sz w:val="24"/>
          <w:szCs w:val="24"/>
        </w:rPr>
      </w:pPr>
      <w:r w:rsidRPr="00BD0817">
        <w:rPr>
          <w:rFonts w:ascii="Arial" w:hAnsi="Arial" w:cs="Arial"/>
          <w:sz w:val="24"/>
          <w:szCs w:val="24"/>
        </w:rPr>
        <w:t>1.2 Risk Management Organization</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2.0 Functional Data Description</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ind w:left="1440"/>
        <w:rPr>
          <w:rFonts w:ascii="Arial" w:hAnsi="Arial" w:cs="Arial"/>
          <w:sz w:val="24"/>
          <w:szCs w:val="24"/>
        </w:rPr>
      </w:pPr>
      <w:r w:rsidRPr="00BD0817">
        <w:rPr>
          <w:rFonts w:ascii="Arial" w:hAnsi="Arial" w:cs="Arial"/>
          <w:sz w:val="24"/>
          <w:szCs w:val="24"/>
        </w:rPr>
        <w:t>2.1 Risk Table</w:t>
      </w:r>
    </w:p>
    <w:p w:rsidR="0061713F" w:rsidRPr="00BD0817" w:rsidRDefault="0061713F" w:rsidP="0092241D">
      <w:pPr>
        <w:pStyle w:val="ListParagraph"/>
        <w:widowControl w:val="0"/>
        <w:numPr>
          <w:ilvl w:val="2"/>
          <w:numId w:val="15"/>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Description of Risk M</w:t>
      </w:r>
    </w:p>
    <w:p w:rsidR="0061713F" w:rsidRPr="00BD0817" w:rsidRDefault="0061713F" w:rsidP="0092241D">
      <w:pPr>
        <w:pStyle w:val="ListParagraph"/>
        <w:widowControl w:val="0"/>
        <w:numPr>
          <w:ilvl w:val="2"/>
          <w:numId w:val="15"/>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Probability And Impact for Risk M</w:t>
      </w:r>
    </w:p>
    <w:p w:rsidR="0061713F" w:rsidRPr="00BD0817" w:rsidRDefault="0061713F" w:rsidP="0092241D">
      <w:pPr>
        <w:pStyle w:val="ListParagraph"/>
        <w:widowControl w:val="0"/>
        <w:numPr>
          <w:ilvl w:val="0"/>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Risk Mitigation and Monitoring and Management</w:t>
      </w:r>
    </w:p>
    <w:p w:rsidR="0061713F" w:rsidRPr="00BD0817" w:rsidRDefault="0061713F" w:rsidP="0061713F">
      <w:pPr>
        <w:pStyle w:val="ListParagraph"/>
        <w:widowControl w:val="0"/>
        <w:tabs>
          <w:tab w:val="left" w:pos="1440"/>
          <w:tab w:val="left" w:pos="2160"/>
          <w:tab w:val="left" w:pos="2880"/>
          <w:tab w:val="left" w:pos="3600"/>
          <w:tab w:val="left" w:pos="5384"/>
        </w:tabs>
        <w:autoSpaceDE w:val="0"/>
        <w:autoSpaceDN w:val="0"/>
        <w:adjustRightInd w:val="0"/>
        <w:spacing w:after="0" w:line="360" w:lineRule="auto"/>
        <w:ind w:left="360"/>
        <w:rPr>
          <w:rFonts w:ascii="Arial" w:hAnsi="Arial" w:cs="Arial"/>
          <w:b/>
          <w:sz w:val="24"/>
          <w:szCs w:val="24"/>
        </w:rPr>
      </w:pPr>
      <w:r w:rsidRPr="00BD0817">
        <w:rPr>
          <w:rFonts w:ascii="Arial" w:hAnsi="Arial" w:cs="Arial"/>
          <w:b/>
          <w:sz w:val="24"/>
          <w:szCs w:val="24"/>
        </w:rPr>
        <w:tab/>
      </w:r>
    </w:p>
    <w:p w:rsidR="0061713F" w:rsidRPr="00BD0817" w:rsidRDefault="0061713F" w:rsidP="0092241D">
      <w:pPr>
        <w:pStyle w:val="ListParagraph"/>
        <w:widowControl w:val="0"/>
        <w:numPr>
          <w:ilvl w:val="1"/>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Risk Mitigation for Risk M</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Product Size </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Business Impact</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Customer (user)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Process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Technology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Development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Employee Risk(Team Members) </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3.2 Risk Monitoring for Risk M</w:t>
      </w:r>
    </w:p>
    <w:p w:rsidR="0061713F" w:rsidRPr="00BD0817" w:rsidRDefault="0061713F" w:rsidP="0092241D">
      <w:pPr>
        <w:pStyle w:val="ListParagraph"/>
        <w:widowControl w:val="0"/>
        <w:numPr>
          <w:ilvl w:val="2"/>
          <w:numId w:val="14"/>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Product Size </w:t>
      </w:r>
    </w:p>
    <w:p w:rsidR="0061713F" w:rsidRPr="00BD0817" w:rsidRDefault="0061713F" w:rsidP="0092241D">
      <w:pPr>
        <w:pStyle w:val="ListParagraph"/>
        <w:widowControl w:val="0"/>
        <w:numPr>
          <w:ilvl w:val="2"/>
          <w:numId w:val="14"/>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Business Impact</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Customer (user)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Process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Technology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lastRenderedPageBreak/>
        <w:t>Development Risk</w:t>
      </w:r>
    </w:p>
    <w:p w:rsidR="0061713F" w:rsidRPr="00BD0817" w:rsidRDefault="0061713F" w:rsidP="0092241D">
      <w:pPr>
        <w:pStyle w:val="ListParagraph"/>
        <w:widowControl w:val="0"/>
        <w:numPr>
          <w:ilvl w:val="2"/>
          <w:numId w:val="14"/>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Employee Risk(Temmates)</w:t>
      </w:r>
    </w:p>
    <w:p w:rsidR="0061713F" w:rsidRPr="00BD0817" w:rsidRDefault="0061713F" w:rsidP="0061713F">
      <w:pPr>
        <w:widowControl w:val="0"/>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3.3 Risk Management for Risk M</w:t>
      </w:r>
    </w:p>
    <w:p w:rsidR="0061713F" w:rsidRPr="00BD0817" w:rsidRDefault="0061713F" w:rsidP="0092241D">
      <w:pPr>
        <w:pStyle w:val="ListParagraph"/>
        <w:widowControl w:val="0"/>
        <w:numPr>
          <w:ilvl w:val="2"/>
          <w:numId w:val="16"/>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Product Size</w:t>
      </w:r>
    </w:p>
    <w:p w:rsidR="0061713F" w:rsidRPr="00BD0817" w:rsidRDefault="0061713F" w:rsidP="0092241D">
      <w:pPr>
        <w:pStyle w:val="ListParagraph"/>
        <w:widowControl w:val="0"/>
        <w:numPr>
          <w:ilvl w:val="2"/>
          <w:numId w:val="16"/>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Business Impact</w:t>
      </w:r>
    </w:p>
    <w:p w:rsidR="0061713F" w:rsidRPr="00BD0817" w:rsidRDefault="0061713F" w:rsidP="0092241D">
      <w:pPr>
        <w:pStyle w:val="ListParagraph"/>
        <w:widowControl w:val="0"/>
        <w:numPr>
          <w:ilvl w:val="2"/>
          <w:numId w:val="16"/>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Customer (user) Risk</w:t>
      </w:r>
    </w:p>
    <w:p w:rsidR="0061713F" w:rsidRPr="00BD0817" w:rsidRDefault="0061713F" w:rsidP="0092241D">
      <w:pPr>
        <w:pStyle w:val="ListParagraph"/>
        <w:widowControl w:val="0"/>
        <w:numPr>
          <w:ilvl w:val="2"/>
          <w:numId w:val="16"/>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Process Risk</w:t>
      </w:r>
    </w:p>
    <w:p w:rsidR="0061713F" w:rsidRPr="00BD0817" w:rsidRDefault="0061713F" w:rsidP="0092241D">
      <w:pPr>
        <w:pStyle w:val="ListParagraph"/>
        <w:widowControl w:val="0"/>
        <w:numPr>
          <w:ilvl w:val="2"/>
          <w:numId w:val="16"/>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Technology Risk</w:t>
      </w:r>
    </w:p>
    <w:p w:rsidR="0061713F" w:rsidRPr="00BD0817" w:rsidRDefault="0061713F" w:rsidP="0092241D">
      <w:pPr>
        <w:pStyle w:val="ListParagraph"/>
        <w:widowControl w:val="0"/>
        <w:numPr>
          <w:ilvl w:val="2"/>
          <w:numId w:val="16"/>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Development Risk</w:t>
      </w:r>
    </w:p>
    <w:p w:rsidR="0061713F" w:rsidRPr="00BD0817" w:rsidRDefault="0061713F" w:rsidP="0092241D">
      <w:pPr>
        <w:pStyle w:val="ListParagraph"/>
        <w:widowControl w:val="0"/>
        <w:numPr>
          <w:ilvl w:val="2"/>
          <w:numId w:val="16"/>
        </w:numPr>
        <w:tabs>
          <w:tab w:val="left" w:pos="1440"/>
          <w:tab w:val="left" w:pos="2160"/>
          <w:tab w:val="left" w:pos="2880"/>
          <w:tab w:val="left" w:pos="3600"/>
          <w:tab w:val="left" w:pos="5384"/>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Employee Risk(Team Members)</w:t>
      </w:r>
    </w:p>
    <w:p w:rsidR="0061713F" w:rsidRPr="00BD0817" w:rsidRDefault="0061713F" w:rsidP="006F3A12">
      <w:pPr>
        <w:widowControl w:val="0"/>
        <w:tabs>
          <w:tab w:val="left" w:pos="1440"/>
          <w:tab w:val="left" w:pos="2160"/>
          <w:tab w:val="left" w:pos="2880"/>
          <w:tab w:val="left" w:pos="3600"/>
          <w:tab w:val="left" w:pos="5384"/>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Software Configaration Management Plan</w:t>
      </w:r>
    </w:p>
    <w:p w:rsidR="0061713F" w:rsidRPr="00BD0817" w:rsidRDefault="0061713F" w:rsidP="0092241D">
      <w:pPr>
        <w:pStyle w:val="ListParagraph"/>
        <w:widowControl w:val="0"/>
        <w:numPr>
          <w:ilvl w:val="0"/>
          <w:numId w:val="13"/>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 xml:space="preserve">Introduction </w:t>
      </w:r>
    </w:p>
    <w:p w:rsidR="0061713F" w:rsidRPr="00BD0817" w:rsidRDefault="0061713F" w:rsidP="0092241D">
      <w:pPr>
        <w:pStyle w:val="ListParagraph"/>
        <w:widowControl w:val="0"/>
        <w:numPr>
          <w:ilvl w:val="1"/>
          <w:numId w:val="13"/>
        </w:numPr>
        <w:tabs>
          <w:tab w:val="left" w:pos="315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Scope and Intent of SCM Activities </w:t>
      </w:r>
    </w:p>
    <w:p w:rsidR="0061713F" w:rsidRPr="00BD0817" w:rsidRDefault="0061713F" w:rsidP="0092241D">
      <w:pPr>
        <w:pStyle w:val="ListParagraph"/>
        <w:widowControl w:val="0"/>
        <w:numPr>
          <w:ilvl w:val="1"/>
          <w:numId w:val="13"/>
        </w:numPr>
        <w:tabs>
          <w:tab w:val="left" w:pos="315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SCM Organization Role</w:t>
      </w:r>
    </w:p>
    <w:p w:rsidR="0061713F" w:rsidRPr="00BD0817" w:rsidRDefault="0061713F" w:rsidP="0061713F">
      <w:pPr>
        <w:pStyle w:val="ListParagraph"/>
        <w:widowControl w:val="0"/>
        <w:tabs>
          <w:tab w:val="left" w:pos="3150"/>
        </w:tabs>
        <w:autoSpaceDE w:val="0"/>
        <w:autoSpaceDN w:val="0"/>
        <w:adjustRightInd w:val="0"/>
        <w:spacing w:after="0" w:line="360" w:lineRule="auto"/>
        <w:ind w:left="2550"/>
        <w:rPr>
          <w:rFonts w:ascii="Arial" w:hAnsi="Arial" w:cs="Arial"/>
          <w:sz w:val="24"/>
          <w:szCs w:val="24"/>
        </w:rPr>
      </w:pPr>
    </w:p>
    <w:p w:rsidR="0061713F" w:rsidRPr="00BD0817" w:rsidRDefault="0061713F" w:rsidP="0092241D">
      <w:pPr>
        <w:pStyle w:val="ListParagraph"/>
        <w:widowControl w:val="0"/>
        <w:numPr>
          <w:ilvl w:val="0"/>
          <w:numId w:val="13"/>
        </w:numPr>
        <w:tabs>
          <w:tab w:val="left" w:pos="315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SCM Tasks</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2.1 Identification</w:t>
      </w:r>
    </w:p>
    <w:p w:rsidR="0061713F" w:rsidRPr="00BD0817" w:rsidRDefault="0061713F" w:rsidP="0061713F">
      <w:pPr>
        <w:widowControl w:val="0"/>
        <w:tabs>
          <w:tab w:val="left" w:pos="1440"/>
          <w:tab w:val="left" w:pos="2970"/>
        </w:tabs>
        <w:autoSpaceDE w:val="0"/>
        <w:autoSpaceDN w:val="0"/>
        <w:adjustRightInd w:val="0"/>
        <w:spacing w:after="0" w:line="360" w:lineRule="auto"/>
        <w:ind w:left="3330" w:hanging="1170"/>
        <w:rPr>
          <w:rFonts w:ascii="Arial" w:hAnsi="Arial" w:cs="Arial"/>
          <w:sz w:val="24"/>
          <w:szCs w:val="24"/>
        </w:rPr>
      </w:pPr>
      <w:r w:rsidRPr="00BD0817">
        <w:rPr>
          <w:rFonts w:ascii="Arial" w:hAnsi="Arial" w:cs="Arial"/>
          <w:sz w:val="24"/>
          <w:szCs w:val="24"/>
        </w:rPr>
        <w:t>2.1.1 Description</w:t>
      </w:r>
    </w:p>
    <w:p w:rsidR="0061713F" w:rsidRPr="00BD0817" w:rsidRDefault="0061713F" w:rsidP="0061713F">
      <w:pPr>
        <w:widowControl w:val="0"/>
        <w:tabs>
          <w:tab w:val="left" w:pos="1440"/>
          <w:tab w:val="left" w:pos="2970"/>
        </w:tabs>
        <w:autoSpaceDE w:val="0"/>
        <w:autoSpaceDN w:val="0"/>
        <w:adjustRightInd w:val="0"/>
        <w:spacing w:after="0" w:line="360" w:lineRule="auto"/>
        <w:ind w:left="3330" w:hanging="1170"/>
        <w:rPr>
          <w:rFonts w:ascii="Arial" w:hAnsi="Arial" w:cs="Arial"/>
          <w:sz w:val="24"/>
          <w:szCs w:val="24"/>
        </w:rPr>
      </w:pPr>
      <w:r w:rsidRPr="00BD0817">
        <w:rPr>
          <w:rFonts w:ascii="Arial" w:hAnsi="Arial" w:cs="Arial"/>
          <w:sz w:val="24"/>
          <w:szCs w:val="24"/>
        </w:rPr>
        <w:t>2.1.2 Work Products and Documentation</w:t>
      </w:r>
    </w:p>
    <w:p w:rsidR="0061713F" w:rsidRPr="00BD0817" w:rsidRDefault="0061713F" w:rsidP="0061713F">
      <w:pPr>
        <w:widowControl w:val="0"/>
        <w:tabs>
          <w:tab w:val="left" w:pos="1440"/>
          <w:tab w:val="left" w:pos="297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2.2 Configuration Control</w:t>
      </w:r>
    </w:p>
    <w:p w:rsidR="0061713F" w:rsidRPr="00BD0817" w:rsidRDefault="0061713F" w:rsidP="0061713F">
      <w:pPr>
        <w:widowControl w:val="0"/>
        <w:tabs>
          <w:tab w:val="left" w:pos="1440"/>
          <w:tab w:val="left" w:pos="2970"/>
          <w:tab w:val="left" w:pos="3240"/>
        </w:tabs>
        <w:autoSpaceDE w:val="0"/>
        <w:autoSpaceDN w:val="0"/>
        <w:adjustRightInd w:val="0"/>
        <w:spacing w:after="0" w:line="360" w:lineRule="auto"/>
        <w:ind w:left="3330" w:hanging="1170"/>
        <w:rPr>
          <w:rFonts w:ascii="Arial" w:hAnsi="Arial" w:cs="Arial"/>
          <w:sz w:val="24"/>
          <w:szCs w:val="24"/>
        </w:rPr>
      </w:pPr>
      <w:r w:rsidRPr="00BD0817">
        <w:rPr>
          <w:rFonts w:ascii="Arial" w:hAnsi="Arial" w:cs="Arial"/>
          <w:sz w:val="24"/>
          <w:szCs w:val="24"/>
        </w:rPr>
        <w:t>2.1.1 Description</w:t>
      </w:r>
    </w:p>
    <w:p w:rsidR="0061713F" w:rsidRPr="00BD0817" w:rsidRDefault="0061713F" w:rsidP="0061713F">
      <w:pPr>
        <w:widowControl w:val="0"/>
        <w:tabs>
          <w:tab w:val="left" w:pos="1440"/>
          <w:tab w:val="left" w:pos="2970"/>
          <w:tab w:val="left" w:pos="32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2.3 Version Control</w:t>
      </w:r>
    </w:p>
    <w:p w:rsidR="0061713F" w:rsidRPr="00BD0817" w:rsidRDefault="0061713F" w:rsidP="0061713F">
      <w:pPr>
        <w:widowControl w:val="0"/>
        <w:tabs>
          <w:tab w:val="left" w:pos="1440"/>
          <w:tab w:val="left" w:pos="2970"/>
          <w:tab w:val="left" w:pos="32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2.4 Configuration Status Accounting (CSA)</w:t>
      </w:r>
    </w:p>
    <w:p w:rsidR="0061713F" w:rsidRPr="00BD0817" w:rsidRDefault="0061713F" w:rsidP="0061713F">
      <w:pPr>
        <w:widowControl w:val="0"/>
        <w:tabs>
          <w:tab w:val="left" w:pos="1440"/>
          <w:tab w:val="left" w:pos="2970"/>
          <w:tab w:val="left" w:pos="3240"/>
        </w:tabs>
        <w:autoSpaceDE w:val="0"/>
        <w:autoSpaceDN w:val="0"/>
        <w:adjustRightInd w:val="0"/>
        <w:spacing w:after="0" w:line="360" w:lineRule="auto"/>
        <w:ind w:left="3330" w:hanging="1170"/>
        <w:rPr>
          <w:rFonts w:ascii="Arial" w:hAnsi="Arial" w:cs="Arial"/>
          <w:sz w:val="24"/>
          <w:szCs w:val="24"/>
        </w:rPr>
      </w:pPr>
      <w:r w:rsidRPr="00BD0817">
        <w:rPr>
          <w:rFonts w:ascii="Arial" w:hAnsi="Arial" w:cs="Arial"/>
          <w:sz w:val="24"/>
          <w:szCs w:val="24"/>
        </w:rPr>
        <w:t>2.4.1 Description</w:t>
      </w:r>
    </w:p>
    <w:p w:rsidR="0061713F" w:rsidRPr="00BD0817" w:rsidRDefault="0061713F" w:rsidP="006F3A12">
      <w:pPr>
        <w:widowControl w:val="0"/>
        <w:tabs>
          <w:tab w:val="left" w:pos="1440"/>
          <w:tab w:val="left" w:pos="2970"/>
          <w:tab w:val="left" w:pos="32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Software Quality Assurance Overview</w:t>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t xml:space="preserve"> </w:t>
      </w: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 xml:space="preserve">Introduction </w:t>
      </w:r>
    </w:p>
    <w:p w:rsidR="0061713F" w:rsidRPr="00BD0817" w:rsidRDefault="0061713F" w:rsidP="0061713F">
      <w:pPr>
        <w:pStyle w:val="ListParagraph"/>
        <w:widowControl w:val="0"/>
        <w:tabs>
          <w:tab w:val="left" w:pos="1440"/>
        </w:tabs>
        <w:autoSpaceDE w:val="0"/>
        <w:autoSpaceDN w:val="0"/>
        <w:adjustRightInd w:val="0"/>
        <w:spacing w:after="0" w:line="360" w:lineRule="auto"/>
        <w:ind w:left="2160"/>
        <w:rPr>
          <w:rFonts w:ascii="Arial" w:hAnsi="Arial" w:cs="Arial"/>
          <w:sz w:val="24"/>
          <w:szCs w:val="24"/>
        </w:rPr>
      </w:pPr>
      <w:r w:rsidRPr="00BD0817">
        <w:rPr>
          <w:rFonts w:ascii="Arial" w:hAnsi="Arial" w:cs="Arial"/>
          <w:sz w:val="24"/>
          <w:szCs w:val="24"/>
        </w:rPr>
        <w:t>1.1 Scope and Intent of SQA Activities</w:t>
      </w:r>
      <w:r w:rsidRPr="00BD0817">
        <w:rPr>
          <w:rFonts w:ascii="Arial" w:hAnsi="Arial" w:cs="Arial"/>
          <w:sz w:val="24"/>
          <w:szCs w:val="24"/>
        </w:rPr>
        <w:tab/>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t>1.2 SQA Organization Role</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 xml:space="preserve">2.0 SQA Task </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t>2.1 Task Overview</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3.0 Problem Reporting and Corrective Action/Follow Up</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lastRenderedPageBreak/>
        <w:tab/>
      </w:r>
      <w:r w:rsidRPr="00BD0817">
        <w:rPr>
          <w:rFonts w:ascii="Arial" w:hAnsi="Arial" w:cs="Arial"/>
          <w:sz w:val="24"/>
          <w:szCs w:val="24"/>
        </w:rPr>
        <w:tab/>
        <w:t>3.1 Reporting Mechanism</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t>3.2 Responsibilities</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t>3.3 Data Collection and Valuation</w:t>
      </w:r>
    </w:p>
    <w:p w:rsidR="0061713F" w:rsidRPr="00BD0817" w:rsidRDefault="0061713F" w:rsidP="006F3A12">
      <w:pPr>
        <w:widowControl w:val="0"/>
        <w:tabs>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System Specification</w:t>
      </w:r>
    </w:p>
    <w:p w:rsidR="0061713F" w:rsidRPr="00BD0817" w:rsidRDefault="0061713F" w:rsidP="006F3A12">
      <w:pPr>
        <w:widowControl w:val="0"/>
        <w:tabs>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 xml:space="preserve">1.0 Introduction </w:t>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 xml:space="preserve">1.1  Goals and Objectives </w:t>
      </w:r>
      <w:r w:rsidRPr="00BD0817">
        <w:rPr>
          <w:rFonts w:ascii="Arial" w:hAnsi="Arial" w:cs="Arial"/>
          <w:sz w:val="24"/>
          <w:szCs w:val="24"/>
        </w:rPr>
        <w:tab/>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 xml:space="preserve">1.2 System Statement of Scope </w:t>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 xml:space="preserve">1.2.1 General Requirements </w:t>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1.3 System Context</w:t>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 xml:space="preserve">1.4 Major Constraints </w:t>
      </w:r>
      <w:r w:rsidRPr="00BD0817">
        <w:rPr>
          <w:rFonts w:ascii="Arial" w:hAnsi="Arial" w:cs="Arial"/>
          <w:sz w:val="24"/>
          <w:szCs w:val="24"/>
        </w:rPr>
        <w:tab/>
      </w:r>
    </w:p>
    <w:p w:rsidR="0061713F" w:rsidRPr="00BD0817" w:rsidRDefault="0061713F" w:rsidP="006F3A12">
      <w:pPr>
        <w:widowControl w:val="0"/>
        <w:tabs>
          <w:tab w:val="left" w:pos="1306"/>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2.0 Functional Data Description</w:t>
      </w:r>
    </w:p>
    <w:p w:rsidR="0061713F" w:rsidRPr="00BD0817" w:rsidRDefault="0061713F" w:rsidP="0061713F">
      <w:pPr>
        <w:widowControl w:val="0"/>
        <w:tabs>
          <w:tab w:val="left" w:pos="1306"/>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b/>
          <w:sz w:val="24"/>
          <w:szCs w:val="24"/>
        </w:rPr>
        <w:t>2.1 System Architechture</w:t>
      </w:r>
    </w:p>
    <w:p w:rsidR="0061713F" w:rsidRPr="00BD0817" w:rsidRDefault="0061713F" w:rsidP="0061713F">
      <w:pPr>
        <w:widowControl w:val="0"/>
        <w:tabs>
          <w:tab w:val="left" w:pos="1306"/>
          <w:tab w:val="left" w:pos="1440"/>
          <w:tab w:val="left" w:pos="2160"/>
          <w:tab w:val="left" w:pos="2880"/>
          <w:tab w:val="left" w:pos="3600"/>
          <w:tab w:val="left" w:pos="4320"/>
          <w:tab w:val="left" w:pos="5203"/>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2.1.1 Architechtural Model</w:t>
      </w:r>
      <w:r w:rsidRPr="00BD0817">
        <w:rPr>
          <w:rFonts w:ascii="Arial" w:hAnsi="Arial" w:cs="Arial"/>
          <w:sz w:val="24"/>
          <w:szCs w:val="24"/>
        </w:rPr>
        <w:tab/>
      </w:r>
    </w:p>
    <w:p w:rsidR="0061713F" w:rsidRPr="00BD0817" w:rsidRDefault="0061713F" w:rsidP="0061713F">
      <w:pPr>
        <w:widowControl w:val="0"/>
        <w:tabs>
          <w:tab w:val="left" w:pos="1306"/>
          <w:tab w:val="left" w:pos="1440"/>
          <w:tab w:val="left" w:pos="2160"/>
          <w:tab w:val="left" w:pos="2880"/>
          <w:tab w:val="left" w:pos="3600"/>
          <w:tab w:val="left" w:pos="4320"/>
          <w:tab w:val="left" w:pos="5040"/>
          <w:tab w:val="left" w:pos="5203"/>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2.1.2 Subsystem Overview</w:t>
      </w:r>
      <w:r w:rsidRPr="00BD0817">
        <w:rPr>
          <w:rFonts w:ascii="Arial" w:hAnsi="Arial" w:cs="Arial"/>
          <w:sz w:val="24"/>
          <w:szCs w:val="24"/>
        </w:rPr>
        <w:tab/>
      </w:r>
      <w:r w:rsidRPr="00BD0817">
        <w:rPr>
          <w:rFonts w:ascii="Arial" w:hAnsi="Arial" w:cs="Arial"/>
          <w:sz w:val="24"/>
          <w:szCs w:val="24"/>
        </w:rPr>
        <w:tab/>
      </w:r>
    </w:p>
    <w:p w:rsidR="0061713F" w:rsidRPr="00BD0817" w:rsidRDefault="0061713F" w:rsidP="0061713F">
      <w:pPr>
        <w:widowControl w:val="0"/>
        <w:tabs>
          <w:tab w:val="left" w:pos="1306"/>
          <w:tab w:val="left" w:pos="1440"/>
          <w:tab w:val="left" w:pos="2160"/>
          <w:tab w:val="left" w:pos="2880"/>
          <w:tab w:val="left" w:pos="3600"/>
          <w:tab w:val="left" w:pos="4320"/>
          <w:tab w:val="left" w:pos="5040"/>
          <w:tab w:val="left" w:pos="5203"/>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p>
    <w:p w:rsidR="0061713F" w:rsidRPr="00BD0817" w:rsidRDefault="0061713F" w:rsidP="0061713F">
      <w:pPr>
        <w:widowControl w:val="0"/>
        <w:tabs>
          <w:tab w:val="left" w:pos="1229"/>
          <w:tab w:val="left" w:pos="1306"/>
          <w:tab w:val="left" w:pos="1440"/>
          <w:tab w:val="left" w:pos="2160"/>
          <w:tab w:val="left" w:pos="2880"/>
          <w:tab w:val="left" w:pos="3600"/>
          <w:tab w:val="left" w:pos="4320"/>
          <w:tab w:val="left" w:pos="50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t>2.2 Data Description</w:t>
      </w:r>
      <w:r w:rsidRPr="00BD0817">
        <w:rPr>
          <w:rFonts w:ascii="Arial" w:hAnsi="Arial" w:cs="Arial"/>
          <w:b/>
          <w:sz w:val="24"/>
          <w:szCs w:val="24"/>
        </w:rPr>
        <w:tab/>
      </w:r>
    </w:p>
    <w:p w:rsidR="0061713F" w:rsidRPr="00BD0817" w:rsidRDefault="0061713F" w:rsidP="0061713F">
      <w:pPr>
        <w:widowControl w:val="0"/>
        <w:tabs>
          <w:tab w:val="left" w:pos="1229"/>
          <w:tab w:val="left" w:pos="1306"/>
          <w:tab w:val="left" w:pos="1440"/>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sz w:val="24"/>
          <w:szCs w:val="24"/>
        </w:rPr>
        <w:t>2.2.1</w:t>
      </w:r>
      <w:r w:rsidRPr="00BD0817">
        <w:rPr>
          <w:rFonts w:ascii="Arial" w:hAnsi="Arial" w:cs="Arial"/>
          <w:b/>
          <w:sz w:val="24"/>
          <w:szCs w:val="24"/>
        </w:rPr>
        <w:t xml:space="preserve"> </w:t>
      </w:r>
      <w:r w:rsidRPr="00BD0817">
        <w:rPr>
          <w:rFonts w:ascii="Arial" w:hAnsi="Arial" w:cs="Arial"/>
          <w:sz w:val="24"/>
          <w:szCs w:val="24"/>
        </w:rPr>
        <w:t>Major Data Object</w:t>
      </w:r>
    </w:p>
    <w:p w:rsidR="0061713F" w:rsidRPr="00BD0817" w:rsidRDefault="0061713F" w:rsidP="0061713F">
      <w:pPr>
        <w:widowControl w:val="0"/>
        <w:tabs>
          <w:tab w:val="left" w:pos="1229"/>
          <w:tab w:val="left" w:pos="1306"/>
          <w:tab w:val="left" w:pos="1440"/>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2.2.2 Relationships</w:t>
      </w:r>
    </w:p>
    <w:p w:rsidR="0061713F" w:rsidRPr="00BD0817" w:rsidRDefault="0061713F" w:rsidP="006F3A12">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 xml:space="preserve">3.0 Subsystem Description </w:t>
      </w:r>
      <w:r w:rsidRPr="00BD0817">
        <w:rPr>
          <w:rFonts w:ascii="Arial" w:hAnsi="Arial" w:cs="Arial"/>
          <w:b/>
          <w:sz w:val="24"/>
          <w:szCs w:val="24"/>
        </w:rPr>
        <w:tab/>
      </w:r>
    </w:p>
    <w:p w:rsidR="0061713F" w:rsidRPr="00BD0817" w:rsidRDefault="0061713F" w:rsidP="0061713F">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t>3.1 Subsystem Requirements Flow Diagrams</w:t>
      </w:r>
    </w:p>
    <w:p w:rsidR="0061713F" w:rsidRPr="00BD0817" w:rsidRDefault="0061713F" w:rsidP="0061713F">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sz w:val="24"/>
          <w:szCs w:val="24"/>
        </w:rPr>
        <w:t xml:space="preserve">3.1.1 Create Checklist </w:t>
      </w:r>
    </w:p>
    <w:p w:rsidR="0061713F" w:rsidRPr="00BD0817" w:rsidRDefault="0061713F" w:rsidP="0061713F">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3.1.2 Print Checklist</w:t>
      </w:r>
    </w:p>
    <w:p w:rsidR="0061713F" w:rsidRPr="00BD0817" w:rsidRDefault="0061713F" w:rsidP="0061713F">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3.1.3 Generate Letter</w:t>
      </w:r>
    </w:p>
    <w:p w:rsidR="0061713F" w:rsidRPr="00BD0817" w:rsidRDefault="0061713F" w:rsidP="006F3A12">
      <w:pPr>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t>Software Requirements Specification</w:t>
      </w:r>
    </w:p>
    <w:p w:rsidR="0061713F" w:rsidRPr="00BD0817" w:rsidRDefault="0061713F" w:rsidP="0092241D">
      <w:pPr>
        <w:pStyle w:val="ListParagraph"/>
        <w:widowControl w:val="0"/>
        <w:numPr>
          <w:ilvl w:val="1"/>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Goals and Objective</w:t>
      </w:r>
    </w:p>
    <w:p w:rsidR="0061713F" w:rsidRPr="00BD0817" w:rsidRDefault="0061713F" w:rsidP="0092241D">
      <w:pPr>
        <w:pStyle w:val="ListParagraph"/>
        <w:widowControl w:val="0"/>
        <w:numPr>
          <w:ilvl w:val="1"/>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System Statement Requirements</w:t>
      </w:r>
    </w:p>
    <w:p w:rsidR="0061713F" w:rsidRPr="00BD0817" w:rsidRDefault="0061713F" w:rsidP="0092241D">
      <w:pPr>
        <w:pStyle w:val="ListParagraph"/>
        <w:widowControl w:val="0"/>
        <w:numPr>
          <w:ilvl w:val="2"/>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General Requirements</w:t>
      </w:r>
    </w:p>
    <w:p w:rsidR="0061713F" w:rsidRPr="00BD0817" w:rsidRDefault="0061713F" w:rsidP="0092241D">
      <w:pPr>
        <w:pStyle w:val="ListParagraph"/>
        <w:widowControl w:val="0"/>
        <w:numPr>
          <w:ilvl w:val="2"/>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Extended  Enhancements</w:t>
      </w:r>
    </w:p>
    <w:p w:rsidR="0061713F" w:rsidRPr="00BD0817" w:rsidRDefault="0061713F" w:rsidP="0092241D">
      <w:pPr>
        <w:pStyle w:val="ListParagraph"/>
        <w:widowControl w:val="0"/>
        <w:numPr>
          <w:ilvl w:val="1"/>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 System Context</w:t>
      </w:r>
    </w:p>
    <w:p w:rsidR="0061713F" w:rsidRPr="00BD0817" w:rsidRDefault="0061713F" w:rsidP="0092241D">
      <w:pPr>
        <w:pStyle w:val="ListParagraph"/>
        <w:widowControl w:val="0"/>
        <w:numPr>
          <w:ilvl w:val="1"/>
          <w:numId w:val="17"/>
        </w:numPr>
        <w:tabs>
          <w:tab w:val="left" w:pos="1229"/>
          <w:tab w:val="left" w:pos="1306"/>
          <w:tab w:val="left" w:pos="2160"/>
          <w:tab w:val="left" w:pos="2880"/>
          <w:tab w:val="left" w:pos="3600"/>
          <w:tab w:val="left" w:pos="4320"/>
          <w:tab w:val="left" w:pos="50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 Major Constraints</w:t>
      </w:r>
    </w:p>
    <w:p w:rsidR="0061713F" w:rsidRPr="00BD0817" w:rsidRDefault="0061713F" w:rsidP="0061713F">
      <w:pPr>
        <w:pStyle w:val="ListParagraph"/>
        <w:widowControl w:val="0"/>
        <w:tabs>
          <w:tab w:val="left" w:pos="1229"/>
          <w:tab w:val="left" w:pos="1306"/>
          <w:tab w:val="left" w:pos="2160"/>
          <w:tab w:val="left" w:pos="2880"/>
          <w:tab w:val="left" w:pos="3600"/>
          <w:tab w:val="left" w:pos="4320"/>
          <w:tab w:val="left" w:pos="5040"/>
        </w:tabs>
        <w:autoSpaceDE w:val="0"/>
        <w:autoSpaceDN w:val="0"/>
        <w:adjustRightInd w:val="0"/>
        <w:spacing w:after="0" w:line="360" w:lineRule="auto"/>
        <w:ind w:left="2550"/>
        <w:rPr>
          <w:rFonts w:ascii="Arial" w:hAnsi="Arial" w:cs="Arial"/>
          <w:sz w:val="24"/>
          <w:szCs w:val="24"/>
        </w:rPr>
      </w:pP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lastRenderedPageBreak/>
        <w:t>Usage Scenario</w:t>
      </w:r>
    </w:p>
    <w:p w:rsidR="0061713F" w:rsidRPr="00BD0817" w:rsidRDefault="0061713F" w:rsidP="0092241D">
      <w:pPr>
        <w:pStyle w:val="ListParagraph"/>
        <w:widowControl w:val="0"/>
        <w:numPr>
          <w:ilvl w:val="1"/>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 User Profiles </w:t>
      </w:r>
    </w:p>
    <w:p w:rsidR="0061713F" w:rsidRPr="00BD0817" w:rsidRDefault="0061713F" w:rsidP="0092241D">
      <w:pPr>
        <w:pStyle w:val="ListParagraph"/>
        <w:widowControl w:val="0"/>
        <w:numPr>
          <w:ilvl w:val="1"/>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 Use -  Cases</w:t>
      </w: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Data Model and Description</w:t>
      </w:r>
    </w:p>
    <w:p w:rsidR="0061713F" w:rsidRPr="00BD0817" w:rsidRDefault="0061713F" w:rsidP="0092241D">
      <w:pPr>
        <w:pStyle w:val="ListParagraph"/>
        <w:widowControl w:val="0"/>
        <w:numPr>
          <w:ilvl w:val="1"/>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Data Description</w:t>
      </w:r>
    </w:p>
    <w:p w:rsidR="0061713F" w:rsidRPr="00BD0817" w:rsidRDefault="0061713F" w:rsidP="0092241D">
      <w:pPr>
        <w:pStyle w:val="ListParagraph"/>
        <w:widowControl w:val="0"/>
        <w:numPr>
          <w:ilvl w:val="2"/>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Data Object and dictionary</w:t>
      </w:r>
    </w:p>
    <w:p w:rsidR="0061713F" w:rsidRPr="00BD0817" w:rsidRDefault="0061713F" w:rsidP="0092241D">
      <w:pPr>
        <w:pStyle w:val="ListParagraph"/>
        <w:widowControl w:val="0"/>
        <w:numPr>
          <w:ilvl w:val="2"/>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Relationships</w:t>
      </w: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Functional Model and Description</w:t>
      </w:r>
    </w:p>
    <w:p w:rsidR="0061713F" w:rsidRPr="00BD0817" w:rsidRDefault="0061713F" w:rsidP="0092241D">
      <w:pPr>
        <w:pStyle w:val="ListParagraph"/>
        <w:widowControl w:val="0"/>
        <w:numPr>
          <w:ilvl w:val="1"/>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 xml:space="preserve"> </w:t>
      </w:r>
      <w:r w:rsidRPr="00BD0817">
        <w:rPr>
          <w:rFonts w:ascii="Arial" w:hAnsi="Arial" w:cs="Arial"/>
          <w:b/>
          <w:sz w:val="24"/>
          <w:szCs w:val="24"/>
        </w:rPr>
        <w:t>Subsystem Flow Diagram</w:t>
      </w:r>
    </w:p>
    <w:p w:rsidR="0061713F" w:rsidRPr="00BD0817" w:rsidRDefault="0061713F" w:rsidP="0092241D">
      <w:pPr>
        <w:pStyle w:val="ListParagraph"/>
        <w:widowControl w:val="0"/>
        <w:numPr>
          <w:ilvl w:val="2"/>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Create Checklist</w:t>
      </w:r>
    </w:p>
    <w:p w:rsidR="0061713F" w:rsidRPr="00BD0817" w:rsidRDefault="0061713F" w:rsidP="0092241D">
      <w:pPr>
        <w:pStyle w:val="ListParagraph"/>
        <w:widowControl w:val="0"/>
        <w:numPr>
          <w:ilvl w:val="2"/>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Print Checklist</w:t>
      </w:r>
    </w:p>
    <w:p w:rsidR="0061713F" w:rsidRPr="00BD0817" w:rsidRDefault="0061713F" w:rsidP="0092241D">
      <w:pPr>
        <w:pStyle w:val="ListParagraph"/>
        <w:widowControl w:val="0"/>
        <w:numPr>
          <w:ilvl w:val="2"/>
          <w:numId w:val="17"/>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 xml:space="preserve">Generate letter </w:t>
      </w:r>
    </w:p>
    <w:p w:rsidR="0061713F" w:rsidRPr="00BD0817" w:rsidRDefault="0061713F" w:rsidP="0092241D">
      <w:pPr>
        <w:pStyle w:val="ListParagraph"/>
        <w:widowControl w:val="0"/>
        <w:numPr>
          <w:ilvl w:val="1"/>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Human Interface</w:t>
      </w: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Restrictions, Limatations and Contains</w:t>
      </w:r>
    </w:p>
    <w:p w:rsidR="0061713F" w:rsidRPr="00BD0817" w:rsidRDefault="0061713F" w:rsidP="0092241D">
      <w:pPr>
        <w:pStyle w:val="ListParagraph"/>
        <w:widowControl w:val="0"/>
        <w:numPr>
          <w:ilvl w:val="0"/>
          <w:numId w:val="17"/>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 xml:space="preserve"> Validation Criteria</w:t>
      </w:r>
    </w:p>
    <w:p w:rsidR="0061713F" w:rsidRPr="00BD0817" w:rsidRDefault="0061713F" w:rsidP="0061713F">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92241D">
      <w:pPr>
        <w:pStyle w:val="ListParagraph"/>
        <w:widowControl w:val="0"/>
        <w:numPr>
          <w:ilvl w:val="0"/>
          <w:numId w:val="18"/>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 xml:space="preserve">Introduction </w:t>
      </w:r>
    </w:p>
    <w:p w:rsidR="0061713F" w:rsidRPr="00BD0817" w:rsidRDefault="0061713F" w:rsidP="0092241D">
      <w:pPr>
        <w:pStyle w:val="ListParagraph"/>
        <w:widowControl w:val="0"/>
        <w:numPr>
          <w:ilvl w:val="1"/>
          <w:numId w:val="18"/>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Goals and Objectives</w:t>
      </w:r>
    </w:p>
    <w:p w:rsidR="0061713F" w:rsidRPr="00BD0817" w:rsidRDefault="0061713F" w:rsidP="0092241D">
      <w:pPr>
        <w:pStyle w:val="ListParagraph"/>
        <w:widowControl w:val="0"/>
        <w:numPr>
          <w:ilvl w:val="1"/>
          <w:numId w:val="18"/>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Statement of Scope</w:t>
      </w:r>
    </w:p>
    <w:p w:rsidR="0061713F" w:rsidRPr="00BD0817" w:rsidRDefault="0061713F" w:rsidP="0092241D">
      <w:pPr>
        <w:pStyle w:val="ListParagraph"/>
        <w:widowControl w:val="0"/>
        <w:numPr>
          <w:ilvl w:val="1"/>
          <w:numId w:val="18"/>
        </w:numPr>
        <w:tabs>
          <w:tab w:val="left" w:pos="144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Major Constraints</w:t>
      </w:r>
    </w:p>
    <w:p w:rsidR="0061713F" w:rsidRPr="00BD0817" w:rsidRDefault="0061713F" w:rsidP="0092241D">
      <w:pPr>
        <w:pStyle w:val="ListParagraph"/>
        <w:widowControl w:val="0"/>
        <w:numPr>
          <w:ilvl w:val="0"/>
          <w:numId w:val="18"/>
        </w:numPr>
        <w:tabs>
          <w:tab w:val="left" w:pos="144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Testing Plan</w:t>
      </w:r>
    </w:p>
    <w:p w:rsidR="0061713F" w:rsidRPr="00BD0817" w:rsidRDefault="0061713F" w:rsidP="0092241D">
      <w:pPr>
        <w:pStyle w:val="ListParagraph"/>
        <w:widowControl w:val="0"/>
        <w:numPr>
          <w:ilvl w:val="1"/>
          <w:numId w:val="18"/>
        </w:numPr>
        <w:tabs>
          <w:tab w:val="left" w:pos="1440"/>
          <w:tab w:val="left" w:pos="2790"/>
        </w:tabs>
        <w:autoSpaceDE w:val="0"/>
        <w:autoSpaceDN w:val="0"/>
        <w:adjustRightInd w:val="0"/>
        <w:spacing w:after="0" w:line="360" w:lineRule="auto"/>
        <w:rPr>
          <w:rFonts w:ascii="Arial" w:hAnsi="Arial" w:cs="Arial"/>
          <w:b/>
          <w:sz w:val="24"/>
          <w:szCs w:val="24"/>
        </w:rPr>
      </w:pPr>
      <w:r w:rsidRPr="00BD0817">
        <w:rPr>
          <w:rFonts w:ascii="Arial" w:hAnsi="Arial" w:cs="Arial"/>
          <w:b/>
          <w:sz w:val="24"/>
          <w:szCs w:val="24"/>
        </w:rPr>
        <w:t>Software (SCIS) To be test</w:t>
      </w:r>
    </w:p>
    <w:p w:rsidR="0061713F" w:rsidRPr="00BD0817" w:rsidRDefault="0061713F" w:rsidP="0092241D">
      <w:pPr>
        <w:pStyle w:val="ListParagraph"/>
        <w:widowControl w:val="0"/>
        <w:numPr>
          <w:ilvl w:val="2"/>
          <w:numId w:val="18"/>
        </w:numPr>
        <w:tabs>
          <w:tab w:val="left" w:pos="1440"/>
          <w:tab w:val="left" w:pos="279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Interfaces</w:t>
      </w:r>
    </w:p>
    <w:p w:rsidR="0061713F" w:rsidRPr="00BD0817" w:rsidRDefault="0061713F" w:rsidP="0061713F">
      <w:pPr>
        <w:widowControl w:val="0"/>
        <w:tabs>
          <w:tab w:val="left" w:pos="1440"/>
          <w:tab w:val="left" w:pos="2790"/>
        </w:tabs>
        <w:autoSpaceDE w:val="0"/>
        <w:autoSpaceDN w:val="0"/>
        <w:adjustRightInd w:val="0"/>
        <w:spacing w:after="0" w:line="360" w:lineRule="auto"/>
        <w:ind w:firstLine="2160"/>
        <w:rPr>
          <w:rFonts w:ascii="Arial" w:hAnsi="Arial" w:cs="Arial"/>
          <w:b/>
          <w:sz w:val="24"/>
          <w:szCs w:val="24"/>
        </w:rPr>
      </w:pPr>
      <w:r w:rsidRPr="00BD0817">
        <w:rPr>
          <w:rFonts w:ascii="Arial" w:hAnsi="Arial" w:cs="Arial"/>
          <w:b/>
          <w:sz w:val="24"/>
          <w:szCs w:val="24"/>
        </w:rPr>
        <w:t>2.2 Testing Plan</w:t>
      </w:r>
    </w:p>
    <w:p w:rsidR="0061713F" w:rsidRPr="00BD0817" w:rsidRDefault="0061713F" w:rsidP="0092241D">
      <w:pPr>
        <w:pStyle w:val="ListParagraph"/>
        <w:widowControl w:val="0"/>
        <w:numPr>
          <w:ilvl w:val="2"/>
          <w:numId w:val="19"/>
        </w:numPr>
        <w:tabs>
          <w:tab w:val="left" w:pos="1440"/>
          <w:tab w:val="left" w:pos="279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Unit Testing</w:t>
      </w:r>
    </w:p>
    <w:p w:rsidR="0061713F" w:rsidRPr="00BD0817" w:rsidRDefault="0061713F" w:rsidP="0092241D">
      <w:pPr>
        <w:pStyle w:val="ListParagraph"/>
        <w:widowControl w:val="0"/>
        <w:numPr>
          <w:ilvl w:val="2"/>
          <w:numId w:val="19"/>
        </w:numPr>
        <w:tabs>
          <w:tab w:val="left" w:pos="1440"/>
          <w:tab w:val="left" w:pos="279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Integration Testing</w:t>
      </w:r>
    </w:p>
    <w:p w:rsidR="0061713F" w:rsidRPr="00BD0817" w:rsidRDefault="0061713F" w:rsidP="0092241D">
      <w:pPr>
        <w:pStyle w:val="ListParagraph"/>
        <w:widowControl w:val="0"/>
        <w:numPr>
          <w:ilvl w:val="2"/>
          <w:numId w:val="19"/>
        </w:numPr>
        <w:tabs>
          <w:tab w:val="left" w:pos="1440"/>
          <w:tab w:val="left" w:pos="279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Validation Testing</w:t>
      </w:r>
    </w:p>
    <w:p w:rsidR="0061713F" w:rsidRPr="00BD0817" w:rsidRDefault="0061713F" w:rsidP="0092241D">
      <w:pPr>
        <w:pStyle w:val="ListParagraph"/>
        <w:widowControl w:val="0"/>
        <w:numPr>
          <w:ilvl w:val="2"/>
          <w:numId w:val="19"/>
        </w:numPr>
        <w:tabs>
          <w:tab w:val="left" w:pos="1440"/>
          <w:tab w:val="left" w:pos="279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High-Order Testing</w:t>
      </w:r>
    </w:p>
    <w:p w:rsidR="0061713F" w:rsidRPr="00BD0817" w:rsidRDefault="0061713F" w:rsidP="0061713F">
      <w:pPr>
        <w:widowControl w:val="0"/>
        <w:tabs>
          <w:tab w:val="left" w:pos="1440"/>
          <w:tab w:val="left" w:pos="2790"/>
        </w:tabs>
        <w:autoSpaceDE w:val="0"/>
        <w:autoSpaceDN w:val="0"/>
        <w:adjustRightInd w:val="0"/>
        <w:spacing w:after="0" w:line="360" w:lineRule="auto"/>
        <w:ind w:left="2160"/>
        <w:rPr>
          <w:rFonts w:ascii="Arial" w:hAnsi="Arial" w:cs="Arial"/>
          <w:b/>
          <w:sz w:val="24"/>
          <w:szCs w:val="24"/>
        </w:rPr>
      </w:pPr>
    </w:p>
    <w:p w:rsidR="0061713F" w:rsidRPr="00BD0817" w:rsidRDefault="0061713F" w:rsidP="0061713F">
      <w:pPr>
        <w:widowControl w:val="0"/>
        <w:tabs>
          <w:tab w:val="left" w:pos="1440"/>
          <w:tab w:val="left" w:pos="2790"/>
        </w:tabs>
        <w:autoSpaceDE w:val="0"/>
        <w:autoSpaceDN w:val="0"/>
        <w:adjustRightInd w:val="0"/>
        <w:spacing w:after="0" w:line="360" w:lineRule="auto"/>
        <w:ind w:left="2160"/>
        <w:rPr>
          <w:rFonts w:ascii="Arial" w:hAnsi="Arial" w:cs="Arial"/>
          <w:b/>
          <w:sz w:val="24"/>
          <w:szCs w:val="24"/>
        </w:rPr>
      </w:pPr>
    </w:p>
    <w:p w:rsidR="0061713F" w:rsidRPr="00BD0817" w:rsidRDefault="0061713F" w:rsidP="0061713F">
      <w:pPr>
        <w:widowControl w:val="0"/>
        <w:tabs>
          <w:tab w:val="left" w:pos="1440"/>
          <w:tab w:val="left" w:pos="2790"/>
        </w:tabs>
        <w:autoSpaceDE w:val="0"/>
        <w:autoSpaceDN w:val="0"/>
        <w:adjustRightInd w:val="0"/>
        <w:spacing w:after="0" w:line="360" w:lineRule="auto"/>
        <w:ind w:left="2160"/>
        <w:rPr>
          <w:rFonts w:ascii="Arial" w:hAnsi="Arial" w:cs="Arial"/>
          <w:b/>
          <w:sz w:val="24"/>
          <w:szCs w:val="24"/>
        </w:rPr>
      </w:pPr>
    </w:p>
    <w:p w:rsidR="0061713F" w:rsidRPr="00BD0817" w:rsidRDefault="0061713F" w:rsidP="0061713F">
      <w:pPr>
        <w:widowControl w:val="0"/>
        <w:tabs>
          <w:tab w:val="left" w:pos="1440"/>
          <w:tab w:val="left" w:pos="2790"/>
        </w:tabs>
        <w:autoSpaceDE w:val="0"/>
        <w:autoSpaceDN w:val="0"/>
        <w:adjustRightInd w:val="0"/>
        <w:spacing w:after="0" w:line="360" w:lineRule="auto"/>
        <w:ind w:left="2160"/>
        <w:rPr>
          <w:rFonts w:ascii="Arial" w:hAnsi="Arial" w:cs="Arial"/>
          <w:b/>
          <w:sz w:val="24"/>
          <w:szCs w:val="24"/>
        </w:rPr>
      </w:pPr>
      <w:r w:rsidRPr="00BD0817">
        <w:rPr>
          <w:rFonts w:ascii="Arial" w:hAnsi="Arial" w:cs="Arial"/>
          <w:b/>
          <w:sz w:val="24"/>
          <w:szCs w:val="24"/>
        </w:rPr>
        <w:lastRenderedPageBreak/>
        <w:t>2.3 Testing Resources and Environment</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2.4 Testing Record Keeping</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2.5 Testing Tools and Environment</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2.6 Test Schedule (WBS)</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ab/>
        <w:t xml:space="preserve">3.0 Test Procedure </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b/>
          <w:sz w:val="24"/>
          <w:szCs w:val="24"/>
        </w:rPr>
        <w:tab/>
      </w:r>
      <w:r w:rsidRPr="00BD0817">
        <w:rPr>
          <w:rFonts w:ascii="Arial" w:hAnsi="Arial" w:cs="Arial"/>
          <w:sz w:val="24"/>
          <w:szCs w:val="24"/>
        </w:rPr>
        <w:t>3.1</w:t>
      </w:r>
      <w:r w:rsidRPr="00BD0817">
        <w:rPr>
          <w:rFonts w:ascii="Arial" w:hAnsi="Arial" w:cs="Arial"/>
          <w:b/>
          <w:sz w:val="24"/>
          <w:szCs w:val="24"/>
        </w:rPr>
        <w:t xml:space="preserve"> </w:t>
      </w:r>
      <w:r w:rsidRPr="00BD0817">
        <w:rPr>
          <w:rFonts w:ascii="Arial" w:hAnsi="Arial" w:cs="Arial"/>
          <w:sz w:val="24"/>
          <w:szCs w:val="24"/>
        </w:rPr>
        <w:t>Software (SCIS) to be tested</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3.2 Testing Procedures</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3.2.1 Unit testing</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3.2.2 Integration Testing</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t>3.2.3 Validation Testing</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ab/>
        <w:t xml:space="preserve">3.3 Testing Resources and Staffing </w:t>
      </w:r>
    </w:p>
    <w:p w:rsidR="0061713F" w:rsidRPr="00BD0817" w:rsidRDefault="0061713F" w:rsidP="0061713F">
      <w:pPr>
        <w:widowControl w:val="0"/>
        <w:tabs>
          <w:tab w:val="left" w:pos="960"/>
        </w:tabs>
        <w:autoSpaceDE w:val="0"/>
        <w:autoSpaceDN w:val="0"/>
        <w:adjustRightInd w:val="0"/>
        <w:spacing w:after="0" w:line="360" w:lineRule="auto"/>
        <w:rPr>
          <w:rFonts w:ascii="Arial" w:hAnsi="Arial" w:cs="Arial"/>
          <w:b/>
          <w:sz w:val="24"/>
          <w:szCs w:val="24"/>
        </w:rPr>
      </w:pPr>
      <w:r w:rsidRPr="00BD0817">
        <w:rPr>
          <w:rFonts w:ascii="Arial" w:hAnsi="Arial" w:cs="Arial"/>
          <w:sz w:val="24"/>
          <w:szCs w:val="24"/>
        </w:rPr>
        <w:tab/>
      </w:r>
      <w:r w:rsidRPr="00BD0817">
        <w:rPr>
          <w:rFonts w:ascii="Arial" w:hAnsi="Arial" w:cs="Arial"/>
          <w:b/>
          <w:sz w:val="24"/>
          <w:szCs w:val="24"/>
        </w:rPr>
        <w:tab/>
        <w:t>3.4 Test Record Keeping and Logs</w:t>
      </w:r>
    </w:p>
    <w:p w:rsidR="0061713F" w:rsidRPr="00BD0817" w:rsidRDefault="0061713F" w:rsidP="0061713F">
      <w:pPr>
        <w:widowControl w:val="0"/>
        <w:tabs>
          <w:tab w:val="left" w:pos="1440"/>
          <w:tab w:val="left" w:pos="2790"/>
        </w:tabs>
        <w:autoSpaceDE w:val="0"/>
        <w:autoSpaceDN w:val="0"/>
        <w:adjustRightInd w:val="0"/>
        <w:spacing w:after="0" w:line="360" w:lineRule="auto"/>
        <w:ind w:firstLine="2160"/>
        <w:rPr>
          <w:rFonts w:ascii="Arial" w:hAnsi="Arial" w:cs="Arial"/>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61713F" w:rsidRPr="00BD0817" w:rsidRDefault="0061713F" w:rsidP="00EA0C8A">
      <w:pPr>
        <w:widowControl w:val="0"/>
        <w:tabs>
          <w:tab w:val="left" w:pos="1440"/>
        </w:tabs>
        <w:autoSpaceDE w:val="0"/>
        <w:autoSpaceDN w:val="0"/>
        <w:adjustRightInd w:val="0"/>
        <w:spacing w:after="0" w:line="360" w:lineRule="auto"/>
        <w:rPr>
          <w:rFonts w:ascii="Arial" w:hAnsi="Arial" w:cs="Arial"/>
          <w:b/>
          <w:sz w:val="24"/>
          <w:szCs w:val="24"/>
        </w:rPr>
      </w:pPr>
    </w:p>
    <w:p w:rsidR="009D5295" w:rsidRPr="00BD0817" w:rsidRDefault="009D5295" w:rsidP="006F3A12">
      <w:pPr>
        <w:widowControl w:val="0"/>
        <w:tabs>
          <w:tab w:val="left" w:pos="1440"/>
        </w:tabs>
        <w:autoSpaceDE w:val="0"/>
        <w:autoSpaceDN w:val="0"/>
        <w:adjustRightInd w:val="0"/>
        <w:spacing w:after="0" w:line="360" w:lineRule="auto"/>
        <w:outlineLvl w:val="0"/>
        <w:rPr>
          <w:rFonts w:ascii="Arial" w:hAnsi="Arial" w:cs="Arial"/>
          <w:b/>
          <w:sz w:val="24"/>
          <w:szCs w:val="24"/>
        </w:rPr>
      </w:pPr>
      <w:r w:rsidRPr="00BD0817">
        <w:rPr>
          <w:rFonts w:ascii="Arial" w:hAnsi="Arial" w:cs="Arial"/>
          <w:b/>
          <w:sz w:val="24"/>
          <w:szCs w:val="24"/>
        </w:rPr>
        <w:lastRenderedPageBreak/>
        <w:t xml:space="preserve">GENERAL LEDGER WITH ASSET ACCOUNTING </w:t>
      </w:r>
    </w:p>
    <w:p w:rsidR="009D5295" w:rsidRPr="00BD0817" w:rsidRDefault="009D5295" w:rsidP="003F57BA">
      <w:pPr>
        <w:widowControl w:val="0"/>
        <w:autoSpaceDE w:val="0"/>
        <w:autoSpaceDN w:val="0"/>
        <w:adjustRightInd w:val="0"/>
        <w:spacing w:after="0" w:line="360" w:lineRule="auto"/>
        <w:rPr>
          <w:rFonts w:ascii="Arial" w:hAnsi="Arial" w:cs="Arial"/>
          <w:sz w:val="24"/>
          <w:szCs w:val="24"/>
        </w:rPr>
      </w:pPr>
    </w:p>
    <w:p w:rsidR="009D5295" w:rsidRPr="00BD0817" w:rsidRDefault="009D5295" w:rsidP="00EA0C8A">
      <w:pPr>
        <w:widowControl w:val="0"/>
        <w:numPr>
          <w:ilvl w:val="0"/>
          <w:numId w:val="1"/>
        </w:numPr>
        <w:tabs>
          <w:tab w:val="num" w:pos="400"/>
          <w:tab w:val="left" w:pos="1440"/>
        </w:tabs>
        <w:overflowPunct w:val="0"/>
        <w:autoSpaceDE w:val="0"/>
        <w:autoSpaceDN w:val="0"/>
        <w:adjustRightInd w:val="0"/>
        <w:spacing w:after="0" w:line="360" w:lineRule="auto"/>
        <w:ind w:left="400" w:hanging="400"/>
        <w:jc w:val="both"/>
        <w:rPr>
          <w:rFonts w:ascii="Arial" w:hAnsi="Arial" w:cs="Arial"/>
          <w:b/>
          <w:bCs/>
          <w:sz w:val="24"/>
          <w:szCs w:val="24"/>
        </w:rPr>
      </w:pPr>
      <w:r w:rsidRPr="00BD0817">
        <w:rPr>
          <w:rFonts w:ascii="Arial" w:hAnsi="Arial" w:cs="Arial"/>
          <w:b/>
          <w:bCs/>
          <w:sz w:val="24"/>
          <w:szCs w:val="24"/>
        </w:rPr>
        <w:t xml:space="preserve"> Project Background </w:t>
      </w:r>
    </w:p>
    <w:p w:rsidR="008D6492" w:rsidRPr="00BD0817" w:rsidRDefault="00EA0C8A" w:rsidP="00EA0C8A">
      <w:pPr>
        <w:widowControl w:val="0"/>
        <w:tabs>
          <w:tab w:val="left" w:pos="1350"/>
        </w:tabs>
        <w:overflowPunct w:val="0"/>
        <w:autoSpaceDE w:val="0"/>
        <w:autoSpaceDN w:val="0"/>
        <w:adjustRightInd w:val="0"/>
        <w:spacing w:after="0" w:line="360" w:lineRule="auto"/>
        <w:jc w:val="both"/>
        <w:rPr>
          <w:rStyle w:val="null"/>
          <w:rFonts w:ascii="Arial" w:hAnsi="Arial" w:cs="Arial"/>
          <w:sz w:val="24"/>
          <w:szCs w:val="24"/>
        </w:rPr>
      </w:pPr>
      <w:r w:rsidRPr="00BD0817">
        <w:rPr>
          <w:rStyle w:val="null"/>
          <w:rFonts w:ascii="Arial" w:hAnsi="Arial" w:cs="Arial"/>
          <w:sz w:val="24"/>
          <w:szCs w:val="24"/>
        </w:rPr>
        <w:tab/>
      </w:r>
      <w:r w:rsidR="003F57BA" w:rsidRPr="00BD0817">
        <w:rPr>
          <w:rStyle w:val="null"/>
          <w:rFonts w:ascii="Arial" w:hAnsi="Arial" w:cs="Arial"/>
          <w:sz w:val="24"/>
          <w:szCs w:val="24"/>
        </w:rPr>
        <w:t>A general ledger is a complete record of financial transactions over the life of a company. The ledger holds account information that is needed to prepare financial statements, and includes accounts for assets, liabilities, owners' equity, revenues and expenses.</w:t>
      </w:r>
      <w:r w:rsidR="003F57BA" w:rsidRPr="00BD0817">
        <w:rPr>
          <w:rFonts w:ascii="Arial" w:hAnsi="Arial" w:cs="Arial"/>
          <w:b/>
          <w:bCs/>
          <w:sz w:val="24"/>
          <w:szCs w:val="24"/>
        </w:rPr>
        <w:t xml:space="preserve"> </w:t>
      </w:r>
      <w:r w:rsidR="003F57BA" w:rsidRPr="00BD0817">
        <w:rPr>
          <w:rStyle w:val="null"/>
          <w:rFonts w:ascii="Arial" w:hAnsi="Arial" w:cs="Arial"/>
          <w:sz w:val="24"/>
          <w:szCs w:val="24"/>
        </w:rPr>
        <w:t>a general ledger is typically used by businesses that employ the double-entry</w:t>
      </w:r>
      <w:r w:rsidR="002360B1" w:rsidRPr="00BD0817">
        <w:rPr>
          <w:rStyle w:val="null"/>
          <w:rFonts w:ascii="Arial" w:hAnsi="Arial" w:cs="Arial"/>
          <w:sz w:val="24"/>
          <w:szCs w:val="24"/>
        </w:rPr>
        <w:t xml:space="preserve"> </w:t>
      </w:r>
      <w:r w:rsidR="003F57BA" w:rsidRPr="00BD0817">
        <w:rPr>
          <w:rStyle w:val="null"/>
          <w:rFonts w:ascii="Arial" w:hAnsi="Arial" w:cs="Arial"/>
          <w:sz w:val="24"/>
          <w:szCs w:val="24"/>
        </w:rPr>
        <w:t>book</w:t>
      </w:r>
      <w:r w:rsidR="002360B1" w:rsidRPr="00BD0817">
        <w:rPr>
          <w:rStyle w:val="null"/>
          <w:rFonts w:ascii="Arial" w:hAnsi="Arial" w:cs="Arial"/>
          <w:sz w:val="24"/>
          <w:szCs w:val="24"/>
        </w:rPr>
        <w:t xml:space="preserve"> </w:t>
      </w:r>
      <w:r w:rsidR="003F57BA" w:rsidRPr="00BD0817">
        <w:rPr>
          <w:rStyle w:val="null"/>
          <w:rFonts w:ascii="Arial" w:hAnsi="Arial" w:cs="Arial"/>
          <w:sz w:val="24"/>
          <w:szCs w:val="24"/>
        </w:rPr>
        <w:t>keeping method - where each financial transaction is posted twice, as both a debit and a credit, and where each account has two columns. Because a debit in one account is offset by a credit in a different account, the sum of all debits will be equal to the sum of all credits.</w:t>
      </w:r>
    </w:p>
    <w:p w:rsidR="00C24FAD" w:rsidRPr="00BD0817" w:rsidRDefault="00C24FAD" w:rsidP="00C24FAD">
      <w:pPr>
        <w:widowControl w:val="0"/>
        <w:overflowPunct w:val="0"/>
        <w:autoSpaceDE w:val="0"/>
        <w:autoSpaceDN w:val="0"/>
        <w:adjustRightInd w:val="0"/>
        <w:spacing w:after="0" w:line="360" w:lineRule="auto"/>
        <w:ind w:left="403" w:firstLine="317"/>
        <w:jc w:val="both"/>
        <w:rPr>
          <w:rFonts w:ascii="Arial" w:hAnsi="Arial" w:cs="Arial"/>
          <w:b/>
          <w:bCs/>
          <w:sz w:val="24"/>
          <w:szCs w:val="24"/>
        </w:rPr>
      </w:pPr>
    </w:p>
    <w:p w:rsidR="009D5295" w:rsidRPr="00BD0817" w:rsidRDefault="009D5295" w:rsidP="00961621">
      <w:pPr>
        <w:widowControl w:val="0"/>
        <w:numPr>
          <w:ilvl w:val="1"/>
          <w:numId w:val="1"/>
        </w:numPr>
        <w:tabs>
          <w:tab w:val="num" w:pos="1120"/>
        </w:tabs>
        <w:overflowPunct w:val="0"/>
        <w:autoSpaceDE w:val="0"/>
        <w:autoSpaceDN w:val="0"/>
        <w:adjustRightInd w:val="0"/>
        <w:spacing w:after="0" w:line="360" w:lineRule="auto"/>
        <w:ind w:left="1120" w:hanging="400"/>
        <w:jc w:val="both"/>
        <w:rPr>
          <w:rFonts w:ascii="Arial" w:hAnsi="Arial" w:cs="Arial"/>
          <w:b/>
          <w:bCs/>
          <w:sz w:val="24"/>
          <w:szCs w:val="24"/>
        </w:rPr>
      </w:pPr>
      <w:r w:rsidRPr="00BD0817">
        <w:rPr>
          <w:rFonts w:ascii="Arial" w:hAnsi="Arial" w:cs="Arial"/>
          <w:b/>
          <w:bCs/>
          <w:sz w:val="24"/>
          <w:szCs w:val="24"/>
        </w:rPr>
        <w:t>Problem/ Opportunity Descriptions</w:t>
      </w:r>
    </w:p>
    <w:p w:rsidR="009D5295" w:rsidRPr="00BD0817" w:rsidRDefault="009D5295" w:rsidP="00EA0C8A">
      <w:pPr>
        <w:widowControl w:val="0"/>
        <w:tabs>
          <w:tab w:val="left" w:pos="1440"/>
        </w:tabs>
        <w:overflowPunct w:val="0"/>
        <w:autoSpaceDE w:val="0"/>
        <w:autoSpaceDN w:val="0"/>
        <w:adjustRightInd w:val="0"/>
        <w:spacing w:after="0" w:line="360" w:lineRule="auto"/>
        <w:ind w:left="1440" w:right="14"/>
        <w:jc w:val="both"/>
        <w:rPr>
          <w:rFonts w:ascii="Arial" w:hAnsi="Arial" w:cs="Arial"/>
          <w:bCs/>
          <w:sz w:val="24"/>
          <w:szCs w:val="24"/>
        </w:rPr>
      </w:pPr>
      <w:r w:rsidRPr="00BD0817">
        <w:rPr>
          <w:rFonts w:ascii="Arial" w:hAnsi="Arial" w:cs="Arial"/>
          <w:bCs/>
          <w:sz w:val="24"/>
          <w:szCs w:val="24"/>
        </w:rPr>
        <w:t xml:space="preserve"> Ledger System not fully integrated real-time general ledger you know up to the second how your business is affecting your profit and loss and balance sheet. Drill down to transaction level information showing subsidiary journals and original documents. Set budgets for your departments and monitor how well they are being followed. A flexible GL account setup allows for profit centers and sub-accounts. GL accounts can be attached to vendors, allowing you to properly allocate expenses in your financials. You can even track your fleet expenses down to the individual truck.</w:t>
      </w:r>
    </w:p>
    <w:p w:rsidR="009D5295" w:rsidRPr="00BD0817" w:rsidRDefault="009D5295" w:rsidP="00EA0C8A">
      <w:pPr>
        <w:widowControl w:val="0"/>
        <w:tabs>
          <w:tab w:val="left" w:pos="1440"/>
        </w:tabs>
        <w:autoSpaceDE w:val="0"/>
        <w:autoSpaceDN w:val="0"/>
        <w:adjustRightInd w:val="0"/>
        <w:spacing w:after="0" w:line="360" w:lineRule="auto"/>
        <w:ind w:left="1440"/>
        <w:rPr>
          <w:rFonts w:ascii="Arial" w:hAnsi="Arial" w:cs="Arial"/>
          <w:b/>
          <w:bCs/>
          <w:sz w:val="24"/>
          <w:szCs w:val="24"/>
        </w:rPr>
      </w:pPr>
    </w:p>
    <w:p w:rsidR="009D5295" w:rsidRPr="00BD0817" w:rsidRDefault="009D5295" w:rsidP="00961621">
      <w:pPr>
        <w:widowControl w:val="0"/>
        <w:numPr>
          <w:ilvl w:val="2"/>
          <w:numId w:val="1"/>
        </w:numPr>
        <w:tabs>
          <w:tab w:val="num" w:pos="1480"/>
        </w:tabs>
        <w:overflowPunct w:val="0"/>
        <w:autoSpaceDE w:val="0"/>
        <w:autoSpaceDN w:val="0"/>
        <w:adjustRightInd w:val="0"/>
        <w:spacing w:after="0" w:line="360" w:lineRule="auto"/>
        <w:ind w:left="1480" w:hanging="368"/>
        <w:jc w:val="both"/>
        <w:rPr>
          <w:rFonts w:ascii="Arial" w:hAnsi="Arial" w:cs="Arial"/>
          <w:sz w:val="24"/>
          <w:szCs w:val="24"/>
        </w:rPr>
      </w:pPr>
      <w:r w:rsidRPr="00BD0817">
        <w:rPr>
          <w:rFonts w:ascii="Arial" w:hAnsi="Arial" w:cs="Arial"/>
          <w:sz w:val="24"/>
          <w:szCs w:val="24"/>
        </w:rPr>
        <w:t>View General Ledger information in real time</w:t>
      </w:r>
    </w:p>
    <w:p w:rsidR="009D5295" w:rsidRPr="00BD0817" w:rsidRDefault="009D5295" w:rsidP="00961621">
      <w:pPr>
        <w:widowControl w:val="0"/>
        <w:numPr>
          <w:ilvl w:val="2"/>
          <w:numId w:val="1"/>
        </w:numPr>
        <w:tabs>
          <w:tab w:val="num" w:pos="1480"/>
        </w:tabs>
        <w:overflowPunct w:val="0"/>
        <w:autoSpaceDE w:val="0"/>
        <w:autoSpaceDN w:val="0"/>
        <w:adjustRightInd w:val="0"/>
        <w:spacing w:after="0" w:line="360" w:lineRule="auto"/>
        <w:ind w:left="1480" w:hanging="368"/>
        <w:jc w:val="both"/>
        <w:rPr>
          <w:rFonts w:ascii="Arial" w:hAnsi="Arial" w:cs="Arial"/>
          <w:sz w:val="24"/>
          <w:szCs w:val="24"/>
        </w:rPr>
      </w:pPr>
      <w:r w:rsidRPr="00BD0817">
        <w:rPr>
          <w:rFonts w:ascii="Arial" w:hAnsi="Arial" w:cs="Arial"/>
          <w:sz w:val="24"/>
          <w:szCs w:val="24"/>
        </w:rPr>
        <w:t xml:space="preserve">Drill down to transaction level information showing subsidiary journals and original document </w:t>
      </w:r>
    </w:p>
    <w:p w:rsidR="009D5295" w:rsidRPr="00BD0817" w:rsidRDefault="009D5295" w:rsidP="00961621">
      <w:pPr>
        <w:widowControl w:val="0"/>
        <w:numPr>
          <w:ilvl w:val="2"/>
          <w:numId w:val="1"/>
        </w:numPr>
        <w:tabs>
          <w:tab w:val="num" w:pos="1480"/>
        </w:tabs>
        <w:overflowPunct w:val="0"/>
        <w:autoSpaceDE w:val="0"/>
        <w:autoSpaceDN w:val="0"/>
        <w:adjustRightInd w:val="0"/>
        <w:spacing w:after="0" w:line="360" w:lineRule="auto"/>
        <w:ind w:left="1480" w:hanging="368"/>
        <w:jc w:val="both"/>
        <w:rPr>
          <w:rFonts w:ascii="Arial" w:hAnsi="Arial" w:cs="Arial"/>
          <w:sz w:val="24"/>
          <w:szCs w:val="24"/>
        </w:rPr>
      </w:pPr>
      <w:r w:rsidRPr="00BD0817">
        <w:rPr>
          <w:rFonts w:ascii="Arial" w:hAnsi="Arial" w:cs="Arial"/>
          <w:sz w:val="24"/>
          <w:szCs w:val="24"/>
        </w:rPr>
        <w:t>Generate fully customizable profit &amp; loss statements and balance sheets</w:t>
      </w:r>
    </w:p>
    <w:p w:rsidR="009D5295" w:rsidRPr="00BD0817" w:rsidRDefault="009D5295" w:rsidP="00961621">
      <w:pPr>
        <w:widowControl w:val="0"/>
        <w:numPr>
          <w:ilvl w:val="2"/>
          <w:numId w:val="1"/>
        </w:numPr>
        <w:tabs>
          <w:tab w:val="num" w:pos="1540"/>
        </w:tabs>
        <w:overflowPunct w:val="0"/>
        <w:autoSpaceDE w:val="0"/>
        <w:autoSpaceDN w:val="0"/>
        <w:adjustRightInd w:val="0"/>
        <w:spacing w:after="0" w:line="360" w:lineRule="auto"/>
        <w:ind w:left="1540" w:hanging="428"/>
        <w:jc w:val="both"/>
        <w:rPr>
          <w:rFonts w:ascii="Arial" w:hAnsi="Arial" w:cs="Arial"/>
          <w:sz w:val="24"/>
          <w:szCs w:val="24"/>
        </w:rPr>
      </w:pPr>
      <w:r w:rsidRPr="00BD0817">
        <w:rPr>
          <w:rFonts w:ascii="Arial" w:hAnsi="Arial" w:cs="Arial"/>
          <w:sz w:val="24"/>
          <w:szCs w:val="24"/>
        </w:rPr>
        <w:t xml:space="preserve">Flexible GL account setup allows for profit centers and sub-accounts </w:t>
      </w:r>
    </w:p>
    <w:p w:rsidR="009D5295" w:rsidRPr="00BD0817" w:rsidRDefault="009D5295" w:rsidP="00961621">
      <w:pPr>
        <w:widowControl w:val="0"/>
        <w:numPr>
          <w:ilvl w:val="2"/>
          <w:numId w:val="1"/>
        </w:numPr>
        <w:tabs>
          <w:tab w:val="num" w:pos="1480"/>
        </w:tabs>
        <w:overflowPunct w:val="0"/>
        <w:autoSpaceDE w:val="0"/>
        <w:autoSpaceDN w:val="0"/>
        <w:adjustRightInd w:val="0"/>
        <w:spacing w:after="0" w:line="360" w:lineRule="auto"/>
        <w:ind w:left="1480" w:hanging="368"/>
        <w:jc w:val="both"/>
        <w:rPr>
          <w:rFonts w:ascii="Arial" w:hAnsi="Arial" w:cs="Arial"/>
          <w:sz w:val="24"/>
          <w:szCs w:val="24"/>
        </w:rPr>
      </w:pPr>
      <w:r w:rsidRPr="00BD0817">
        <w:rPr>
          <w:rFonts w:ascii="Arial" w:hAnsi="Arial" w:cs="Arial"/>
          <w:sz w:val="24"/>
          <w:szCs w:val="24"/>
        </w:rPr>
        <w:t>Crea</w:t>
      </w:r>
      <w:r w:rsidR="008101DF" w:rsidRPr="00BD0817">
        <w:rPr>
          <w:rFonts w:ascii="Arial" w:hAnsi="Arial" w:cs="Arial"/>
          <w:sz w:val="24"/>
          <w:szCs w:val="24"/>
        </w:rPr>
        <w:t>te multiple GL entries by peso</w:t>
      </w:r>
      <w:r w:rsidRPr="00BD0817">
        <w:rPr>
          <w:rFonts w:ascii="Arial" w:hAnsi="Arial" w:cs="Arial"/>
          <w:sz w:val="24"/>
          <w:szCs w:val="24"/>
        </w:rPr>
        <w:t xml:space="preserve"> value or percentage for all transaction types</w:t>
      </w:r>
    </w:p>
    <w:p w:rsidR="009D5295" w:rsidRPr="00BD0817" w:rsidRDefault="009D5295" w:rsidP="009D5295">
      <w:pPr>
        <w:widowControl w:val="0"/>
        <w:autoSpaceDE w:val="0"/>
        <w:autoSpaceDN w:val="0"/>
        <w:adjustRightInd w:val="0"/>
        <w:spacing w:after="0" w:line="400" w:lineRule="exact"/>
        <w:rPr>
          <w:rFonts w:ascii="Arial" w:hAnsi="Arial" w:cs="Arial"/>
          <w:b/>
          <w:sz w:val="24"/>
          <w:szCs w:val="24"/>
        </w:rPr>
      </w:pPr>
    </w:p>
    <w:p w:rsidR="009D5295" w:rsidRPr="00BD0817" w:rsidRDefault="009D5295" w:rsidP="009D5295">
      <w:pPr>
        <w:widowControl w:val="0"/>
        <w:autoSpaceDE w:val="0"/>
        <w:autoSpaceDN w:val="0"/>
        <w:adjustRightInd w:val="0"/>
        <w:spacing w:after="0" w:line="400" w:lineRule="exact"/>
        <w:rPr>
          <w:rFonts w:ascii="Arial" w:hAnsi="Arial" w:cs="Arial"/>
          <w:sz w:val="24"/>
          <w:szCs w:val="24"/>
        </w:rPr>
      </w:pPr>
    </w:p>
    <w:p w:rsidR="001B20AA" w:rsidRPr="00BD0817" w:rsidRDefault="009D5295" w:rsidP="00EA0C8A">
      <w:pPr>
        <w:widowControl w:val="0"/>
        <w:overflowPunct w:val="0"/>
        <w:autoSpaceDE w:val="0"/>
        <w:autoSpaceDN w:val="0"/>
        <w:adjustRightInd w:val="0"/>
        <w:spacing w:after="0" w:line="240" w:lineRule="auto"/>
        <w:ind w:left="720"/>
        <w:jc w:val="both"/>
        <w:rPr>
          <w:rFonts w:ascii="Arial" w:hAnsi="Arial" w:cs="Arial"/>
          <w:b/>
          <w:bCs/>
          <w:sz w:val="24"/>
          <w:szCs w:val="24"/>
        </w:rPr>
      </w:pPr>
      <w:r w:rsidRPr="00BD0817">
        <w:rPr>
          <w:rFonts w:ascii="Arial" w:hAnsi="Arial" w:cs="Arial"/>
          <w:b/>
          <w:bCs/>
          <w:sz w:val="24"/>
          <w:szCs w:val="24"/>
        </w:rPr>
        <w:t xml:space="preserve"> 1.2 Benefits</w:t>
      </w:r>
    </w:p>
    <w:p w:rsidR="001B20AA" w:rsidRPr="00BD0817" w:rsidRDefault="001B20AA" w:rsidP="00D87335">
      <w:pPr>
        <w:widowControl w:val="0"/>
        <w:overflowPunct w:val="0"/>
        <w:autoSpaceDE w:val="0"/>
        <w:autoSpaceDN w:val="0"/>
        <w:adjustRightInd w:val="0"/>
        <w:spacing w:after="0" w:line="240" w:lineRule="auto"/>
        <w:jc w:val="both"/>
        <w:rPr>
          <w:rFonts w:ascii="Arial" w:hAnsi="Arial" w:cs="Arial"/>
          <w:b/>
          <w:bCs/>
          <w:sz w:val="24"/>
          <w:szCs w:val="24"/>
        </w:rPr>
      </w:pPr>
    </w:p>
    <w:p w:rsidR="001B20AA" w:rsidRPr="00BD0817" w:rsidRDefault="001B20AA" w:rsidP="00D87335">
      <w:pPr>
        <w:widowControl w:val="0"/>
        <w:overflowPunct w:val="0"/>
        <w:autoSpaceDE w:val="0"/>
        <w:autoSpaceDN w:val="0"/>
        <w:adjustRightInd w:val="0"/>
        <w:spacing w:after="0" w:line="240" w:lineRule="auto"/>
        <w:jc w:val="both"/>
        <w:rPr>
          <w:rFonts w:ascii="Arial" w:hAnsi="Arial" w:cs="Arial"/>
          <w:b/>
          <w:bCs/>
          <w:sz w:val="24"/>
          <w:szCs w:val="24"/>
        </w:rPr>
      </w:pP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
          <w:bCs/>
          <w:sz w:val="24"/>
          <w:szCs w:val="24"/>
        </w:rPr>
      </w:pPr>
    </w:p>
    <w:p w:rsidR="001B20AA" w:rsidRPr="00BD0817" w:rsidRDefault="001B20AA" w:rsidP="006F3A12">
      <w:pPr>
        <w:widowControl w:val="0"/>
        <w:overflowPunct w:val="0"/>
        <w:autoSpaceDE w:val="0"/>
        <w:autoSpaceDN w:val="0"/>
        <w:adjustRightInd w:val="0"/>
        <w:spacing w:after="0" w:line="240" w:lineRule="auto"/>
        <w:ind w:left="720"/>
        <w:jc w:val="both"/>
        <w:outlineLvl w:val="0"/>
        <w:rPr>
          <w:rFonts w:ascii="Arial" w:hAnsi="Arial" w:cs="Arial"/>
          <w:bCs/>
          <w:sz w:val="24"/>
          <w:szCs w:val="24"/>
        </w:rPr>
      </w:pPr>
      <w:r w:rsidRPr="00BD0817">
        <w:rPr>
          <w:rFonts w:ascii="Arial" w:hAnsi="Arial" w:cs="Arial"/>
          <w:b/>
          <w:bCs/>
          <w:sz w:val="24"/>
          <w:szCs w:val="24"/>
        </w:rPr>
        <w:t xml:space="preserve">Electronic Review </w:t>
      </w: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EA0C8A">
      <w:pPr>
        <w:widowControl w:val="0"/>
        <w:overflowPunct w:val="0"/>
        <w:autoSpaceDE w:val="0"/>
        <w:autoSpaceDN w:val="0"/>
        <w:adjustRightInd w:val="0"/>
        <w:spacing w:after="0" w:line="360" w:lineRule="auto"/>
        <w:ind w:left="1440"/>
        <w:jc w:val="both"/>
        <w:rPr>
          <w:rFonts w:ascii="Arial" w:hAnsi="Arial" w:cs="Arial"/>
          <w:bCs/>
          <w:sz w:val="24"/>
          <w:szCs w:val="24"/>
        </w:rPr>
      </w:pPr>
      <w:r w:rsidRPr="00BD0817">
        <w:rPr>
          <w:rFonts w:ascii="Arial" w:hAnsi="Arial" w:cs="Arial"/>
          <w:bCs/>
          <w:sz w:val="24"/>
          <w:szCs w:val="24"/>
        </w:rPr>
        <w:t>Making the review electronic allows for the system to do some of the work previously done manually (see features below). In addition, it reduces the need for paper - saving resources and reducing filing space. Even if a department decides to continue manual review, the certification is still captured electronically, ensuring that it won't get lost in a shuffle of paper.</w:t>
      </w: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6F3A12">
      <w:pPr>
        <w:widowControl w:val="0"/>
        <w:overflowPunct w:val="0"/>
        <w:autoSpaceDE w:val="0"/>
        <w:autoSpaceDN w:val="0"/>
        <w:adjustRightInd w:val="0"/>
        <w:spacing w:after="0" w:line="240" w:lineRule="auto"/>
        <w:ind w:left="720"/>
        <w:jc w:val="both"/>
        <w:outlineLvl w:val="0"/>
        <w:rPr>
          <w:rFonts w:ascii="Arial" w:hAnsi="Arial" w:cs="Arial"/>
          <w:bCs/>
          <w:sz w:val="24"/>
          <w:szCs w:val="24"/>
        </w:rPr>
      </w:pPr>
      <w:r w:rsidRPr="00BD0817">
        <w:rPr>
          <w:rFonts w:ascii="Arial" w:hAnsi="Arial" w:cs="Arial"/>
          <w:b/>
          <w:bCs/>
          <w:sz w:val="24"/>
          <w:szCs w:val="24"/>
        </w:rPr>
        <w:t>Ongoing Annotation</w:t>
      </w:r>
      <w:r w:rsidRPr="00BD0817">
        <w:rPr>
          <w:rFonts w:ascii="Arial" w:hAnsi="Arial" w:cs="Arial"/>
          <w:bCs/>
          <w:sz w:val="24"/>
          <w:szCs w:val="24"/>
        </w:rPr>
        <w:t xml:space="preserve"> </w:t>
      </w: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EA0C8A">
      <w:pPr>
        <w:widowControl w:val="0"/>
        <w:overflowPunct w:val="0"/>
        <w:autoSpaceDE w:val="0"/>
        <w:autoSpaceDN w:val="0"/>
        <w:adjustRightInd w:val="0"/>
        <w:spacing w:after="0" w:line="360" w:lineRule="auto"/>
        <w:ind w:left="1440"/>
        <w:jc w:val="both"/>
        <w:rPr>
          <w:rFonts w:ascii="Arial" w:hAnsi="Arial" w:cs="Arial"/>
          <w:bCs/>
          <w:sz w:val="24"/>
          <w:szCs w:val="24"/>
        </w:rPr>
      </w:pPr>
      <w:r w:rsidRPr="00BD0817">
        <w:rPr>
          <w:rFonts w:ascii="Arial" w:hAnsi="Arial" w:cs="Arial"/>
          <w:bCs/>
          <w:sz w:val="24"/>
          <w:szCs w:val="24"/>
        </w:rPr>
        <w:t>Departments no longer must wait until the end of the month to perform their review and certification of the ledgers. Annotation enables reviewers to review the general ledger during the month, thereby eliminating the peak in workload at the end of the month.</w:t>
      </w: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1B20AA" w:rsidRPr="00BD0817" w:rsidRDefault="001B20AA" w:rsidP="00EA0C8A">
      <w:pPr>
        <w:widowControl w:val="0"/>
        <w:overflowPunct w:val="0"/>
        <w:autoSpaceDE w:val="0"/>
        <w:autoSpaceDN w:val="0"/>
        <w:adjustRightInd w:val="0"/>
        <w:spacing w:after="0" w:line="240" w:lineRule="auto"/>
        <w:ind w:left="720"/>
        <w:jc w:val="both"/>
        <w:rPr>
          <w:rFonts w:ascii="Arial" w:hAnsi="Arial" w:cs="Arial"/>
          <w:bCs/>
          <w:sz w:val="24"/>
          <w:szCs w:val="24"/>
        </w:rPr>
      </w:pPr>
    </w:p>
    <w:p w:rsidR="009D5295" w:rsidRPr="00BD0817" w:rsidRDefault="009D5295" w:rsidP="00EA0C8A">
      <w:pPr>
        <w:widowControl w:val="0"/>
        <w:overflowPunct w:val="0"/>
        <w:autoSpaceDE w:val="0"/>
        <w:autoSpaceDN w:val="0"/>
        <w:adjustRightInd w:val="0"/>
        <w:spacing w:after="0" w:line="240" w:lineRule="auto"/>
        <w:ind w:left="720"/>
        <w:jc w:val="both"/>
        <w:rPr>
          <w:rFonts w:ascii="Arial" w:hAnsi="Arial" w:cs="Arial"/>
          <w:b/>
          <w:bCs/>
          <w:sz w:val="24"/>
          <w:szCs w:val="24"/>
        </w:rPr>
      </w:pPr>
      <w:r w:rsidRPr="00BD0817">
        <w:rPr>
          <w:rFonts w:ascii="Arial" w:hAnsi="Arial" w:cs="Arial"/>
          <w:b/>
          <w:bCs/>
          <w:sz w:val="24"/>
          <w:szCs w:val="24"/>
        </w:rPr>
        <w:t xml:space="preserve"> </w:t>
      </w:r>
    </w:p>
    <w:p w:rsidR="001B20AA" w:rsidRPr="00BD0817" w:rsidRDefault="00D87335" w:rsidP="006F3A12">
      <w:pPr>
        <w:spacing w:line="360" w:lineRule="auto"/>
        <w:ind w:left="720"/>
        <w:outlineLvl w:val="0"/>
        <w:rPr>
          <w:rStyle w:val="null"/>
          <w:rFonts w:ascii="Arial" w:hAnsi="Arial" w:cs="Arial"/>
          <w:sz w:val="24"/>
          <w:szCs w:val="24"/>
        </w:rPr>
      </w:pPr>
      <w:r w:rsidRPr="00BD0817">
        <w:rPr>
          <w:rStyle w:val="null"/>
          <w:rFonts w:ascii="Arial" w:hAnsi="Arial" w:cs="Arial"/>
          <w:b/>
          <w:sz w:val="24"/>
          <w:szCs w:val="24"/>
        </w:rPr>
        <w:t>Track and keep good record of your receivables and customers.</w:t>
      </w:r>
      <w:r w:rsidRPr="00BD0817">
        <w:rPr>
          <w:rStyle w:val="null"/>
          <w:rFonts w:ascii="Arial" w:hAnsi="Arial" w:cs="Arial"/>
          <w:sz w:val="24"/>
          <w:szCs w:val="24"/>
        </w:rPr>
        <w:t xml:space="preserve"> </w:t>
      </w:r>
    </w:p>
    <w:p w:rsidR="001B20AA" w:rsidRPr="00BD0817" w:rsidRDefault="00D87335" w:rsidP="00EA0C8A">
      <w:pPr>
        <w:spacing w:line="360" w:lineRule="auto"/>
        <w:ind w:left="1440"/>
        <w:jc w:val="both"/>
        <w:rPr>
          <w:rFonts w:ascii="Arial" w:hAnsi="Arial" w:cs="Arial"/>
          <w:sz w:val="24"/>
          <w:szCs w:val="24"/>
        </w:rPr>
      </w:pPr>
      <w:r w:rsidRPr="00BD0817">
        <w:rPr>
          <w:rStyle w:val="null"/>
          <w:rFonts w:ascii="Arial" w:hAnsi="Arial" w:cs="Arial"/>
          <w:sz w:val="24"/>
          <w:szCs w:val="24"/>
        </w:rPr>
        <w:t>Business software can also help you to stay up to date with overdue payments, and even generate payment reminder letters for your customers. Calculate taxes quickly and efficiently. In addition, you will be able to compare the current year’s tax with the previous year’s tax amount, which will give you valuable insight in terms of what to expect for the next year.</w:t>
      </w:r>
    </w:p>
    <w:p w:rsidR="001B20AA" w:rsidRPr="00BD0817" w:rsidRDefault="001B20AA" w:rsidP="001B20AA">
      <w:pPr>
        <w:spacing w:line="360" w:lineRule="auto"/>
        <w:rPr>
          <w:rFonts w:ascii="Arial" w:hAnsi="Arial" w:cs="Arial"/>
          <w:sz w:val="24"/>
          <w:szCs w:val="24"/>
        </w:rPr>
      </w:pPr>
    </w:p>
    <w:p w:rsidR="001B20AA" w:rsidRPr="00BD0817" w:rsidRDefault="001B20AA" w:rsidP="001B20AA">
      <w:pPr>
        <w:spacing w:line="360" w:lineRule="auto"/>
        <w:rPr>
          <w:rFonts w:ascii="Arial" w:hAnsi="Arial" w:cs="Arial"/>
          <w:sz w:val="24"/>
          <w:szCs w:val="24"/>
        </w:rPr>
      </w:pPr>
    </w:p>
    <w:p w:rsidR="00096EAD" w:rsidRPr="00BD0817" w:rsidRDefault="00096EAD" w:rsidP="001B20AA">
      <w:pPr>
        <w:spacing w:line="360" w:lineRule="auto"/>
        <w:rPr>
          <w:rFonts w:ascii="Arial" w:hAnsi="Arial" w:cs="Arial"/>
          <w:b/>
          <w:bCs/>
          <w:sz w:val="24"/>
          <w:szCs w:val="24"/>
        </w:rPr>
      </w:pPr>
    </w:p>
    <w:p w:rsidR="00096EAD" w:rsidRPr="00BD0817" w:rsidRDefault="00096EAD" w:rsidP="001B20AA">
      <w:pPr>
        <w:spacing w:line="360" w:lineRule="auto"/>
        <w:rPr>
          <w:rFonts w:ascii="Arial" w:hAnsi="Arial" w:cs="Arial"/>
          <w:b/>
          <w:bCs/>
          <w:sz w:val="24"/>
          <w:szCs w:val="24"/>
        </w:rPr>
      </w:pPr>
    </w:p>
    <w:p w:rsidR="009D5295" w:rsidRPr="00BD0817" w:rsidRDefault="009D5295" w:rsidP="00EA0C8A">
      <w:pPr>
        <w:spacing w:line="360" w:lineRule="auto"/>
        <w:ind w:left="720"/>
        <w:rPr>
          <w:rFonts w:ascii="Arial" w:hAnsi="Arial" w:cs="Arial"/>
          <w:sz w:val="24"/>
          <w:szCs w:val="24"/>
        </w:rPr>
      </w:pPr>
      <w:r w:rsidRPr="00BD0817">
        <w:rPr>
          <w:rFonts w:ascii="Arial" w:hAnsi="Arial" w:cs="Arial"/>
          <w:b/>
          <w:bCs/>
          <w:sz w:val="24"/>
          <w:szCs w:val="24"/>
        </w:rPr>
        <w:t>1.3 Goals</w:t>
      </w:r>
    </w:p>
    <w:p w:rsidR="009D5295" w:rsidRPr="00BD0817" w:rsidRDefault="009D5295" w:rsidP="00991C30">
      <w:pPr>
        <w:numPr>
          <w:ilvl w:val="0"/>
          <w:numId w:val="2"/>
        </w:numPr>
        <w:autoSpaceDE w:val="0"/>
        <w:autoSpaceDN w:val="0"/>
        <w:adjustRightInd w:val="0"/>
        <w:spacing w:after="0" w:line="360" w:lineRule="auto"/>
        <w:ind w:left="810" w:firstLine="0"/>
        <w:contextualSpacing/>
        <w:rPr>
          <w:rFonts w:ascii="Arial" w:hAnsi="Arial" w:cs="Arial"/>
          <w:sz w:val="24"/>
          <w:szCs w:val="24"/>
        </w:rPr>
      </w:pPr>
      <w:r w:rsidRPr="00BD0817">
        <w:rPr>
          <w:rFonts w:ascii="Arial" w:hAnsi="Arial" w:cs="Arial"/>
          <w:sz w:val="24"/>
          <w:szCs w:val="24"/>
        </w:rPr>
        <w:t>to understand the elements of a r</w:t>
      </w:r>
      <w:r w:rsidR="008262CC" w:rsidRPr="00BD0817">
        <w:rPr>
          <w:rFonts w:ascii="Arial" w:hAnsi="Arial" w:cs="Arial"/>
          <w:sz w:val="24"/>
          <w:szCs w:val="24"/>
        </w:rPr>
        <w:t>esponsibility accounting system</w:t>
      </w:r>
    </w:p>
    <w:p w:rsidR="009D5295" w:rsidRPr="00BD0817" w:rsidRDefault="009D5295" w:rsidP="00991C30">
      <w:pPr>
        <w:numPr>
          <w:ilvl w:val="0"/>
          <w:numId w:val="2"/>
        </w:numPr>
        <w:autoSpaceDE w:val="0"/>
        <w:autoSpaceDN w:val="0"/>
        <w:adjustRightInd w:val="0"/>
        <w:spacing w:after="0" w:line="360" w:lineRule="auto"/>
        <w:ind w:left="810" w:firstLine="0"/>
        <w:contextualSpacing/>
        <w:rPr>
          <w:rFonts w:ascii="Arial" w:hAnsi="Arial" w:cs="Arial"/>
          <w:sz w:val="24"/>
          <w:szCs w:val="24"/>
        </w:rPr>
      </w:pPr>
      <w:r w:rsidRPr="00BD0817">
        <w:rPr>
          <w:rFonts w:ascii="Arial" w:hAnsi="Arial" w:cs="Arial"/>
          <w:sz w:val="24"/>
          <w:szCs w:val="24"/>
        </w:rPr>
        <w:t>to know the different report types and the attributes common to all reports</w:t>
      </w:r>
    </w:p>
    <w:p w:rsidR="009D5295" w:rsidRPr="00BD0817" w:rsidRDefault="009D5295" w:rsidP="00991C30">
      <w:pPr>
        <w:numPr>
          <w:ilvl w:val="0"/>
          <w:numId w:val="2"/>
        </w:numPr>
        <w:autoSpaceDE w:val="0"/>
        <w:autoSpaceDN w:val="0"/>
        <w:adjustRightInd w:val="0"/>
        <w:spacing w:after="0" w:line="360" w:lineRule="auto"/>
        <w:ind w:left="810" w:firstLine="0"/>
        <w:contextualSpacing/>
        <w:rPr>
          <w:rFonts w:ascii="Arial" w:hAnsi="Arial" w:cs="Arial"/>
          <w:sz w:val="24"/>
          <w:szCs w:val="24"/>
        </w:rPr>
      </w:pPr>
      <w:r w:rsidRPr="00BD0817">
        <w:rPr>
          <w:rFonts w:ascii="Arial" w:hAnsi="Arial" w:cs="Arial"/>
          <w:sz w:val="24"/>
          <w:szCs w:val="24"/>
        </w:rPr>
        <w:t>to understand the management decision-makin</w:t>
      </w:r>
      <w:r w:rsidR="008262CC" w:rsidRPr="00BD0817">
        <w:rPr>
          <w:rFonts w:ascii="Arial" w:hAnsi="Arial" w:cs="Arial"/>
          <w:sz w:val="24"/>
          <w:szCs w:val="24"/>
        </w:rPr>
        <w:t>g process</w:t>
      </w:r>
    </w:p>
    <w:p w:rsidR="009D5295" w:rsidRPr="00BD0817" w:rsidRDefault="009D5295" w:rsidP="009D5295">
      <w:pPr>
        <w:numPr>
          <w:ilvl w:val="0"/>
          <w:numId w:val="2"/>
        </w:numPr>
        <w:autoSpaceDE w:val="0"/>
        <w:autoSpaceDN w:val="0"/>
        <w:adjustRightInd w:val="0"/>
        <w:spacing w:after="0" w:line="360" w:lineRule="auto"/>
        <w:contextualSpacing/>
        <w:rPr>
          <w:rFonts w:ascii="Arial" w:hAnsi="Arial" w:cs="Arial"/>
          <w:sz w:val="24"/>
          <w:szCs w:val="24"/>
        </w:rPr>
      </w:pPr>
      <w:r w:rsidRPr="00BD0817">
        <w:rPr>
          <w:rFonts w:ascii="Arial" w:hAnsi="Arial" w:cs="Arial"/>
          <w:sz w:val="24"/>
          <w:szCs w:val="24"/>
        </w:rPr>
        <w:t xml:space="preserve">to understand the operational features of the general ledger system, the financial reporting system, and </w:t>
      </w:r>
      <w:r w:rsidR="008262CC" w:rsidRPr="00BD0817">
        <w:rPr>
          <w:rFonts w:ascii="Arial" w:hAnsi="Arial" w:cs="Arial"/>
          <w:sz w:val="24"/>
          <w:szCs w:val="24"/>
        </w:rPr>
        <w:t>the management reporting system</w:t>
      </w:r>
    </w:p>
    <w:p w:rsidR="009D5295" w:rsidRPr="00BD0817" w:rsidRDefault="009D5295" w:rsidP="009D5295">
      <w:pPr>
        <w:numPr>
          <w:ilvl w:val="0"/>
          <w:numId w:val="2"/>
        </w:numPr>
        <w:autoSpaceDE w:val="0"/>
        <w:autoSpaceDN w:val="0"/>
        <w:adjustRightInd w:val="0"/>
        <w:spacing w:after="0" w:line="360" w:lineRule="auto"/>
        <w:contextualSpacing/>
        <w:rPr>
          <w:rFonts w:ascii="Arial" w:hAnsi="Arial" w:cs="Arial"/>
          <w:sz w:val="24"/>
          <w:szCs w:val="24"/>
        </w:rPr>
      </w:pPr>
      <w:r w:rsidRPr="00BD0817">
        <w:rPr>
          <w:rFonts w:ascii="Arial" w:hAnsi="Arial" w:cs="Arial"/>
          <w:sz w:val="24"/>
          <w:szCs w:val="24"/>
        </w:rPr>
        <w:t>to be able to identify the principal operational contro</w:t>
      </w:r>
      <w:r w:rsidR="006106AE" w:rsidRPr="00BD0817">
        <w:rPr>
          <w:rFonts w:ascii="Arial" w:hAnsi="Arial" w:cs="Arial"/>
          <w:sz w:val="24"/>
          <w:szCs w:val="24"/>
        </w:rPr>
        <w:t>ls governing the general ledger</w:t>
      </w:r>
    </w:p>
    <w:p w:rsidR="0056442B" w:rsidRPr="00BD0817" w:rsidRDefault="0056442B" w:rsidP="009D5295">
      <w:pPr>
        <w:numPr>
          <w:ilvl w:val="0"/>
          <w:numId w:val="2"/>
        </w:numPr>
        <w:autoSpaceDE w:val="0"/>
        <w:autoSpaceDN w:val="0"/>
        <w:adjustRightInd w:val="0"/>
        <w:spacing w:after="0" w:line="360" w:lineRule="auto"/>
        <w:contextualSpacing/>
        <w:rPr>
          <w:rFonts w:ascii="Arial" w:hAnsi="Arial" w:cs="Arial"/>
          <w:sz w:val="24"/>
          <w:szCs w:val="24"/>
        </w:rPr>
      </w:pPr>
      <w:r w:rsidRPr="00BD0817">
        <w:rPr>
          <w:rFonts w:ascii="Arial" w:hAnsi="Arial" w:cs="Arial"/>
          <w:sz w:val="24"/>
          <w:szCs w:val="24"/>
        </w:rPr>
        <w:t xml:space="preserve">These system provide financial or operational reports for business </w:t>
      </w:r>
    </w:p>
    <w:p w:rsidR="0056442B" w:rsidRPr="00BD0817" w:rsidRDefault="0056442B" w:rsidP="0056442B">
      <w:pPr>
        <w:autoSpaceDE w:val="0"/>
        <w:autoSpaceDN w:val="0"/>
        <w:adjustRightInd w:val="0"/>
        <w:spacing w:after="0" w:line="360" w:lineRule="auto"/>
        <w:ind w:left="1486"/>
        <w:contextualSpacing/>
        <w:rPr>
          <w:rFonts w:ascii="Arial" w:hAnsi="Arial" w:cs="Arial"/>
          <w:sz w:val="24"/>
          <w:szCs w:val="24"/>
        </w:rPr>
      </w:pPr>
      <w:r w:rsidRPr="00BD0817">
        <w:rPr>
          <w:rFonts w:ascii="Arial" w:hAnsi="Arial" w:cs="Arial"/>
          <w:sz w:val="24"/>
          <w:szCs w:val="24"/>
        </w:rPr>
        <w:t>Owners to make decisions.</w:t>
      </w:r>
    </w:p>
    <w:p w:rsidR="005B060B" w:rsidRPr="00BD0817" w:rsidRDefault="008262CC"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Manage general ledger (GL) with financial controls and procedures.</w:t>
      </w:r>
    </w:p>
    <w:p w:rsidR="008262CC" w:rsidRPr="00BD0817" w:rsidRDefault="008262CC"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Manage accounts payable (AP), including payments, journal entries, and tax reporting.</w:t>
      </w:r>
    </w:p>
    <w:p w:rsidR="008262CC" w:rsidRPr="00BD0817" w:rsidRDefault="008262CC"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Manage accounts receivable (AR), including invoices, receipts, and journal entries.</w:t>
      </w:r>
    </w:p>
    <w:p w:rsidR="008262CC" w:rsidRPr="00BD0817" w:rsidRDefault="008262CC"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Facilitate multiple payments, types, receipt types and journal entries.</w:t>
      </w:r>
    </w:p>
    <w:p w:rsidR="008262CC" w:rsidRPr="00BD0817" w:rsidRDefault="008262CC"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Automated workflow processes to enforce control requirements.</w:t>
      </w:r>
    </w:p>
    <w:p w:rsidR="009D063A" w:rsidRPr="00BD0817" w:rsidRDefault="00070008" w:rsidP="0092241D">
      <w:pPr>
        <w:pStyle w:val="ListParagraph"/>
        <w:numPr>
          <w:ilvl w:val="0"/>
          <w:numId w:val="9"/>
        </w:numPr>
        <w:autoSpaceDE w:val="0"/>
        <w:autoSpaceDN w:val="0"/>
        <w:adjustRightInd w:val="0"/>
        <w:spacing w:after="0" w:line="360" w:lineRule="auto"/>
        <w:ind w:left="1170" w:firstLine="0"/>
        <w:rPr>
          <w:rStyle w:val="null"/>
          <w:rFonts w:ascii="Arial" w:hAnsi="Arial" w:cs="Arial"/>
          <w:sz w:val="24"/>
          <w:szCs w:val="24"/>
        </w:rPr>
      </w:pPr>
      <w:r w:rsidRPr="00BD0817">
        <w:rPr>
          <w:rStyle w:val="null"/>
          <w:rFonts w:ascii="Arial" w:hAnsi="Arial" w:cs="Arial"/>
          <w:sz w:val="24"/>
          <w:szCs w:val="24"/>
        </w:rPr>
        <w:t>Reduced reliance or manual process.</w:t>
      </w:r>
    </w:p>
    <w:p w:rsidR="004C4AF1" w:rsidRPr="00BD0817" w:rsidRDefault="004C4AF1" w:rsidP="004C4AF1">
      <w:pPr>
        <w:autoSpaceDE w:val="0"/>
        <w:autoSpaceDN w:val="0"/>
        <w:adjustRightInd w:val="0"/>
        <w:spacing w:after="0" w:line="360" w:lineRule="auto"/>
        <w:rPr>
          <w:rFonts w:ascii="Arial" w:hAnsi="Arial" w:cs="Arial"/>
          <w:sz w:val="24"/>
          <w:szCs w:val="24"/>
        </w:rPr>
      </w:pPr>
    </w:p>
    <w:p w:rsidR="004C4AF1" w:rsidRPr="00BD0817" w:rsidRDefault="004C4AF1" w:rsidP="004C4AF1">
      <w:pPr>
        <w:autoSpaceDE w:val="0"/>
        <w:autoSpaceDN w:val="0"/>
        <w:adjustRightInd w:val="0"/>
        <w:spacing w:after="0" w:line="360" w:lineRule="auto"/>
        <w:rPr>
          <w:rFonts w:ascii="Arial" w:hAnsi="Arial" w:cs="Arial"/>
          <w:sz w:val="24"/>
          <w:szCs w:val="24"/>
        </w:rPr>
      </w:pPr>
    </w:p>
    <w:p w:rsidR="009D5295" w:rsidRPr="00BD0817" w:rsidRDefault="009D5295" w:rsidP="00EA0C8A">
      <w:pPr>
        <w:widowControl w:val="0"/>
        <w:overflowPunct w:val="0"/>
        <w:autoSpaceDE w:val="0"/>
        <w:autoSpaceDN w:val="0"/>
        <w:adjustRightInd w:val="0"/>
        <w:spacing w:after="0" w:line="240" w:lineRule="auto"/>
        <w:ind w:left="720"/>
        <w:jc w:val="both"/>
        <w:rPr>
          <w:rFonts w:ascii="Arial" w:hAnsi="Arial" w:cs="Arial"/>
          <w:b/>
          <w:bCs/>
          <w:sz w:val="24"/>
          <w:szCs w:val="24"/>
        </w:rPr>
      </w:pPr>
      <w:r w:rsidRPr="00BD0817">
        <w:rPr>
          <w:rFonts w:ascii="Arial" w:hAnsi="Arial" w:cs="Arial"/>
          <w:b/>
          <w:bCs/>
          <w:sz w:val="24"/>
          <w:szCs w:val="24"/>
        </w:rPr>
        <w:t xml:space="preserve">1.4 Stakeholders and Clients </w:t>
      </w:r>
    </w:p>
    <w:p w:rsidR="00D04755" w:rsidRPr="00BD0817" w:rsidRDefault="00D04755" w:rsidP="00EA0C8A">
      <w:pPr>
        <w:widowControl w:val="0"/>
        <w:overflowPunct w:val="0"/>
        <w:autoSpaceDE w:val="0"/>
        <w:autoSpaceDN w:val="0"/>
        <w:adjustRightInd w:val="0"/>
        <w:spacing w:after="0" w:line="240" w:lineRule="auto"/>
        <w:ind w:left="720"/>
        <w:jc w:val="both"/>
        <w:rPr>
          <w:rFonts w:ascii="Arial" w:hAnsi="Arial" w:cs="Arial"/>
          <w:b/>
          <w:bCs/>
          <w:sz w:val="24"/>
          <w:szCs w:val="24"/>
        </w:rPr>
      </w:pPr>
    </w:p>
    <w:p w:rsidR="009D5295" w:rsidRPr="00BD0817" w:rsidRDefault="009D5295" w:rsidP="009D063A">
      <w:pPr>
        <w:widowControl w:val="0"/>
        <w:autoSpaceDE w:val="0"/>
        <w:autoSpaceDN w:val="0"/>
        <w:adjustRightInd w:val="0"/>
        <w:spacing w:after="0" w:line="189" w:lineRule="exact"/>
        <w:ind w:left="360"/>
        <w:rPr>
          <w:rFonts w:ascii="Arial" w:hAnsi="Arial" w:cs="Arial"/>
          <w:b/>
          <w:bCs/>
          <w:sz w:val="24"/>
          <w:szCs w:val="24"/>
        </w:rPr>
      </w:pPr>
    </w:p>
    <w:p w:rsidR="00D04755" w:rsidRPr="00BD0817" w:rsidRDefault="00D04755" w:rsidP="006F3A12">
      <w:pPr>
        <w:pStyle w:val="ListParagraph"/>
        <w:spacing w:line="360" w:lineRule="auto"/>
        <w:ind w:left="1110"/>
        <w:outlineLvl w:val="0"/>
        <w:rPr>
          <w:rFonts w:ascii="Arial" w:hAnsi="Arial" w:cs="Arial"/>
          <w:b/>
          <w:sz w:val="24"/>
          <w:szCs w:val="24"/>
        </w:rPr>
      </w:pPr>
      <w:r w:rsidRPr="00BD0817">
        <w:rPr>
          <w:rFonts w:ascii="Arial" w:hAnsi="Arial" w:cs="Arial"/>
          <w:b/>
          <w:sz w:val="24"/>
          <w:szCs w:val="24"/>
        </w:rPr>
        <w:t xml:space="preserve">The Proponents </w:t>
      </w:r>
    </w:p>
    <w:p w:rsidR="00D04755" w:rsidRPr="00BD0817" w:rsidRDefault="00D04755" w:rsidP="00CB1071">
      <w:pPr>
        <w:pStyle w:val="ListParagraph"/>
        <w:spacing w:line="360" w:lineRule="auto"/>
        <w:ind w:left="1080" w:firstLine="360"/>
        <w:jc w:val="both"/>
        <w:rPr>
          <w:rFonts w:ascii="Arial" w:hAnsi="Arial" w:cs="Arial"/>
          <w:sz w:val="24"/>
          <w:szCs w:val="24"/>
        </w:rPr>
      </w:pPr>
      <w:r w:rsidRPr="00BD0817">
        <w:rPr>
          <w:rFonts w:ascii="Arial" w:hAnsi="Arial" w:cs="Arial"/>
          <w:sz w:val="24"/>
          <w:szCs w:val="24"/>
        </w:rPr>
        <w:t xml:space="preserve">The proponents will have the opportunity to enhance the </w:t>
      </w:r>
      <w:r w:rsidR="00CB1071" w:rsidRPr="00BD0817">
        <w:rPr>
          <w:rFonts w:ascii="Arial" w:hAnsi="Arial" w:cs="Arial"/>
          <w:sz w:val="24"/>
          <w:szCs w:val="24"/>
        </w:rPr>
        <w:t>The GL system</w:t>
      </w:r>
      <w:r w:rsidRPr="00BD0817">
        <w:rPr>
          <w:rFonts w:ascii="Arial" w:hAnsi="Arial" w:cs="Arial"/>
          <w:sz w:val="24"/>
          <w:szCs w:val="24"/>
        </w:rPr>
        <w:t xml:space="preserve"> of the company by undertaking a project study and produce an up-to-date information system that will surely helps the General Legder Process and able to answer the company problem regarding of handling its manpower. </w:t>
      </w:r>
    </w:p>
    <w:p w:rsidR="00CB1071" w:rsidRPr="00BD0817" w:rsidRDefault="00CB1071" w:rsidP="00CB1071">
      <w:pPr>
        <w:pStyle w:val="ListParagraph"/>
        <w:tabs>
          <w:tab w:val="left" w:pos="1080"/>
        </w:tabs>
        <w:spacing w:line="360" w:lineRule="auto"/>
        <w:ind w:left="1080"/>
        <w:rPr>
          <w:rFonts w:ascii="Arial" w:hAnsi="Arial" w:cs="Arial"/>
          <w:b/>
          <w:sz w:val="24"/>
          <w:szCs w:val="24"/>
        </w:rPr>
      </w:pPr>
    </w:p>
    <w:p w:rsidR="00CB1071" w:rsidRPr="00BD0817" w:rsidRDefault="00CB1071" w:rsidP="00CB1071">
      <w:pPr>
        <w:pStyle w:val="ListParagraph"/>
        <w:tabs>
          <w:tab w:val="left" w:pos="1080"/>
        </w:tabs>
        <w:spacing w:line="360" w:lineRule="auto"/>
        <w:ind w:left="1080"/>
        <w:rPr>
          <w:rFonts w:ascii="Arial" w:hAnsi="Arial" w:cs="Arial"/>
          <w:b/>
          <w:sz w:val="24"/>
          <w:szCs w:val="24"/>
        </w:rPr>
      </w:pPr>
    </w:p>
    <w:p w:rsidR="00CB1071" w:rsidRPr="00BD0817" w:rsidRDefault="00CB1071" w:rsidP="006F3A12">
      <w:pPr>
        <w:pStyle w:val="ListParagraph"/>
        <w:tabs>
          <w:tab w:val="left" w:pos="1080"/>
        </w:tabs>
        <w:spacing w:line="360" w:lineRule="auto"/>
        <w:ind w:left="1080"/>
        <w:outlineLvl w:val="0"/>
        <w:rPr>
          <w:rFonts w:ascii="Arial" w:hAnsi="Arial" w:cs="Arial"/>
          <w:b/>
          <w:sz w:val="24"/>
          <w:szCs w:val="24"/>
        </w:rPr>
      </w:pPr>
      <w:r w:rsidRPr="00BD0817">
        <w:rPr>
          <w:rFonts w:ascii="Arial" w:hAnsi="Arial" w:cs="Arial"/>
          <w:b/>
          <w:sz w:val="24"/>
          <w:szCs w:val="24"/>
        </w:rPr>
        <w:t>The User</w:t>
      </w:r>
    </w:p>
    <w:p w:rsidR="00CB1071" w:rsidRPr="00BD0817" w:rsidRDefault="00CB1071" w:rsidP="00CB1071">
      <w:pPr>
        <w:pStyle w:val="ListParagraph"/>
        <w:tabs>
          <w:tab w:val="left" w:pos="1080"/>
        </w:tabs>
        <w:spacing w:line="360" w:lineRule="auto"/>
        <w:ind w:left="1080"/>
        <w:jc w:val="both"/>
        <w:rPr>
          <w:rFonts w:ascii="Arial" w:hAnsi="Arial" w:cs="Arial"/>
          <w:sz w:val="24"/>
          <w:szCs w:val="24"/>
        </w:rPr>
      </w:pPr>
      <w:r w:rsidRPr="00BD0817">
        <w:rPr>
          <w:rFonts w:ascii="Arial" w:hAnsi="Arial" w:cs="Arial"/>
          <w:sz w:val="24"/>
          <w:szCs w:val="24"/>
        </w:rPr>
        <w:tab/>
        <w:t>The user of the GL system will be the employee or anyone who is authorized for handling and managing the financial and accounting process. The General Ledger will help to manage all financial Process of the company efficiently and accurately.</w:t>
      </w:r>
    </w:p>
    <w:p w:rsidR="00CB1071" w:rsidRPr="00BD0817" w:rsidRDefault="00CB1071" w:rsidP="00CB1071">
      <w:pPr>
        <w:pStyle w:val="ListParagraph"/>
        <w:tabs>
          <w:tab w:val="left" w:pos="1080"/>
        </w:tabs>
        <w:spacing w:line="360" w:lineRule="auto"/>
        <w:ind w:left="1080"/>
        <w:jc w:val="both"/>
        <w:rPr>
          <w:rFonts w:ascii="Arial" w:hAnsi="Arial" w:cs="Arial"/>
          <w:sz w:val="24"/>
          <w:szCs w:val="24"/>
        </w:rPr>
      </w:pPr>
    </w:p>
    <w:p w:rsidR="00CB1071" w:rsidRPr="00BD0817" w:rsidRDefault="00CB1071" w:rsidP="006F3A12">
      <w:pPr>
        <w:pStyle w:val="ListParagraph"/>
        <w:tabs>
          <w:tab w:val="left" w:pos="1080"/>
        </w:tabs>
        <w:spacing w:line="360" w:lineRule="auto"/>
        <w:ind w:left="1080"/>
        <w:outlineLvl w:val="0"/>
        <w:rPr>
          <w:rFonts w:ascii="Arial" w:hAnsi="Arial" w:cs="Arial"/>
          <w:b/>
          <w:sz w:val="24"/>
          <w:szCs w:val="24"/>
        </w:rPr>
      </w:pPr>
      <w:r w:rsidRPr="00BD0817">
        <w:rPr>
          <w:rFonts w:ascii="Arial" w:hAnsi="Arial" w:cs="Arial"/>
          <w:b/>
          <w:sz w:val="24"/>
          <w:szCs w:val="24"/>
        </w:rPr>
        <w:t>The Proponents School / Institution</w:t>
      </w:r>
    </w:p>
    <w:p w:rsidR="00CB1071" w:rsidRPr="00BD0817" w:rsidRDefault="00CB1071" w:rsidP="00CB1071">
      <w:pPr>
        <w:pStyle w:val="ListParagraph"/>
        <w:tabs>
          <w:tab w:val="left" w:pos="1080"/>
        </w:tabs>
        <w:spacing w:line="360" w:lineRule="auto"/>
        <w:ind w:left="1080"/>
        <w:jc w:val="both"/>
        <w:rPr>
          <w:rFonts w:ascii="Arial" w:hAnsi="Arial" w:cs="Arial"/>
          <w:sz w:val="24"/>
          <w:szCs w:val="24"/>
        </w:rPr>
      </w:pPr>
      <w:r w:rsidRPr="00BD0817">
        <w:rPr>
          <w:rFonts w:ascii="Arial" w:hAnsi="Arial" w:cs="Arial"/>
          <w:sz w:val="24"/>
          <w:szCs w:val="24"/>
        </w:rPr>
        <w:tab/>
        <w:t>This project study is the proof of better and outstanding education provided by the current school of the proponents which is the Bestlink College of the Philippines. It is a good evidence and result of good teaching-learning activities providing the best workflow that has to be produced by the current school of the proponents.</w:t>
      </w:r>
    </w:p>
    <w:p w:rsidR="00CB1071" w:rsidRPr="00BD0817" w:rsidRDefault="00CB1071" w:rsidP="006F3A12">
      <w:pPr>
        <w:tabs>
          <w:tab w:val="left" w:pos="2250"/>
        </w:tabs>
        <w:spacing w:line="360" w:lineRule="auto"/>
        <w:ind w:left="1080"/>
        <w:jc w:val="both"/>
        <w:outlineLvl w:val="0"/>
        <w:rPr>
          <w:rFonts w:ascii="Arial" w:hAnsi="Arial" w:cs="Arial"/>
          <w:b/>
          <w:sz w:val="24"/>
          <w:szCs w:val="24"/>
        </w:rPr>
      </w:pPr>
      <w:r w:rsidRPr="00BD0817">
        <w:rPr>
          <w:rFonts w:ascii="Arial" w:hAnsi="Arial" w:cs="Arial"/>
          <w:b/>
          <w:sz w:val="24"/>
          <w:szCs w:val="24"/>
        </w:rPr>
        <w:t>Business/Industry</w:t>
      </w:r>
    </w:p>
    <w:p w:rsidR="005A2AD9" w:rsidRPr="00BD0817" w:rsidRDefault="00CB1071" w:rsidP="005A2AD9">
      <w:pPr>
        <w:tabs>
          <w:tab w:val="left" w:pos="1440"/>
          <w:tab w:val="left" w:pos="2250"/>
        </w:tabs>
        <w:spacing w:line="360" w:lineRule="auto"/>
        <w:ind w:left="1080"/>
        <w:jc w:val="both"/>
        <w:rPr>
          <w:rFonts w:ascii="Arial" w:hAnsi="Arial" w:cs="Arial"/>
          <w:sz w:val="24"/>
          <w:szCs w:val="24"/>
        </w:rPr>
      </w:pPr>
      <w:r w:rsidRPr="00BD0817">
        <w:rPr>
          <w:rFonts w:ascii="Arial" w:hAnsi="Arial" w:cs="Arial"/>
          <w:sz w:val="24"/>
          <w:szCs w:val="24"/>
        </w:rPr>
        <w:tab/>
        <w:t>involved in the system’s transactions. It may refer to the suppliers, sponsors, wages and others.</w:t>
      </w:r>
    </w:p>
    <w:p w:rsidR="004611AE" w:rsidRPr="00BD0817" w:rsidRDefault="009D5295" w:rsidP="00991C30">
      <w:pPr>
        <w:widowControl w:val="0"/>
        <w:numPr>
          <w:ilvl w:val="0"/>
          <w:numId w:val="3"/>
        </w:numPr>
        <w:tabs>
          <w:tab w:val="clear" w:pos="720"/>
          <w:tab w:val="num" w:pos="0"/>
        </w:tabs>
        <w:overflowPunct w:val="0"/>
        <w:autoSpaceDE w:val="0"/>
        <w:autoSpaceDN w:val="0"/>
        <w:adjustRightInd w:val="0"/>
        <w:spacing w:after="0" w:line="240" w:lineRule="auto"/>
        <w:ind w:left="90" w:firstLine="0"/>
        <w:jc w:val="both"/>
        <w:rPr>
          <w:rFonts w:ascii="Arial" w:hAnsi="Arial" w:cs="Arial"/>
          <w:b/>
          <w:bCs/>
          <w:sz w:val="24"/>
          <w:szCs w:val="24"/>
        </w:rPr>
      </w:pPr>
      <w:r w:rsidRPr="00BD0817">
        <w:rPr>
          <w:rFonts w:ascii="Arial" w:hAnsi="Arial" w:cs="Arial"/>
          <w:b/>
          <w:bCs/>
          <w:sz w:val="24"/>
          <w:szCs w:val="24"/>
        </w:rPr>
        <w:t>Project Scope</w:t>
      </w:r>
    </w:p>
    <w:p w:rsidR="007D251C" w:rsidRPr="00BD0817" w:rsidRDefault="007D251C" w:rsidP="007D251C">
      <w:pPr>
        <w:widowControl w:val="0"/>
        <w:overflowPunct w:val="0"/>
        <w:autoSpaceDE w:val="0"/>
        <w:autoSpaceDN w:val="0"/>
        <w:adjustRightInd w:val="0"/>
        <w:spacing w:after="0" w:line="240" w:lineRule="auto"/>
        <w:ind w:left="90"/>
        <w:jc w:val="both"/>
        <w:rPr>
          <w:rFonts w:ascii="Arial" w:hAnsi="Arial" w:cs="Arial"/>
          <w:b/>
          <w:bCs/>
          <w:sz w:val="24"/>
          <w:szCs w:val="24"/>
        </w:rPr>
      </w:pPr>
    </w:p>
    <w:p w:rsidR="009D5295" w:rsidRPr="00BD0817" w:rsidRDefault="009D5295" w:rsidP="00980F66">
      <w:pPr>
        <w:widowControl w:val="0"/>
        <w:overflowPunct w:val="0"/>
        <w:autoSpaceDE w:val="0"/>
        <w:autoSpaceDN w:val="0"/>
        <w:adjustRightInd w:val="0"/>
        <w:spacing w:after="0" w:line="360" w:lineRule="auto"/>
        <w:ind w:left="1080" w:firstLine="360"/>
        <w:jc w:val="both"/>
        <w:rPr>
          <w:rStyle w:val="null"/>
          <w:rFonts w:ascii="Arial" w:hAnsi="Arial" w:cs="Arial"/>
          <w:bCs/>
          <w:sz w:val="24"/>
          <w:szCs w:val="24"/>
        </w:rPr>
      </w:pPr>
      <w:r w:rsidRPr="00BD0817">
        <w:rPr>
          <w:rFonts w:ascii="Arial" w:hAnsi="Arial" w:cs="Arial"/>
          <w:b/>
          <w:bCs/>
          <w:sz w:val="24"/>
          <w:szCs w:val="24"/>
        </w:rPr>
        <w:t xml:space="preserve"> </w:t>
      </w:r>
      <w:r w:rsidR="00980F66" w:rsidRPr="00BD0817">
        <w:rPr>
          <w:rFonts w:ascii="Arial" w:hAnsi="Arial" w:cs="Arial"/>
          <w:bCs/>
          <w:sz w:val="24"/>
          <w:szCs w:val="24"/>
        </w:rPr>
        <w:t>The general ledger is comprised of all the individual accounts needed to record the assets, liabilities, equity, revenue, expense, gain, and loss transactions of a business. In most cases, detailed transactions are recorded directly in these general ledger accounts. In some cases where the volume of transactions would overwhelm the record keeping in the general ledger, transactions are shunted off to a subsidiary ledger, from which just the account totals are recorded in a control account in the general ledger.</w:t>
      </w:r>
    </w:p>
    <w:p w:rsidR="00776CB5" w:rsidRPr="00BD0817" w:rsidRDefault="005A104E" w:rsidP="00776CB5">
      <w:pPr>
        <w:widowControl w:val="0"/>
        <w:overflowPunct w:val="0"/>
        <w:autoSpaceDE w:val="0"/>
        <w:autoSpaceDN w:val="0"/>
        <w:adjustRightInd w:val="0"/>
        <w:spacing w:after="0" w:line="360" w:lineRule="auto"/>
        <w:jc w:val="both"/>
        <w:rPr>
          <w:rFonts w:ascii="Arial" w:hAnsi="Arial" w:cs="Arial"/>
          <w:b/>
          <w:bCs/>
          <w:sz w:val="24"/>
          <w:szCs w:val="24"/>
        </w:rPr>
      </w:pPr>
      <w:r w:rsidRPr="00BD0817">
        <w:rPr>
          <w:rFonts w:ascii="Arial" w:hAnsi="Arial" w:cs="Arial"/>
          <w:b/>
          <w:bCs/>
          <w:sz w:val="24"/>
          <w:szCs w:val="24"/>
        </w:rPr>
        <w:tab/>
      </w:r>
    </w:p>
    <w:p w:rsidR="009D5295" w:rsidRPr="00BD0817" w:rsidRDefault="007D251C" w:rsidP="007D251C">
      <w:pPr>
        <w:tabs>
          <w:tab w:val="left" w:pos="1750"/>
        </w:tabs>
        <w:autoSpaceDE w:val="0"/>
        <w:autoSpaceDN w:val="0"/>
        <w:adjustRightInd w:val="0"/>
        <w:spacing w:after="0" w:line="360" w:lineRule="auto"/>
        <w:ind w:left="90" w:firstLine="630"/>
        <w:rPr>
          <w:rFonts w:ascii="Arial" w:hAnsi="Arial" w:cs="Arial"/>
          <w:sz w:val="24"/>
          <w:szCs w:val="24"/>
        </w:rPr>
      </w:pPr>
      <w:r w:rsidRPr="00BD0817">
        <w:rPr>
          <w:rFonts w:ascii="Arial" w:hAnsi="Arial" w:cs="Arial"/>
          <w:sz w:val="24"/>
          <w:szCs w:val="24"/>
        </w:rPr>
        <w:tab/>
      </w:r>
    </w:p>
    <w:p w:rsidR="007D251C" w:rsidRPr="00BD0817" w:rsidRDefault="007D251C" w:rsidP="007D251C">
      <w:pPr>
        <w:tabs>
          <w:tab w:val="left" w:pos="1750"/>
        </w:tabs>
        <w:autoSpaceDE w:val="0"/>
        <w:autoSpaceDN w:val="0"/>
        <w:adjustRightInd w:val="0"/>
        <w:spacing w:after="0" w:line="360" w:lineRule="auto"/>
        <w:ind w:left="90" w:firstLine="630"/>
        <w:rPr>
          <w:rFonts w:ascii="Arial" w:hAnsi="Arial" w:cs="Arial"/>
          <w:sz w:val="24"/>
          <w:szCs w:val="24"/>
        </w:rPr>
      </w:pPr>
    </w:p>
    <w:p w:rsidR="005A2AD9" w:rsidRPr="00BD0817" w:rsidRDefault="005A2AD9" w:rsidP="007D251C">
      <w:pPr>
        <w:tabs>
          <w:tab w:val="left" w:pos="1750"/>
        </w:tabs>
        <w:autoSpaceDE w:val="0"/>
        <w:autoSpaceDN w:val="0"/>
        <w:adjustRightInd w:val="0"/>
        <w:spacing w:after="0" w:line="360" w:lineRule="auto"/>
        <w:ind w:left="90" w:firstLine="630"/>
        <w:rPr>
          <w:rFonts w:ascii="Arial" w:hAnsi="Arial" w:cs="Arial"/>
          <w:sz w:val="24"/>
          <w:szCs w:val="24"/>
        </w:rPr>
      </w:pPr>
    </w:p>
    <w:p w:rsidR="005A2AD9" w:rsidRPr="00BD0817" w:rsidRDefault="005A2AD9" w:rsidP="007D251C">
      <w:pPr>
        <w:tabs>
          <w:tab w:val="left" w:pos="1750"/>
        </w:tabs>
        <w:autoSpaceDE w:val="0"/>
        <w:autoSpaceDN w:val="0"/>
        <w:adjustRightInd w:val="0"/>
        <w:spacing w:after="0" w:line="360" w:lineRule="auto"/>
        <w:ind w:left="90" w:firstLine="630"/>
        <w:rPr>
          <w:rFonts w:ascii="Arial" w:hAnsi="Arial" w:cs="Arial"/>
          <w:sz w:val="24"/>
          <w:szCs w:val="24"/>
        </w:rPr>
      </w:pPr>
    </w:p>
    <w:p w:rsidR="009D5295" w:rsidRPr="00BD0817" w:rsidRDefault="009D5295" w:rsidP="00991C30">
      <w:pPr>
        <w:widowControl w:val="0"/>
        <w:autoSpaceDE w:val="0"/>
        <w:autoSpaceDN w:val="0"/>
        <w:adjustRightInd w:val="0"/>
        <w:spacing w:after="0" w:line="14" w:lineRule="exact"/>
        <w:ind w:left="90" w:firstLine="630"/>
        <w:rPr>
          <w:rFonts w:ascii="Arial" w:hAnsi="Arial" w:cs="Arial"/>
          <w:b/>
          <w:bCs/>
          <w:sz w:val="24"/>
          <w:szCs w:val="24"/>
        </w:rPr>
      </w:pPr>
    </w:p>
    <w:p w:rsidR="009D5295" w:rsidRPr="00BD0817" w:rsidRDefault="009D5295" w:rsidP="00991C30">
      <w:pPr>
        <w:widowControl w:val="0"/>
        <w:numPr>
          <w:ilvl w:val="1"/>
          <w:numId w:val="3"/>
        </w:numPr>
        <w:tabs>
          <w:tab w:val="clear" w:pos="1440"/>
          <w:tab w:val="num" w:pos="1120"/>
        </w:tabs>
        <w:overflowPunct w:val="0"/>
        <w:autoSpaceDE w:val="0"/>
        <w:autoSpaceDN w:val="0"/>
        <w:adjustRightInd w:val="0"/>
        <w:spacing w:after="0" w:line="240" w:lineRule="auto"/>
        <w:ind w:left="90" w:firstLine="630"/>
        <w:jc w:val="both"/>
        <w:rPr>
          <w:rFonts w:ascii="Arial" w:hAnsi="Arial" w:cs="Arial"/>
          <w:b/>
          <w:bCs/>
          <w:sz w:val="24"/>
          <w:szCs w:val="24"/>
        </w:rPr>
      </w:pPr>
      <w:r w:rsidRPr="00BD0817">
        <w:rPr>
          <w:rFonts w:ascii="Arial" w:hAnsi="Arial" w:cs="Arial"/>
          <w:b/>
          <w:bCs/>
          <w:sz w:val="24"/>
          <w:szCs w:val="24"/>
        </w:rPr>
        <w:lastRenderedPageBreak/>
        <w:t xml:space="preserve">Objectives </w:t>
      </w:r>
    </w:p>
    <w:p w:rsidR="009D5295" w:rsidRPr="00BD0817" w:rsidRDefault="009D5295" w:rsidP="009D5295">
      <w:pPr>
        <w:widowControl w:val="0"/>
        <w:autoSpaceDE w:val="0"/>
        <w:autoSpaceDN w:val="0"/>
        <w:adjustRightInd w:val="0"/>
        <w:spacing w:after="0" w:line="139" w:lineRule="exact"/>
        <w:rPr>
          <w:rFonts w:ascii="Arial" w:hAnsi="Arial" w:cs="Arial"/>
          <w:sz w:val="24"/>
          <w:szCs w:val="24"/>
        </w:rPr>
      </w:pPr>
    </w:p>
    <w:p w:rsidR="007D251C" w:rsidRPr="00BD0817" w:rsidRDefault="007D251C" w:rsidP="007D251C">
      <w:pPr>
        <w:pStyle w:val="ListParagraph"/>
        <w:spacing w:line="360" w:lineRule="auto"/>
        <w:ind w:left="1110" w:firstLine="330"/>
        <w:rPr>
          <w:rFonts w:ascii="Arial" w:hAnsi="Arial" w:cs="Arial"/>
          <w:sz w:val="24"/>
          <w:szCs w:val="24"/>
        </w:rPr>
      </w:pPr>
      <w:r w:rsidRPr="00BD0817">
        <w:rPr>
          <w:rFonts w:ascii="Arial" w:hAnsi="Arial" w:cs="Arial"/>
          <w:sz w:val="24"/>
          <w:szCs w:val="24"/>
        </w:rPr>
        <w:t>This section describes the components or parts of the General Ledger System to be accomplished. Objective statements on this section will clarify and demonstrate the boundaries of the scope under the GL  with  Asset  Accounting. This will be illustrated as the Work Breakdown Structure (WBS) under the GL  with  Asset  Accounting.</w:t>
      </w:r>
    </w:p>
    <w:p w:rsidR="00B44A5C" w:rsidRPr="00BD0817" w:rsidRDefault="007D251C" w:rsidP="007D251C">
      <w:pPr>
        <w:pStyle w:val="ListParagraph"/>
        <w:ind w:left="1440"/>
        <w:rPr>
          <w:rFonts w:ascii="Arial" w:hAnsi="Arial" w:cs="Arial"/>
          <w:sz w:val="24"/>
          <w:szCs w:val="24"/>
        </w:rPr>
      </w:pPr>
      <w:r w:rsidRPr="00BD0817">
        <w:rPr>
          <w:rFonts w:ascii="Arial" w:hAnsi="Arial" w:cs="Arial"/>
          <w:sz w:val="24"/>
          <w:szCs w:val="24"/>
        </w:rPr>
        <w:tab/>
        <w:t>2.1.1 Service Management System – GL with Asset  Accounting</w:t>
      </w:r>
    </w:p>
    <w:p w:rsidR="00B44A5C" w:rsidRPr="00BD0817" w:rsidRDefault="005A68BB" w:rsidP="005A68BB">
      <w:pPr>
        <w:widowControl w:val="0"/>
        <w:overflowPunct w:val="0"/>
        <w:autoSpaceDE w:val="0"/>
        <w:autoSpaceDN w:val="0"/>
        <w:adjustRightInd w:val="0"/>
        <w:spacing w:after="0" w:line="240" w:lineRule="auto"/>
        <w:ind w:hanging="180"/>
        <w:jc w:val="both"/>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003B7382" w:rsidRPr="00BD0817">
        <w:rPr>
          <w:rFonts w:ascii="Arial" w:hAnsi="Arial" w:cs="Arial"/>
          <w:noProof/>
          <w:sz w:val="24"/>
          <w:szCs w:val="24"/>
        </w:rPr>
        <w:drawing>
          <wp:inline distT="0" distB="0" distL="0" distR="0">
            <wp:extent cx="5935101" cy="4960913"/>
            <wp:effectExtent l="95250" t="19050" r="0" b="11137"/>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5A68BB" w:rsidRPr="00BD0817" w:rsidRDefault="005A68BB" w:rsidP="005A68BB">
      <w:pPr>
        <w:pStyle w:val="ListParagraph"/>
        <w:spacing w:line="360" w:lineRule="auto"/>
        <w:ind w:left="2160"/>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p>
    <w:p w:rsidR="005A68BB" w:rsidRPr="00BD0817" w:rsidRDefault="005A68BB" w:rsidP="003B7382">
      <w:pPr>
        <w:spacing w:line="360" w:lineRule="auto"/>
        <w:rPr>
          <w:rFonts w:ascii="Arial" w:hAnsi="Arial" w:cs="Arial"/>
          <w:sz w:val="24"/>
          <w:szCs w:val="24"/>
        </w:rPr>
      </w:pPr>
      <w:r w:rsidRPr="00BD0817">
        <w:rPr>
          <w:rFonts w:ascii="Arial" w:hAnsi="Arial" w:cs="Arial"/>
          <w:sz w:val="24"/>
          <w:szCs w:val="24"/>
        </w:rPr>
        <w:t>2.1.1 shows the whole module of the GL with Asset Accounting. Which is the GL function and report, and also the function of communication to other sub-system.</w:t>
      </w:r>
    </w:p>
    <w:p w:rsidR="005A2AD9" w:rsidRPr="00BD0817" w:rsidRDefault="005A2AD9" w:rsidP="0092241D">
      <w:pPr>
        <w:pStyle w:val="ListParagraph"/>
        <w:numPr>
          <w:ilvl w:val="2"/>
          <w:numId w:val="18"/>
        </w:numPr>
        <w:spacing w:before="240" w:line="360" w:lineRule="auto"/>
        <w:ind w:left="720" w:right="-360" w:firstLine="0"/>
        <w:rPr>
          <w:rFonts w:ascii="Arial" w:hAnsi="Arial" w:cs="Arial"/>
          <w:sz w:val="24"/>
          <w:szCs w:val="24"/>
        </w:rPr>
      </w:pPr>
      <w:r w:rsidRPr="00BD0817">
        <w:rPr>
          <w:rFonts w:ascii="Arial" w:hAnsi="Arial" w:cs="Arial"/>
          <w:sz w:val="24"/>
          <w:szCs w:val="24"/>
        </w:rPr>
        <w:lastRenderedPageBreak/>
        <w:t xml:space="preserve">GL with Asset Accounting – (Work Breakdown Structure </w:t>
      </w:r>
      <w:r w:rsidR="00940826" w:rsidRPr="00BD0817">
        <w:rPr>
          <w:rFonts w:ascii="Arial" w:hAnsi="Arial" w:cs="Arial"/>
          <w:sz w:val="24"/>
          <w:szCs w:val="24"/>
        </w:rPr>
        <w:t>)</w:t>
      </w:r>
    </w:p>
    <w:p w:rsidR="005A2AD9" w:rsidRPr="00BD0817" w:rsidRDefault="005A2AD9" w:rsidP="005A2AD9">
      <w:pPr>
        <w:pStyle w:val="ListParagraph"/>
        <w:spacing w:before="240" w:line="360" w:lineRule="auto"/>
        <w:ind w:left="2160" w:right="-360" w:firstLine="720"/>
        <w:jc w:val="both"/>
        <w:rPr>
          <w:rFonts w:ascii="Arial" w:hAnsi="Arial" w:cs="Arial"/>
          <w:sz w:val="24"/>
          <w:szCs w:val="24"/>
        </w:rPr>
      </w:pPr>
      <w:r w:rsidRPr="00BD0817">
        <w:rPr>
          <w:rFonts w:ascii="Arial" w:hAnsi="Arial" w:cs="Arial"/>
          <w:sz w:val="24"/>
          <w:szCs w:val="24"/>
        </w:rPr>
        <w:t>The figure below shows the tasks under the initialization process, system planning, system analysis, system design and system testing and evaluation that the proponents has to be accomplished in order to make the GL with Asset Accounting successful.</w:t>
      </w:r>
    </w:p>
    <w:p w:rsidR="005A2AD9" w:rsidRPr="00BD0817" w:rsidRDefault="005A2AD9" w:rsidP="005A2AD9">
      <w:pPr>
        <w:pStyle w:val="ListParagraph"/>
        <w:spacing w:before="240" w:line="360" w:lineRule="auto"/>
        <w:ind w:left="2160" w:right="-360" w:firstLine="720"/>
        <w:jc w:val="both"/>
        <w:rPr>
          <w:rFonts w:ascii="Arial" w:hAnsi="Arial" w:cs="Arial"/>
          <w:sz w:val="24"/>
          <w:szCs w:val="24"/>
        </w:rPr>
      </w:pPr>
      <w:r w:rsidRPr="00BD0817">
        <w:rPr>
          <w:rFonts w:ascii="Arial" w:hAnsi="Arial" w:cs="Arial"/>
          <w:noProof/>
          <w:sz w:val="24"/>
          <w:szCs w:val="24"/>
        </w:rPr>
        <w:lastRenderedPageBreak/>
        <w:drawing>
          <wp:anchor distT="0" distB="0" distL="114300" distR="114300" simplePos="0" relativeHeight="251659264" behindDoc="0" locked="0" layoutInCell="1" allowOverlap="1">
            <wp:simplePos x="0" y="0"/>
            <wp:positionH relativeFrom="margin">
              <wp:posOffset>-1553029</wp:posOffset>
            </wp:positionH>
            <wp:positionV relativeFrom="margin">
              <wp:posOffset>-27033</wp:posOffset>
            </wp:positionV>
            <wp:extent cx="9173029" cy="9352643"/>
            <wp:effectExtent l="0" t="38100" r="0" b="0"/>
            <wp:wrapSquare wrapText="bothSides"/>
            <wp:docPr id="12" name="Organization Chart 3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B44A5C" w:rsidRPr="00BD0817" w:rsidRDefault="00B44A5C" w:rsidP="00D61496">
      <w:pPr>
        <w:widowControl w:val="0"/>
        <w:overflowPunct w:val="0"/>
        <w:autoSpaceDE w:val="0"/>
        <w:autoSpaceDN w:val="0"/>
        <w:adjustRightInd w:val="0"/>
        <w:spacing w:after="0" w:line="240" w:lineRule="auto"/>
        <w:jc w:val="both"/>
        <w:rPr>
          <w:rFonts w:ascii="Arial" w:hAnsi="Arial" w:cs="Arial"/>
          <w:sz w:val="24"/>
          <w:szCs w:val="24"/>
        </w:rPr>
      </w:pPr>
    </w:p>
    <w:p w:rsidR="00D61496" w:rsidRPr="00BD0817" w:rsidRDefault="00D61496" w:rsidP="00D61496">
      <w:pPr>
        <w:widowControl w:val="0"/>
        <w:overflowPunct w:val="0"/>
        <w:autoSpaceDE w:val="0"/>
        <w:autoSpaceDN w:val="0"/>
        <w:adjustRightInd w:val="0"/>
        <w:spacing w:after="0" w:line="240" w:lineRule="auto"/>
        <w:jc w:val="both"/>
        <w:rPr>
          <w:rFonts w:ascii="Arial" w:hAnsi="Arial" w:cs="Arial"/>
          <w:sz w:val="24"/>
          <w:szCs w:val="24"/>
        </w:rPr>
      </w:pPr>
    </w:p>
    <w:p w:rsidR="00D61496" w:rsidRPr="00BD0817" w:rsidRDefault="00D61496" w:rsidP="00D61496">
      <w:pPr>
        <w:widowControl w:val="0"/>
        <w:overflowPunct w:val="0"/>
        <w:autoSpaceDE w:val="0"/>
        <w:autoSpaceDN w:val="0"/>
        <w:adjustRightInd w:val="0"/>
        <w:spacing w:after="0" w:line="240" w:lineRule="auto"/>
        <w:jc w:val="both"/>
        <w:rPr>
          <w:rFonts w:ascii="Arial" w:hAnsi="Arial" w:cs="Arial"/>
          <w:sz w:val="24"/>
          <w:szCs w:val="24"/>
        </w:rPr>
      </w:pPr>
    </w:p>
    <w:p w:rsidR="009623B3" w:rsidRPr="00BD0817" w:rsidRDefault="00B44A5C" w:rsidP="0092241D">
      <w:pPr>
        <w:widowControl w:val="0"/>
        <w:numPr>
          <w:ilvl w:val="0"/>
          <w:numId w:val="4"/>
        </w:numPr>
        <w:overflowPunct w:val="0"/>
        <w:autoSpaceDE w:val="0"/>
        <w:autoSpaceDN w:val="0"/>
        <w:adjustRightInd w:val="0"/>
        <w:spacing w:after="0" w:line="360" w:lineRule="auto"/>
        <w:ind w:right="6460" w:firstLine="0"/>
        <w:rPr>
          <w:rFonts w:ascii="Arial" w:hAnsi="Arial" w:cs="Arial"/>
          <w:b/>
          <w:bCs/>
          <w:sz w:val="24"/>
          <w:szCs w:val="24"/>
        </w:rPr>
      </w:pPr>
      <w:r w:rsidRPr="00BD0817">
        <w:rPr>
          <w:rFonts w:ascii="Arial" w:hAnsi="Arial" w:cs="Arial"/>
          <w:b/>
          <w:bCs/>
          <w:sz w:val="24"/>
          <w:szCs w:val="24"/>
        </w:rPr>
        <w:t xml:space="preserve">Deliverables </w:t>
      </w:r>
    </w:p>
    <w:tbl>
      <w:tblPr>
        <w:tblStyle w:val="TableGrid"/>
        <w:tblW w:w="6626" w:type="dxa"/>
        <w:tblInd w:w="1582"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tblPr>
      <w:tblGrid>
        <w:gridCol w:w="2846"/>
        <w:gridCol w:w="3780"/>
      </w:tblGrid>
      <w:tr w:rsidR="009623B3" w:rsidRPr="00BD0817" w:rsidTr="00A505F0">
        <w:tc>
          <w:tcPr>
            <w:tcW w:w="2846" w:type="dxa"/>
          </w:tcPr>
          <w:p w:rsidR="009623B3" w:rsidRPr="00BD0817" w:rsidRDefault="009623B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Project Deliverables</w:t>
            </w:r>
          </w:p>
        </w:tc>
        <w:tc>
          <w:tcPr>
            <w:tcW w:w="3780" w:type="dxa"/>
          </w:tcPr>
          <w:p w:rsidR="009623B3" w:rsidRPr="00BD0817" w:rsidRDefault="009623B3" w:rsidP="00A505F0">
            <w:pPr>
              <w:pStyle w:val="ListParagraph"/>
              <w:tabs>
                <w:tab w:val="left" w:pos="2918"/>
              </w:tabs>
              <w:spacing w:line="360" w:lineRule="auto"/>
              <w:ind w:left="0"/>
              <w:jc w:val="center"/>
              <w:rPr>
                <w:rFonts w:ascii="Arial" w:hAnsi="Arial" w:cs="Arial"/>
                <w:sz w:val="24"/>
                <w:szCs w:val="24"/>
              </w:rPr>
            </w:pPr>
            <w:r w:rsidRPr="00BD0817">
              <w:rPr>
                <w:rFonts w:ascii="Arial" w:hAnsi="Arial" w:cs="Arial"/>
                <w:sz w:val="24"/>
                <w:szCs w:val="24"/>
              </w:rPr>
              <w:t>Work products/Description</w:t>
            </w:r>
          </w:p>
        </w:tc>
      </w:tr>
      <w:tr w:rsidR="009623B3" w:rsidRPr="00BD0817" w:rsidTr="00A505F0">
        <w:tc>
          <w:tcPr>
            <w:tcW w:w="2846" w:type="dxa"/>
          </w:tcPr>
          <w:p w:rsidR="009623B3" w:rsidRPr="00BD0817" w:rsidRDefault="009623B3" w:rsidP="00A505F0">
            <w:pPr>
              <w:pStyle w:val="ListParagraph"/>
              <w:spacing w:line="360" w:lineRule="auto"/>
              <w:ind w:left="0"/>
              <w:rPr>
                <w:rFonts w:ascii="Arial" w:hAnsi="Arial" w:cs="Arial"/>
                <w:sz w:val="24"/>
                <w:szCs w:val="24"/>
              </w:rPr>
            </w:pPr>
          </w:p>
          <w:p w:rsidR="009623B3" w:rsidRPr="00BD0817" w:rsidRDefault="009623B3" w:rsidP="00A505F0">
            <w:pPr>
              <w:pStyle w:val="ListParagraph"/>
              <w:spacing w:line="360" w:lineRule="auto"/>
              <w:ind w:left="0"/>
              <w:jc w:val="center"/>
              <w:rPr>
                <w:rStyle w:val="uicontrol"/>
                <w:rFonts w:ascii="Arial" w:hAnsi="Arial" w:cs="Arial"/>
                <w:bCs/>
                <w:color w:val="000000"/>
                <w:sz w:val="24"/>
                <w:szCs w:val="24"/>
                <w:shd w:val="clear" w:color="auto" w:fill="FFFFFF"/>
              </w:rPr>
            </w:pPr>
          </w:p>
          <w:p w:rsidR="009623B3" w:rsidRPr="00BD0817" w:rsidRDefault="009623B3" w:rsidP="00A505F0">
            <w:pPr>
              <w:pStyle w:val="ListParagraph"/>
              <w:spacing w:line="360" w:lineRule="auto"/>
              <w:ind w:left="0"/>
              <w:jc w:val="center"/>
              <w:rPr>
                <w:rStyle w:val="uicontrol"/>
                <w:rFonts w:ascii="Arial" w:hAnsi="Arial" w:cs="Arial"/>
                <w:bCs/>
                <w:color w:val="000000"/>
                <w:sz w:val="24"/>
                <w:szCs w:val="24"/>
                <w:shd w:val="clear" w:color="auto" w:fill="FFFFFF"/>
              </w:rPr>
            </w:pPr>
          </w:p>
          <w:p w:rsidR="009623B3" w:rsidRPr="00BD0817" w:rsidRDefault="009623B3" w:rsidP="00A505F0">
            <w:pPr>
              <w:pStyle w:val="ListParagraph"/>
              <w:spacing w:line="360" w:lineRule="auto"/>
              <w:ind w:left="0"/>
              <w:jc w:val="center"/>
              <w:rPr>
                <w:rFonts w:ascii="Arial" w:hAnsi="Arial" w:cs="Arial"/>
                <w:sz w:val="24"/>
                <w:szCs w:val="24"/>
              </w:rPr>
            </w:pPr>
            <w:r w:rsidRPr="00BD0817">
              <w:rPr>
                <w:rStyle w:val="uicontrol"/>
                <w:rFonts w:ascii="Arial" w:hAnsi="Arial" w:cs="Arial"/>
                <w:bCs/>
                <w:color w:val="000000"/>
                <w:sz w:val="24"/>
                <w:szCs w:val="24"/>
                <w:shd w:val="clear" w:color="auto" w:fill="FFFFFF"/>
              </w:rPr>
              <w:t>Expenses</w:t>
            </w:r>
          </w:p>
        </w:tc>
        <w:tc>
          <w:tcPr>
            <w:tcW w:w="3780" w:type="dxa"/>
          </w:tcPr>
          <w:p w:rsidR="009623B3" w:rsidRPr="00BD0817" w:rsidRDefault="009623B3" w:rsidP="009623B3">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Charge codes defined as expense charge codes are automatically assigned in this tab when selected for the deliverable. Expense estimates are entered and actual tracked in this tab by charge code.</w:t>
            </w:r>
          </w:p>
        </w:tc>
      </w:tr>
      <w:tr w:rsidR="009623B3" w:rsidRPr="00BD0817" w:rsidTr="00A505F0">
        <w:tc>
          <w:tcPr>
            <w:tcW w:w="2846" w:type="dxa"/>
          </w:tcPr>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Capital</w:t>
            </w:r>
          </w:p>
        </w:tc>
        <w:tc>
          <w:tcPr>
            <w:tcW w:w="3780" w:type="dxa"/>
          </w:tcPr>
          <w:p w:rsidR="009623B3" w:rsidRPr="00BD0817" w:rsidRDefault="009623B3" w:rsidP="009623B3">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Charge codes defined as capital charge codes are automatically assigned in this tab when selected for the deliverable. Capital estimates are entered and actuals tracked in this tab by charge code.</w:t>
            </w:r>
          </w:p>
        </w:tc>
      </w:tr>
      <w:tr w:rsidR="009623B3" w:rsidRPr="00BD0817" w:rsidTr="00A505F0">
        <w:tc>
          <w:tcPr>
            <w:tcW w:w="2846" w:type="dxa"/>
          </w:tcPr>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9623B3">
            <w:pPr>
              <w:pStyle w:val="ListParagraph"/>
              <w:spacing w:line="360" w:lineRule="auto"/>
              <w:ind w:left="0"/>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Benefits</w:t>
            </w:r>
          </w:p>
        </w:tc>
        <w:tc>
          <w:tcPr>
            <w:tcW w:w="3780" w:type="dxa"/>
          </w:tcPr>
          <w:p w:rsidR="009623B3" w:rsidRPr="00BD0817" w:rsidRDefault="009623B3" w:rsidP="00A505F0">
            <w:pPr>
              <w:pStyle w:val="ListParagraph"/>
              <w:spacing w:line="360" w:lineRule="auto"/>
              <w:ind w:left="0"/>
              <w:jc w:val="both"/>
              <w:rPr>
                <w:rFonts w:ascii="Arial" w:hAnsi="Arial" w:cs="Arial"/>
                <w:sz w:val="24"/>
                <w:szCs w:val="24"/>
              </w:rPr>
            </w:pPr>
            <w:r w:rsidRPr="00BD0817">
              <w:rPr>
                <w:rStyle w:val="apple-converted-space"/>
                <w:rFonts w:ascii="Arial" w:hAnsi="Arial" w:cs="Arial"/>
                <w:color w:val="000000"/>
                <w:sz w:val="24"/>
                <w:szCs w:val="24"/>
                <w:shd w:val="clear" w:color="auto" w:fill="FFFFFF"/>
              </w:rPr>
              <w:t> </w:t>
            </w:r>
            <w:r w:rsidRPr="00BD0817">
              <w:rPr>
                <w:rFonts w:ascii="Arial" w:hAnsi="Arial" w:cs="Arial"/>
                <w:color w:val="000000"/>
                <w:sz w:val="24"/>
                <w:szCs w:val="24"/>
                <w:shd w:val="clear" w:color="auto" w:fill="FFFFFF"/>
              </w:rPr>
              <w:t>When expense and capital charge codes that have been configured (Application Administration) with associated benefit charge codes are selected, the associated benefit.</w:t>
            </w:r>
          </w:p>
        </w:tc>
      </w:tr>
      <w:tr w:rsidR="009623B3" w:rsidRPr="00BD0817" w:rsidTr="00A505F0">
        <w:tc>
          <w:tcPr>
            <w:tcW w:w="2846" w:type="dxa"/>
          </w:tcPr>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Time-Phased</w:t>
            </w:r>
          </w:p>
        </w:tc>
        <w:tc>
          <w:tcPr>
            <w:tcW w:w="3780" w:type="dxa"/>
          </w:tcPr>
          <w:p w:rsidR="009623B3" w:rsidRPr="00BD0817" w:rsidRDefault="009623B3" w:rsidP="00A505F0">
            <w:pPr>
              <w:spacing w:line="360" w:lineRule="auto"/>
              <w:jc w:val="both"/>
              <w:rPr>
                <w:rFonts w:ascii="Arial" w:hAnsi="Arial" w:cs="Arial"/>
                <w:sz w:val="24"/>
                <w:szCs w:val="24"/>
              </w:rPr>
            </w:pPr>
            <w:r w:rsidRPr="00BD0817">
              <w:rPr>
                <w:rFonts w:ascii="Arial" w:hAnsi="Arial" w:cs="Arial"/>
                <w:color w:val="000000"/>
                <w:sz w:val="24"/>
                <w:szCs w:val="24"/>
                <w:shd w:val="clear" w:color="auto" w:fill="FFFFFF"/>
              </w:rPr>
              <w:lastRenderedPageBreak/>
              <w:t xml:space="preserve">All charge codes selected for the deliverable are automatically assigned to the time-phased tab. Estimates entered in the </w:t>
            </w:r>
            <w:r w:rsidRPr="00BD0817">
              <w:rPr>
                <w:rFonts w:ascii="Arial" w:hAnsi="Arial" w:cs="Arial"/>
                <w:color w:val="000000"/>
                <w:sz w:val="24"/>
                <w:szCs w:val="24"/>
                <w:shd w:val="clear" w:color="auto" w:fill="FFFFFF"/>
              </w:rPr>
              <w:lastRenderedPageBreak/>
              <w:t>expense, capital and benefits tabs are automatically time-phased based on the estimated start and estimated finish date for the deliverable. If no estimated dates are entered, the amount will be displayed in the month of the project start date.</w:t>
            </w:r>
          </w:p>
          <w:p w:rsidR="009623B3" w:rsidRPr="00BD0817" w:rsidRDefault="009623B3" w:rsidP="00A505F0">
            <w:pPr>
              <w:spacing w:line="360" w:lineRule="auto"/>
              <w:jc w:val="both"/>
              <w:rPr>
                <w:rFonts w:ascii="Arial" w:hAnsi="Arial" w:cs="Arial"/>
                <w:sz w:val="24"/>
                <w:szCs w:val="24"/>
              </w:rPr>
            </w:pPr>
          </w:p>
        </w:tc>
      </w:tr>
      <w:tr w:rsidR="009623B3" w:rsidRPr="00BD0817" w:rsidTr="00A505F0">
        <w:tc>
          <w:tcPr>
            <w:tcW w:w="2846" w:type="dxa"/>
          </w:tcPr>
          <w:p w:rsidR="009623B3" w:rsidRPr="00BD0817" w:rsidRDefault="009623B3" w:rsidP="00A505F0">
            <w:pPr>
              <w:pStyle w:val="ListParagraph"/>
              <w:spacing w:line="360" w:lineRule="auto"/>
              <w:ind w:left="0"/>
              <w:rPr>
                <w:rFonts w:ascii="Arial" w:hAnsi="Arial" w:cs="Arial"/>
                <w:sz w:val="24"/>
                <w:szCs w:val="24"/>
              </w:rPr>
            </w:pPr>
          </w:p>
          <w:p w:rsidR="009623B3" w:rsidRPr="00BD0817" w:rsidRDefault="009623B3" w:rsidP="00A505F0">
            <w:pPr>
              <w:pStyle w:val="ListParagraph"/>
              <w:spacing w:line="360" w:lineRule="auto"/>
              <w:ind w:left="0"/>
              <w:rPr>
                <w:rFonts w:ascii="Arial" w:hAnsi="Arial" w:cs="Arial"/>
                <w:sz w:val="24"/>
                <w:szCs w:val="24"/>
              </w:rPr>
            </w:pPr>
          </w:p>
          <w:p w:rsidR="009623B3" w:rsidRPr="00BD0817" w:rsidRDefault="009623B3" w:rsidP="00A505F0">
            <w:pPr>
              <w:pStyle w:val="ListParagraph"/>
              <w:spacing w:line="360" w:lineRule="auto"/>
              <w:ind w:left="0"/>
              <w:rPr>
                <w:rFonts w:ascii="Arial" w:hAnsi="Arial" w:cs="Arial"/>
                <w:sz w:val="24"/>
                <w:szCs w:val="24"/>
              </w:rPr>
            </w:pPr>
          </w:p>
          <w:p w:rsidR="009623B3" w:rsidRPr="00BD0817" w:rsidRDefault="009623B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Summary</w:t>
            </w:r>
          </w:p>
        </w:tc>
        <w:tc>
          <w:tcPr>
            <w:tcW w:w="3780" w:type="dxa"/>
          </w:tcPr>
          <w:p w:rsidR="009623B3" w:rsidRPr="00BD0817" w:rsidRDefault="00CD1673" w:rsidP="00CD1673">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This tab displays aggregate totals for expenses, capital expenditures and benefits. It also displays the gross profit and simple ROI.</w:t>
            </w:r>
          </w:p>
        </w:tc>
      </w:tr>
      <w:tr w:rsidR="009623B3" w:rsidRPr="00BD0817" w:rsidTr="00A505F0">
        <w:tc>
          <w:tcPr>
            <w:tcW w:w="2846" w:type="dxa"/>
          </w:tcPr>
          <w:p w:rsidR="009623B3" w:rsidRPr="00BD0817" w:rsidRDefault="009623B3" w:rsidP="00CD1673">
            <w:pPr>
              <w:pStyle w:val="ListParagraph"/>
              <w:spacing w:line="360" w:lineRule="auto"/>
              <w:ind w:left="0"/>
              <w:rPr>
                <w:rFonts w:ascii="Arial" w:hAnsi="Arial" w:cs="Arial"/>
                <w:sz w:val="24"/>
                <w:szCs w:val="24"/>
              </w:rPr>
            </w:pPr>
          </w:p>
          <w:p w:rsidR="009623B3" w:rsidRPr="00BD0817" w:rsidRDefault="00CD167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Charge Codes</w:t>
            </w:r>
          </w:p>
        </w:tc>
        <w:tc>
          <w:tcPr>
            <w:tcW w:w="3780" w:type="dxa"/>
          </w:tcPr>
          <w:p w:rsidR="009623B3" w:rsidRPr="00BD0817" w:rsidRDefault="00CD1673" w:rsidP="00102274">
            <w:pPr>
              <w:spacing w:line="360" w:lineRule="auto"/>
              <w:jc w:val="both"/>
              <w:rPr>
                <w:rFonts w:ascii="Arial" w:hAnsi="Arial" w:cs="Arial"/>
                <w:sz w:val="24"/>
                <w:szCs w:val="24"/>
              </w:rPr>
            </w:pPr>
            <w:r w:rsidRPr="00BD0817">
              <w:rPr>
                <w:rFonts w:ascii="Arial" w:hAnsi="Arial" w:cs="Arial"/>
                <w:color w:val="000000"/>
                <w:sz w:val="24"/>
                <w:szCs w:val="24"/>
                <w:shd w:val="clear" w:color="auto" w:fill="FFFFFF"/>
              </w:rPr>
              <w:t>Displays the name of the charge code.</w:t>
            </w:r>
          </w:p>
        </w:tc>
      </w:tr>
      <w:tr w:rsidR="009623B3" w:rsidRPr="00BD0817" w:rsidTr="00A505F0">
        <w:tc>
          <w:tcPr>
            <w:tcW w:w="2846" w:type="dxa"/>
          </w:tcPr>
          <w:p w:rsidR="00CD1673" w:rsidRPr="00BD0817" w:rsidRDefault="00CD1673" w:rsidP="00A505F0">
            <w:pPr>
              <w:pStyle w:val="ListParagraph"/>
              <w:spacing w:line="360" w:lineRule="auto"/>
              <w:ind w:left="0"/>
              <w:jc w:val="center"/>
              <w:rPr>
                <w:rFonts w:ascii="Arial" w:hAnsi="Arial" w:cs="Arial"/>
                <w:sz w:val="24"/>
                <w:szCs w:val="24"/>
              </w:rPr>
            </w:pPr>
          </w:p>
          <w:p w:rsidR="009623B3" w:rsidRPr="00BD0817" w:rsidRDefault="00CD167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Associated Charge Code</w:t>
            </w:r>
          </w:p>
        </w:tc>
        <w:tc>
          <w:tcPr>
            <w:tcW w:w="3780" w:type="dxa"/>
          </w:tcPr>
          <w:p w:rsidR="009623B3" w:rsidRPr="00BD0817" w:rsidRDefault="00CD1673" w:rsidP="00CD1673">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Displays the name of the associated benefit charge code.</w:t>
            </w:r>
          </w:p>
        </w:tc>
      </w:tr>
    </w:tbl>
    <w:p w:rsidR="009623B3" w:rsidRPr="00BD0817" w:rsidRDefault="009623B3" w:rsidP="00C44FE6">
      <w:pPr>
        <w:widowControl w:val="0"/>
        <w:overflowPunct w:val="0"/>
        <w:autoSpaceDE w:val="0"/>
        <w:autoSpaceDN w:val="0"/>
        <w:adjustRightInd w:val="0"/>
        <w:spacing w:after="0" w:line="360" w:lineRule="auto"/>
        <w:ind w:right="6460"/>
        <w:rPr>
          <w:rFonts w:ascii="Arial" w:hAnsi="Arial" w:cs="Arial"/>
          <w:b/>
          <w:bCs/>
          <w:sz w:val="24"/>
          <w:szCs w:val="24"/>
        </w:rPr>
      </w:pPr>
    </w:p>
    <w:p w:rsidR="00CD1673" w:rsidRPr="00BD0817" w:rsidRDefault="00CD1673" w:rsidP="009623B3">
      <w:pPr>
        <w:widowControl w:val="0"/>
        <w:overflowPunct w:val="0"/>
        <w:autoSpaceDE w:val="0"/>
        <w:autoSpaceDN w:val="0"/>
        <w:adjustRightInd w:val="0"/>
        <w:spacing w:after="0" w:line="360" w:lineRule="auto"/>
        <w:ind w:left="720" w:right="6460"/>
        <w:rPr>
          <w:rFonts w:ascii="Arial" w:hAnsi="Arial" w:cs="Arial"/>
          <w:b/>
          <w:bCs/>
          <w:sz w:val="24"/>
          <w:szCs w:val="24"/>
        </w:rPr>
      </w:pPr>
    </w:p>
    <w:p w:rsidR="00102274" w:rsidRPr="00BD0817" w:rsidRDefault="00102274" w:rsidP="009623B3">
      <w:pPr>
        <w:widowControl w:val="0"/>
        <w:overflowPunct w:val="0"/>
        <w:autoSpaceDE w:val="0"/>
        <w:autoSpaceDN w:val="0"/>
        <w:adjustRightInd w:val="0"/>
        <w:spacing w:after="0" w:line="360" w:lineRule="auto"/>
        <w:ind w:left="720" w:right="6460"/>
        <w:rPr>
          <w:rFonts w:ascii="Arial" w:hAnsi="Arial" w:cs="Arial"/>
          <w:b/>
          <w:bCs/>
          <w:sz w:val="24"/>
          <w:szCs w:val="24"/>
        </w:rPr>
      </w:pPr>
    </w:p>
    <w:tbl>
      <w:tblPr>
        <w:tblStyle w:val="TableGrid"/>
        <w:tblW w:w="6626" w:type="dxa"/>
        <w:tblInd w:w="1582"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tblPr>
      <w:tblGrid>
        <w:gridCol w:w="2846"/>
        <w:gridCol w:w="3780"/>
      </w:tblGrid>
      <w:tr w:rsidR="00CD1673" w:rsidRPr="00BD0817" w:rsidTr="00A505F0">
        <w:tc>
          <w:tcPr>
            <w:tcW w:w="2846" w:type="dxa"/>
          </w:tcPr>
          <w:p w:rsidR="00CD1673" w:rsidRPr="00BD0817" w:rsidRDefault="00CD1673"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Project Deliverables</w:t>
            </w:r>
          </w:p>
        </w:tc>
        <w:tc>
          <w:tcPr>
            <w:tcW w:w="3780" w:type="dxa"/>
          </w:tcPr>
          <w:p w:rsidR="00CD1673" w:rsidRPr="00BD0817" w:rsidRDefault="00CD1673" w:rsidP="00A505F0">
            <w:pPr>
              <w:pStyle w:val="ListParagraph"/>
              <w:tabs>
                <w:tab w:val="left" w:pos="2918"/>
              </w:tabs>
              <w:spacing w:line="360" w:lineRule="auto"/>
              <w:ind w:left="0"/>
              <w:jc w:val="center"/>
              <w:rPr>
                <w:rFonts w:ascii="Arial" w:hAnsi="Arial" w:cs="Arial"/>
                <w:sz w:val="24"/>
                <w:szCs w:val="24"/>
              </w:rPr>
            </w:pPr>
            <w:r w:rsidRPr="00BD0817">
              <w:rPr>
                <w:rFonts w:ascii="Arial" w:hAnsi="Arial" w:cs="Arial"/>
                <w:sz w:val="24"/>
                <w:szCs w:val="24"/>
              </w:rPr>
              <w:t>Work products/Description</w:t>
            </w:r>
          </w:p>
        </w:tc>
      </w:tr>
      <w:tr w:rsidR="00CD1673" w:rsidRPr="00BD0817" w:rsidTr="00A505F0">
        <w:tc>
          <w:tcPr>
            <w:tcW w:w="2846" w:type="dxa"/>
          </w:tcPr>
          <w:p w:rsidR="00CD1673" w:rsidRPr="00BD0817" w:rsidRDefault="00CD1673" w:rsidP="00A505F0">
            <w:pPr>
              <w:pStyle w:val="ListParagraph"/>
              <w:spacing w:line="360" w:lineRule="auto"/>
              <w:ind w:left="0"/>
              <w:rPr>
                <w:rFonts w:ascii="Arial" w:hAnsi="Arial" w:cs="Arial"/>
                <w:sz w:val="24"/>
                <w:szCs w:val="24"/>
              </w:rPr>
            </w:pPr>
          </w:p>
          <w:p w:rsidR="00CD1673" w:rsidRPr="00BD0817" w:rsidRDefault="00CD1673" w:rsidP="00A505F0">
            <w:pPr>
              <w:pStyle w:val="ListParagraph"/>
              <w:spacing w:line="360" w:lineRule="auto"/>
              <w:ind w:left="0"/>
              <w:jc w:val="center"/>
              <w:rPr>
                <w:rStyle w:val="uicontrol"/>
                <w:rFonts w:ascii="Arial" w:hAnsi="Arial" w:cs="Arial"/>
                <w:bCs/>
                <w:color w:val="000000"/>
                <w:sz w:val="24"/>
                <w:szCs w:val="24"/>
                <w:shd w:val="clear" w:color="auto" w:fill="FFFFFF"/>
              </w:rPr>
            </w:pPr>
          </w:p>
          <w:p w:rsidR="00C44FE6" w:rsidRPr="00BD0817" w:rsidRDefault="00C44FE6" w:rsidP="00A505F0">
            <w:pPr>
              <w:pStyle w:val="ListParagraph"/>
              <w:spacing w:line="360" w:lineRule="auto"/>
              <w:ind w:left="0"/>
              <w:jc w:val="center"/>
              <w:rPr>
                <w:rStyle w:val="uicontrol"/>
                <w:rFonts w:ascii="Arial" w:hAnsi="Arial" w:cs="Arial"/>
                <w:bCs/>
                <w:color w:val="000000"/>
                <w:sz w:val="24"/>
                <w:szCs w:val="24"/>
                <w:shd w:val="clear" w:color="auto" w:fill="FFFFFF"/>
              </w:rPr>
            </w:pPr>
          </w:p>
          <w:p w:rsidR="00C44FE6" w:rsidRPr="00BD0817" w:rsidRDefault="00C44FE6" w:rsidP="00A505F0">
            <w:pPr>
              <w:pStyle w:val="ListParagraph"/>
              <w:spacing w:line="360" w:lineRule="auto"/>
              <w:ind w:left="0"/>
              <w:jc w:val="center"/>
              <w:rPr>
                <w:rStyle w:val="uicontrol"/>
                <w:rFonts w:ascii="Arial" w:hAnsi="Arial" w:cs="Arial"/>
                <w:bCs/>
                <w:color w:val="000000"/>
                <w:sz w:val="24"/>
                <w:szCs w:val="24"/>
                <w:shd w:val="clear" w:color="auto" w:fill="FFFFFF"/>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Style w:val="uicontrol"/>
                <w:rFonts w:ascii="Arial" w:hAnsi="Arial" w:cs="Arial"/>
                <w:bCs/>
                <w:color w:val="000000"/>
                <w:sz w:val="24"/>
                <w:szCs w:val="24"/>
                <w:shd w:val="clear" w:color="auto" w:fill="FFFFFF"/>
              </w:rPr>
              <w:lastRenderedPageBreak/>
              <w:t>Rev / Rec (Revenue Recognition)</w:t>
            </w:r>
          </w:p>
        </w:tc>
        <w:tc>
          <w:tcPr>
            <w:tcW w:w="3780" w:type="dxa"/>
          </w:tcPr>
          <w:p w:rsidR="00CD1673" w:rsidRPr="00BD0817" w:rsidRDefault="00C44FE6" w:rsidP="00A505F0">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lastRenderedPageBreak/>
              <w:t xml:space="preserve">Is used to define whether an expense will flow through to an associated benefit charge code. When a selected expense or </w:t>
            </w:r>
            <w:r w:rsidRPr="00BD0817">
              <w:rPr>
                <w:rFonts w:ascii="Arial" w:hAnsi="Arial" w:cs="Arial"/>
                <w:color w:val="000000"/>
                <w:sz w:val="24"/>
                <w:szCs w:val="24"/>
                <w:shd w:val="clear" w:color="auto" w:fill="FFFFFF"/>
              </w:rPr>
              <w:lastRenderedPageBreak/>
              <w:t>capital charge code has an associated benefit charge code, this field is enabled to permit the selection of calculation method used to aggregate the benefit values based on the actual expense or capital cost.</w:t>
            </w:r>
          </w:p>
        </w:tc>
      </w:tr>
      <w:tr w:rsidR="00CD1673" w:rsidRPr="00BD0817" w:rsidTr="00A505F0">
        <w:tc>
          <w:tcPr>
            <w:tcW w:w="2846" w:type="dxa"/>
          </w:tcPr>
          <w:p w:rsidR="00CD1673" w:rsidRPr="00BD0817" w:rsidRDefault="00CD1673" w:rsidP="00C44FE6">
            <w:pPr>
              <w:pStyle w:val="ListParagraph"/>
              <w:spacing w:line="360" w:lineRule="auto"/>
              <w:ind w:left="0"/>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N/A</w:t>
            </w:r>
          </w:p>
        </w:tc>
        <w:tc>
          <w:tcPr>
            <w:tcW w:w="3780" w:type="dxa"/>
          </w:tcPr>
          <w:p w:rsidR="00C44FE6" w:rsidRPr="00BD0817" w:rsidRDefault="00C44FE6" w:rsidP="00A505F0">
            <w:pPr>
              <w:pStyle w:val="ListParagraph"/>
              <w:spacing w:line="360" w:lineRule="auto"/>
              <w:ind w:left="0"/>
              <w:jc w:val="both"/>
              <w:rPr>
                <w:rFonts w:ascii="Arial" w:hAnsi="Arial" w:cs="Arial"/>
                <w:color w:val="000000"/>
                <w:sz w:val="24"/>
                <w:szCs w:val="24"/>
                <w:shd w:val="clear" w:color="auto" w:fill="FFFFFF"/>
              </w:rPr>
            </w:pPr>
          </w:p>
          <w:p w:rsidR="00CD1673" w:rsidRPr="00BD0817" w:rsidRDefault="00C44FE6" w:rsidP="00A505F0">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no benefit recognition</w:t>
            </w:r>
          </w:p>
        </w:tc>
      </w:tr>
      <w:tr w:rsidR="00CD1673" w:rsidRPr="00BD0817" w:rsidTr="00A505F0">
        <w:tc>
          <w:tcPr>
            <w:tcW w:w="2846" w:type="dxa"/>
          </w:tcPr>
          <w:p w:rsidR="00CD1673" w:rsidRPr="00BD0817" w:rsidRDefault="00CD1673" w:rsidP="00A505F0">
            <w:pPr>
              <w:pStyle w:val="ListParagraph"/>
              <w:spacing w:line="360" w:lineRule="auto"/>
              <w:ind w:left="0"/>
              <w:jc w:val="center"/>
              <w:rPr>
                <w:rFonts w:ascii="Arial" w:hAnsi="Arial" w:cs="Arial"/>
                <w:sz w:val="24"/>
                <w:szCs w:val="24"/>
              </w:rPr>
            </w:pPr>
          </w:p>
          <w:p w:rsidR="00CD1673" w:rsidRPr="00BD0817" w:rsidRDefault="00CD1673" w:rsidP="00A505F0">
            <w:pPr>
              <w:pStyle w:val="ListParagraph"/>
              <w:spacing w:line="360" w:lineRule="auto"/>
              <w:ind w:left="0"/>
              <w:rPr>
                <w:rFonts w:ascii="Arial" w:hAnsi="Arial" w:cs="Arial"/>
                <w:sz w:val="24"/>
                <w:szCs w:val="24"/>
              </w:rPr>
            </w:pPr>
          </w:p>
          <w:p w:rsidR="00102274" w:rsidRPr="00BD0817" w:rsidRDefault="00102274" w:rsidP="00A505F0">
            <w:pPr>
              <w:pStyle w:val="ListParagraph"/>
              <w:spacing w:line="360" w:lineRule="auto"/>
              <w:ind w:left="0"/>
              <w:jc w:val="center"/>
              <w:rPr>
                <w:rFonts w:ascii="Arial" w:hAnsi="Arial" w:cs="Arial"/>
                <w:sz w:val="24"/>
                <w:szCs w:val="24"/>
              </w:rPr>
            </w:pPr>
          </w:p>
          <w:p w:rsidR="00102274" w:rsidRPr="00BD0817" w:rsidRDefault="00102274" w:rsidP="00A505F0">
            <w:pPr>
              <w:pStyle w:val="ListParagraph"/>
              <w:spacing w:line="360" w:lineRule="auto"/>
              <w:ind w:left="0"/>
              <w:jc w:val="center"/>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Ratio</w:t>
            </w:r>
          </w:p>
        </w:tc>
        <w:tc>
          <w:tcPr>
            <w:tcW w:w="3780" w:type="dxa"/>
          </w:tcPr>
          <w:p w:rsidR="00CD1673" w:rsidRPr="00BD0817" w:rsidRDefault="00102274" w:rsidP="00A505F0">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T</w:t>
            </w:r>
            <w:r w:rsidR="00C44FE6" w:rsidRPr="00BD0817">
              <w:rPr>
                <w:rFonts w:ascii="Arial" w:hAnsi="Arial" w:cs="Arial"/>
                <w:color w:val="000000"/>
                <w:sz w:val="24"/>
                <w:szCs w:val="24"/>
                <w:shd w:val="clear" w:color="auto" w:fill="FFFFFF"/>
              </w:rPr>
              <w:t>he actual benefit aggregation is based on the ratio: estimated expense divided by the estimated benefit. As expense actuals are entered, this ratio is used to calculate the actual benefit</w:t>
            </w:r>
          </w:p>
        </w:tc>
      </w:tr>
      <w:tr w:rsidR="00CD1673" w:rsidRPr="00BD0817" w:rsidTr="00A505F0">
        <w:tc>
          <w:tcPr>
            <w:tcW w:w="2846" w:type="dxa"/>
          </w:tcPr>
          <w:p w:rsidR="00C44FE6" w:rsidRPr="00BD0817" w:rsidRDefault="00C44FE6" w:rsidP="00A505F0">
            <w:pPr>
              <w:pStyle w:val="ListParagraph"/>
              <w:spacing w:line="360" w:lineRule="auto"/>
              <w:ind w:left="0"/>
              <w:jc w:val="center"/>
              <w:rPr>
                <w:rFonts w:ascii="Arial" w:hAnsi="Arial" w:cs="Arial"/>
                <w:sz w:val="24"/>
                <w:szCs w:val="24"/>
              </w:rPr>
            </w:pPr>
          </w:p>
          <w:p w:rsidR="00102274" w:rsidRPr="00BD0817" w:rsidRDefault="00102274" w:rsidP="00C44FE6">
            <w:pPr>
              <w:pStyle w:val="ListParagraph"/>
              <w:spacing w:line="360" w:lineRule="auto"/>
              <w:ind w:left="0"/>
              <w:jc w:val="center"/>
              <w:rPr>
                <w:rFonts w:ascii="Arial" w:hAnsi="Arial" w:cs="Arial"/>
                <w:sz w:val="24"/>
                <w:szCs w:val="24"/>
              </w:rPr>
            </w:pPr>
          </w:p>
          <w:p w:rsidR="00CD1673" w:rsidRPr="00BD0817" w:rsidRDefault="00C44FE6" w:rsidP="00C44FE6">
            <w:pPr>
              <w:pStyle w:val="ListParagraph"/>
              <w:spacing w:line="360" w:lineRule="auto"/>
              <w:ind w:left="0"/>
              <w:jc w:val="center"/>
              <w:rPr>
                <w:rFonts w:ascii="Arial" w:hAnsi="Arial" w:cs="Arial"/>
                <w:sz w:val="24"/>
                <w:szCs w:val="24"/>
              </w:rPr>
            </w:pPr>
            <w:r w:rsidRPr="00BD0817">
              <w:rPr>
                <w:rFonts w:ascii="Arial" w:hAnsi="Arial" w:cs="Arial"/>
                <w:sz w:val="24"/>
                <w:szCs w:val="24"/>
              </w:rPr>
              <w:t>Flow-thru</w:t>
            </w:r>
          </w:p>
          <w:p w:rsidR="00CD1673" w:rsidRPr="00BD0817" w:rsidRDefault="00CD1673" w:rsidP="00102274">
            <w:pPr>
              <w:pStyle w:val="ListParagraph"/>
              <w:spacing w:line="360" w:lineRule="auto"/>
              <w:ind w:left="0"/>
              <w:jc w:val="center"/>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Estimate</w:t>
            </w:r>
          </w:p>
        </w:tc>
        <w:tc>
          <w:tcPr>
            <w:tcW w:w="3780" w:type="dxa"/>
          </w:tcPr>
          <w:p w:rsidR="00C44FE6" w:rsidRPr="00BD0817" w:rsidRDefault="00C44FE6" w:rsidP="00A505F0">
            <w:pPr>
              <w:spacing w:line="360" w:lineRule="auto"/>
              <w:jc w:val="both"/>
              <w:rPr>
                <w:rFonts w:ascii="Arial" w:hAnsi="Arial" w:cs="Arial"/>
                <w:color w:val="000000"/>
                <w:sz w:val="24"/>
                <w:szCs w:val="24"/>
                <w:shd w:val="clear" w:color="auto" w:fill="FFFFFF"/>
              </w:rPr>
            </w:pPr>
            <w:r w:rsidRPr="00BD0817">
              <w:rPr>
                <w:rFonts w:ascii="Arial" w:hAnsi="Arial" w:cs="Arial"/>
                <w:color w:val="000000"/>
                <w:sz w:val="24"/>
                <w:szCs w:val="24"/>
                <w:shd w:val="clear" w:color="auto" w:fill="FFFFFF"/>
              </w:rPr>
              <w:t>the actual expense is used as the actual benefit.</w:t>
            </w:r>
          </w:p>
          <w:p w:rsidR="00CD1673" w:rsidRPr="00BD0817" w:rsidRDefault="00C44FE6" w:rsidP="00A505F0">
            <w:pPr>
              <w:spacing w:line="360" w:lineRule="auto"/>
              <w:jc w:val="both"/>
              <w:rPr>
                <w:rFonts w:ascii="Arial" w:hAnsi="Arial" w:cs="Arial"/>
                <w:sz w:val="24"/>
                <w:szCs w:val="24"/>
              </w:rPr>
            </w:pPr>
            <w:r w:rsidRPr="00BD0817">
              <w:rPr>
                <w:rFonts w:ascii="Arial" w:hAnsi="Arial" w:cs="Arial"/>
                <w:color w:val="000000"/>
                <w:sz w:val="24"/>
                <w:szCs w:val="24"/>
                <w:shd w:val="clear" w:color="auto" w:fill="FFFFFF"/>
              </w:rPr>
              <w:t>This is an editable field used to estimate the budgeted amounts per selected charge code.</w:t>
            </w:r>
          </w:p>
        </w:tc>
      </w:tr>
      <w:tr w:rsidR="00CD1673" w:rsidRPr="00BD0817" w:rsidTr="00A505F0">
        <w:tc>
          <w:tcPr>
            <w:tcW w:w="2846" w:type="dxa"/>
          </w:tcPr>
          <w:p w:rsidR="00CD1673" w:rsidRPr="00BD0817" w:rsidRDefault="00CD1673" w:rsidP="00A505F0">
            <w:pPr>
              <w:pStyle w:val="ListParagraph"/>
              <w:spacing w:line="360" w:lineRule="auto"/>
              <w:ind w:left="0"/>
              <w:rPr>
                <w:rFonts w:ascii="Arial" w:hAnsi="Arial" w:cs="Arial"/>
                <w:sz w:val="24"/>
                <w:szCs w:val="24"/>
              </w:rPr>
            </w:pPr>
          </w:p>
          <w:p w:rsidR="00CD1673" w:rsidRPr="00BD0817" w:rsidRDefault="00CD1673" w:rsidP="00A505F0">
            <w:pPr>
              <w:pStyle w:val="ListParagraph"/>
              <w:spacing w:line="360" w:lineRule="auto"/>
              <w:ind w:left="0"/>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Baseline</w:t>
            </w:r>
          </w:p>
        </w:tc>
        <w:tc>
          <w:tcPr>
            <w:tcW w:w="3780" w:type="dxa"/>
          </w:tcPr>
          <w:p w:rsidR="00CD1673" w:rsidRPr="00BD0817" w:rsidRDefault="00C44FE6" w:rsidP="00A505F0">
            <w:pPr>
              <w:pStyle w:val="ListParagraph"/>
              <w:spacing w:line="360" w:lineRule="auto"/>
              <w:ind w:left="0"/>
              <w:jc w:val="both"/>
              <w:rPr>
                <w:rFonts w:ascii="Arial" w:hAnsi="Arial" w:cs="Arial"/>
                <w:sz w:val="24"/>
                <w:szCs w:val="24"/>
              </w:rPr>
            </w:pPr>
            <w:r w:rsidRPr="00BD0817">
              <w:rPr>
                <w:rFonts w:ascii="Arial" w:hAnsi="Arial" w:cs="Arial"/>
                <w:color w:val="000000"/>
                <w:sz w:val="24"/>
                <w:szCs w:val="24"/>
                <w:shd w:val="clear" w:color="auto" w:fill="FFFFFF"/>
              </w:rPr>
              <w:t>This is a non-editable field that displays the current baseline amounts per selected charge code.</w:t>
            </w:r>
          </w:p>
        </w:tc>
      </w:tr>
      <w:tr w:rsidR="00CD1673" w:rsidRPr="00BD0817" w:rsidTr="00A505F0">
        <w:tc>
          <w:tcPr>
            <w:tcW w:w="2846" w:type="dxa"/>
          </w:tcPr>
          <w:p w:rsidR="00CD1673" w:rsidRPr="00BD0817" w:rsidRDefault="00CD1673" w:rsidP="00A505F0">
            <w:pPr>
              <w:pStyle w:val="ListParagraph"/>
              <w:spacing w:line="360" w:lineRule="auto"/>
              <w:ind w:left="0"/>
              <w:rPr>
                <w:rFonts w:ascii="Arial" w:hAnsi="Arial" w:cs="Arial"/>
                <w:sz w:val="24"/>
                <w:szCs w:val="24"/>
              </w:rPr>
            </w:pPr>
          </w:p>
          <w:p w:rsidR="00102274" w:rsidRPr="00BD0817" w:rsidRDefault="00102274" w:rsidP="00A505F0">
            <w:pPr>
              <w:pStyle w:val="ListParagraph"/>
              <w:spacing w:line="360" w:lineRule="auto"/>
              <w:ind w:left="0"/>
              <w:jc w:val="center"/>
              <w:rPr>
                <w:rFonts w:ascii="Arial" w:hAnsi="Arial" w:cs="Arial"/>
                <w:sz w:val="24"/>
                <w:szCs w:val="24"/>
              </w:rPr>
            </w:pPr>
          </w:p>
          <w:p w:rsidR="00102274" w:rsidRPr="00BD0817" w:rsidRDefault="00102274" w:rsidP="00102274">
            <w:pPr>
              <w:pStyle w:val="ListParagraph"/>
              <w:spacing w:line="360" w:lineRule="auto"/>
              <w:ind w:left="0"/>
              <w:rPr>
                <w:rFonts w:ascii="Arial" w:hAnsi="Arial" w:cs="Arial"/>
                <w:sz w:val="24"/>
                <w:szCs w:val="24"/>
              </w:rPr>
            </w:pPr>
          </w:p>
          <w:p w:rsidR="00102274" w:rsidRPr="00BD0817" w:rsidRDefault="00102274" w:rsidP="00A505F0">
            <w:pPr>
              <w:pStyle w:val="ListParagraph"/>
              <w:spacing w:line="360" w:lineRule="auto"/>
              <w:ind w:left="0"/>
              <w:jc w:val="center"/>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lastRenderedPageBreak/>
              <w:t>Actual</w:t>
            </w:r>
          </w:p>
        </w:tc>
        <w:tc>
          <w:tcPr>
            <w:tcW w:w="3780" w:type="dxa"/>
          </w:tcPr>
          <w:p w:rsidR="00CD1673" w:rsidRPr="00BD0817" w:rsidRDefault="00C44FE6" w:rsidP="00C44FE6">
            <w:pPr>
              <w:spacing w:line="360" w:lineRule="auto"/>
              <w:jc w:val="both"/>
              <w:rPr>
                <w:rFonts w:ascii="Arial" w:hAnsi="Arial" w:cs="Arial"/>
                <w:sz w:val="24"/>
                <w:szCs w:val="24"/>
              </w:rPr>
            </w:pPr>
            <w:r w:rsidRPr="00BD0817">
              <w:rPr>
                <w:rFonts w:ascii="Arial" w:hAnsi="Arial" w:cs="Arial"/>
                <w:color w:val="000000"/>
                <w:sz w:val="24"/>
                <w:szCs w:val="24"/>
                <w:shd w:val="clear" w:color="auto" w:fill="FFFFFF"/>
              </w:rPr>
              <w:lastRenderedPageBreak/>
              <w:t xml:space="preserve">This is an editable field that displays the manually entered actual amounts per selected charge code. Also supports a </w:t>
            </w:r>
            <w:r w:rsidRPr="00BD0817">
              <w:rPr>
                <w:rFonts w:ascii="Arial" w:hAnsi="Arial" w:cs="Arial"/>
                <w:color w:val="000000"/>
                <w:sz w:val="24"/>
                <w:szCs w:val="24"/>
                <w:shd w:val="clear" w:color="auto" w:fill="FFFFFF"/>
              </w:rPr>
              <w:lastRenderedPageBreak/>
              <w:t>negative value, this allows for the correction in subsequent months of values entered in previous months.</w:t>
            </w:r>
          </w:p>
        </w:tc>
      </w:tr>
      <w:tr w:rsidR="00CD1673" w:rsidRPr="00BD0817" w:rsidTr="00A505F0">
        <w:tc>
          <w:tcPr>
            <w:tcW w:w="2846" w:type="dxa"/>
          </w:tcPr>
          <w:p w:rsidR="00CD1673" w:rsidRPr="00BD0817" w:rsidRDefault="00CD1673" w:rsidP="00A505F0">
            <w:pPr>
              <w:pStyle w:val="ListParagraph"/>
              <w:spacing w:line="360" w:lineRule="auto"/>
              <w:ind w:left="0"/>
              <w:jc w:val="center"/>
              <w:rPr>
                <w:rFonts w:ascii="Arial" w:hAnsi="Arial" w:cs="Arial"/>
                <w:sz w:val="24"/>
                <w:szCs w:val="24"/>
              </w:rPr>
            </w:pPr>
          </w:p>
          <w:p w:rsidR="00CD1673" w:rsidRPr="00BD0817" w:rsidRDefault="00C44FE6" w:rsidP="00A505F0">
            <w:pPr>
              <w:pStyle w:val="ListParagraph"/>
              <w:spacing w:line="360" w:lineRule="auto"/>
              <w:ind w:left="0"/>
              <w:jc w:val="center"/>
              <w:rPr>
                <w:rFonts w:ascii="Arial" w:hAnsi="Arial" w:cs="Arial"/>
                <w:sz w:val="24"/>
                <w:szCs w:val="24"/>
              </w:rPr>
            </w:pPr>
            <w:r w:rsidRPr="00BD0817">
              <w:rPr>
                <w:rFonts w:ascii="Arial" w:hAnsi="Arial" w:cs="Arial"/>
                <w:sz w:val="24"/>
                <w:szCs w:val="24"/>
              </w:rPr>
              <w:t>Billed</w:t>
            </w:r>
          </w:p>
        </w:tc>
        <w:tc>
          <w:tcPr>
            <w:tcW w:w="3780" w:type="dxa"/>
          </w:tcPr>
          <w:p w:rsidR="00CD1673" w:rsidRPr="00BD0817" w:rsidRDefault="00CD1673" w:rsidP="00A505F0">
            <w:pPr>
              <w:pStyle w:val="ListParagraph"/>
              <w:spacing w:line="360" w:lineRule="auto"/>
              <w:ind w:left="0"/>
              <w:jc w:val="both"/>
              <w:rPr>
                <w:rFonts w:ascii="Arial" w:hAnsi="Arial" w:cs="Arial"/>
                <w:color w:val="000000"/>
                <w:sz w:val="24"/>
                <w:szCs w:val="24"/>
                <w:shd w:val="clear" w:color="auto" w:fill="FFFFFF"/>
              </w:rPr>
            </w:pPr>
            <w:r w:rsidRPr="00BD0817">
              <w:rPr>
                <w:rFonts w:ascii="Arial" w:hAnsi="Arial" w:cs="Arial"/>
                <w:color w:val="000000"/>
                <w:sz w:val="24"/>
                <w:szCs w:val="24"/>
                <w:shd w:val="clear" w:color="auto" w:fill="FFFFFF"/>
              </w:rPr>
              <w:t>Di</w:t>
            </w:r>
            <w:r w:rsidR="00C44FE6" w:rsidRPr="00BD0817">
              <w:rPr>
                <w:rFonts w:ascii="Arial" w:hAnsi="Arial" w:cs="Arial"/>
                <w:color w:val="000000"/>
                <w:sz w:val="24"/>
                <w:szCs w:val="24"/>
                <w:shd w:val="clear" w:color="auto" w:fill="FFFFFF"/>
              </w:rPr>
              <w:t>Displays the amount billed for the selected charge code.</w:t>
            </w:r>
          </w:p>
        </w:tc>
      </w:tr>
    </w:tbl>
    <w:p w:rsidR="00CD1673" w:rsidRPr="00BD0817" w:rsidRDefault="00CD1673" w:rsidP="009623B3">
      <w:pPr>
        <w:widowControl w:val="0"/>
        <w:overflowPunct w:val="0"/>
        <w:autoSpaceDE w:val="0"/>
        <w:autoSpaceDN w:val="0"/>
        <w:adjustRightInd w:val="0"/>
        <w:spacing w:after="0" w:line="360" w:lineRule="auto"/>
        <w:ind w:left="720" w:right="6460"/>
        <w:rPr>
          <w:rFonts w:ascii="Arial" w:hAnsi="Arial" w:cs="Arial"/>
          <w:b/>
          <w:bCs/>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403B4A">
      <w:pPr>
        <w:widowControl w:val="0"/>
        <w:autoSpaceDE w:val="0"/>
        <w:autoSpaceDN w:val="0"/>
        <w:adjustRightInd w:val="0"/>
        <w:spacing w:after="0" w:line="360" w:lineRule="auto"/>
        <w:rPr>
          <w:rFonts w:ascii="Arial" w:hAnsi="Arial" w:cs="Arial"/>
          <w:sz w:val="24"/>
          <w:szCs w:val="24"/>
        </w:rPr>
      </w:pPr>
    </w:p>
    <w:p w:rsidR="00403B4A" w:rsidRPr="00BD0817" w:rsidRDefault="00403B4A" w:rsidP="0092241D">
      <w:pPr>
        <w:widowControl w:val="0"/>
        <w:numPr>
          <w:ilvl w:val="1"/>
          <w:numId w:val="5"/>
        </w:numPr>
        <w:tabs>
          <w:tab w:val="clear" w:pos="1440"/>
          <w:tab w:val="num" w:pos="1120"/>
        </w:tabs>
        <w:overflowPunct w:val="0"/>
        <w:autoSpaceDE w:val="0"/>
        <w:autoSpaceDN w:val="0"/>
        <w:adjustRightInd w:val="0"/>
        <w:spacing w:after="0" w:line="360" w:lineRule="auto"/>
        <w:ind w:left="1120" w:hanging="400"/>
        <w:jc w:val="both"/>
        <w:rPr>
          <w:rFonts w:ascii="Arial" w:hAnsi="Arial" w:cs="Arial"/>
          <w:b/>
          <w:bCs/>
          <w:sz w:val="24"/>
          <w:szCs w:val="24"/>
        </w:rPr>
      </w:pPr>
      <w:r w:rsidRPr="00BD0817">
        <w:rPr>
          <w:rFonts w:ascii="Arial" w:hAnsi="Arial" w:cs="Arial"/>
          <w:b/>
          <w:bCs/>
          <w:sz w:val="24"/>
          <w:szCs w:val="24"/>
        </w:rPr>
        <w:t xml:space="preserve">Out of Scope </w:t>
      </w:r>
    </w:p>
    <w:p w:rsidR="00403B4A" w:rsidRPr="00BD0817" w:rsidRDefault="00403B4A" w:rsidP="00403B4A">
      <w:pPr>
        <w:widowControl w:val="0"/>
        <w:autoSpaceDE w:val="0"/>
        <w:autoSpaceDN w:val="0"/>
        <w:adjustRightInd w:val="0"/>
        <w:spacing w:after="0" w:line="360" w:lineRule="auto"/>
        <w:rPr>
          <w:rFonts w:ascii="Arial" w:hAnsi="Arial" w:cs="Arial"/>
          <w:b/>
          <w:bCs/>
          <w:sz w:val="24"/>
          <w:szCs w:val="24"/>
        </w:rPr>
      </w:pP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 xml:space="preserve">Recruitment and Assignment of personnel monitoring </w:t>
      </w: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Training and development</w:t>
      </w: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 xml:space="preserve">Contract management </w:t>
      </w: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Determine the numbers of employees</w:t>
      </w: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Employees profiles</w:t>
      </w:r>
    </w:p>
    <w:p w:rsidR="00403B4A" w:rsidRPr="00BD0817" w:rsidRDefault="00403B4A" w:rsidP="0092241D">
      <w:pPr>
        <w:widowControl w:val="0"/>
        <w:numPr>
          <w:ilvl w:val="2"/>
          <w:numId w:val="5"/>
        </w:numPr>
        <w:tabs>
          <w:tab w:val="clear" w:pos="2160"/>
          <w:tab w:val="num" w:pos="1840"/>
        </w:tabs>
        <w:overflowPunct w:val="0"/>
        <w:autoSpaceDE w:val="0"/>
        <w:autoSpaceDN w:val="0"/>
        <w:adjustRightInd w:val="0"/>
        <w:spacing w:after="0" w:line="360" w:lineRule="auto"/>
        <w:ind w:left="1840" w:hanging="368"/>
        <w:jc w:val="both"/>
        <w:rPr>
          <w:rFonts w:ascii="Arial" w:hAnsi="Arial" w:cs="Arial"/>
          <w:sz w:val="24"/>
          <w:szCs w:val="24"/>
        </w:rPr>
      </w:pPr>
      <w:r w:rsidRPr="00BD0817">
        <w:rPr>
          <w:rFonts w:ascii="Arial" w:hAnsi="Arial" w:cs="Arial"/>
          <w:sz w:val="24"/>
          <w:szCs w:val="24"/>
        </w:rPr>
        <w:t>Recruiting Employees</w:t>
      </w:r>
    </w:p>
    <w:p w:rsidR="00102274" w:rsidRPr="00BD0817" w:rsidRDefault="00102274" w:rsidP="009623B3">
      <w:pPr>
        <w:widowControl w:val="0"/>
        <w:overflowPunct w:val="0"/>
        <w:autoSpaceDE w:val="0"/>
        <w:autoSpaceDN w:val="0"/>
        <w:adjustRightInd w:val="0"/>
        <w:spacing w:after="0" w:line="360" w:lineRule="auto"/>
        <w:ind w:left="720" w:right="6460"/>
        <w:rPr>
          <w:rFonts w:ascii="Arial" w:hAnsi="Arial" w:cs="Arial"/>
          <w:b/>
          <w:bCs/>
          <w:sz w:val="24"/>
          <w:szCs w:val="24"/>
        </w:rPr>
      </w:pPr>
    </w:p>
    <w:p w:rsidR="00FB70EC" w:rsidRPr="00BD0817" w:rsidRDefault="00FB70EC" w:rsidP="00FB70EC">
      <w:pPr>
        <w:widowControl w:val="0"/>
        <w:autoSpaceDE w:val="0"/>
        <w:autoSpaceDN w:val="0"/>
        <w:adjustRightInd w:val="0"/>
        <w:spacing w:after="0" w:line="360" w:lineRule="auto"/>
        <w:rPr>
          <w:rFonts w:ascii="Arial" w:hAnsi="Arial" w:cs="Arial"/>
          <w:b/>
          <w:bCs/>
          <w:sz w:val="24"/>
          <w:szCs w:val="24"/>
        </w:rPr>
      </w:pPr>
    </w:p>
    <w:p w:rsidR="00B44A5C" w:rsidRPr="00BD0817" w:rsidRDefault="00023CD5" w:rsidP="00023CD5">
      <w:pPr>
        <w:widowControl w:val="0"/>
        <w:tabs>
          <w:tab w:val="left" w:pos="630"/>
          <w:tab w:val="left" w:pos="990"/>
          <w:tab w:val="left" w:pos="1440"/>
          <w:tab w:val="left" w:pos="1710"/>
          <w:tab w:val="left" w:pos="1800"/>
          <w:tab w:val="left" w:pos="2160"/>
        </w:tabs>
        <w:overflowPunct w:val="0"/>
        <w:autoSpaceDE w:val="0"/>
        <w:autoSpaceDN w:val="0"/>
        <w:adjustRightInd w:val="0"/>
        <w:spacing w:after="0" w:line="360" w:lineRule="auto"/>
        <w:rPr>
          <w:rFonts w:ascii="Arial" w:hAnsi="Arial" w:cs="Arial"/>
          <w:b/>
          <w:bCs/>
          <w:sz w:val="24"/>
          <w:szCs w:val="24"/>
        </w:rPr>
      </w:pPr>
      <w:r w:rsidRPr="00BD0817">
        <w:rPr>
          <w:rFonts w:ascii="Arial" w:hAnsi="Arial" w:cs="Arial"/>
          <w:b/>
          <w:bCs/>
          <w:sz w:val="24"/>
          <w:szCs w:val="24"/>
        </w:rPr>
        <w:tab/>
        <w:t xml:space="preserve">3.0  </w:t>
      </w:r>
      <w:r w:rsidR="00FB70EC" w:rsidRPr="00BD0817">
        <w:rPr>
          <w:rFonts w:ascii="Arial" w:hAnsi="Arial" w:cs="Arial"/>
          <w:b/>
          <w:bCs/>
          <w:sz w:val="24"/>
          <w:szCs w:val="24"/>
        </w:rPr>
        <w:t xml:space="preserve">Project Plan </w:t>
      </w:r>
    </w:p>
    <w:p w:rsidR="00023CD5" w:rsidRPr="00BD0817" w:rsidRDefault="00023CD5" w:rsidP="006F3A12">
      <w:pPr>
        <w:pStyle w:val="ListParagraph"/>
        <w:widowControl w:val="0"/>
        <w:tabs>
          <w:tab w:val="left" w:pos="1440"/>
          <w:tab w:val="left" w:pos="1710"/>
          <w:tab w:val="left" w:pos="2160"/>
        </w:tabs>
        <w:overflowPunct w:val="0"/>
        <w:autoSpaceDE w:val="0"/>
        <w:autoSpaceDN w:val="0"/>
        <w:adjustRightInd w:val="0"/>
        <w:spacing w:after="0" w:line="360" w:lineRule="auto"/>
        <w:ind w:left="1440"/>
        <w:outlineLvl w:val="0"/>
        <w:rPr>
          <w:rFonts w:ascii="Arial" w:hAnsi="Arial" w:cs="Arial"/>
          <w:b/>
          <w:bCs/>
          <w:sz w:val="24"/>
          <w:szCs w:val="24"/>
        </w:rPr>
      </w:pPr>
      <w:r w:rsidRPr="00BD0817">
        <w:rPr>
          <w:rFonts w:ascii="Arial" w:hAnsi="Arial" w:cs="Arial"/>
          <w:b/>
          <w:bCs/>
          <w:sz w:val="24"/>
          <w:szCs w:val="24"/>
        </w:rPr>
        <w:t>3.1  Approach and Methodology</w:t>
      </w:r>
    </w:p>
    <w:p w:rsidR="00B44A5C" w:rsidRPr="00BD0817" w:rsidRDefault="00B44A5C" w:rsidP="00EA0C8A">
      <w:pPr>
        <w:widowControl w:val="0"/>
        <w:tabs>
          <w:tab w:val="num" w:pos="540"/>
        </w:tabs>
        <w:autoSpaceDE w:val="0"/>
        <w:autoSpaceDN w:val="0"/>
        <w:adjustRightInd w:val="0"/>
        <w:spacing w:after="0" w:line="360" w:lineRule="auto"/>
        <w:ind w:left="720"/>
        <w:rPr>
          <w:rFonts w:ascii="Arial" w:hAnsi="Arial" w:cs="Arial"/>
          <w:b/>
          <w:bCs/>
          <w:sz w:val="24"/>
          <w:szCs w:val="24"/>
        </w:rPr>
      </w:pPr>
    </w:p>
    <w:p w:rsidR="00B44A5C" w:rsidRPr="00BD0817" w:rsidRDefault="00023CD5" w:rsidP="00023CD5">
      <w:pPr>
        <w:widowControl w:val="0"/>
        <w:tabs>
          <w:tab w:val="num" w:pos="540"/>
        </w:tabs>
        <w:overflowPunct w:val="0"/>
        <w:autoSpaceDE w:val="0"/>
        <w:autoSpaceDN w:val="0"/>
        <w:adjustRightInd w:val="0"/>
        <w:spacing w:after="0" w:line="360" w:lineRule="auto"/>
        <w:ind w:left="720" w:right="280"/>
        <w:rPr>
          <w:rFonts w:ascii="Arial" w:hAnsi="Arial" w:cs="Arial"/>
          <w:sz w:val="24"/>
          <w:szCs w:val="24"/>
        </w:rPr>
      </w:pPr>
      <w:r w:rsidRPr="00BD0817">
        <w:rPr>
          <w:rFonts w:ascii="Arial" w:hAnsi="Arial" w:cs="Arial"/>
          <w:sz w:val="24"/>
          <w:szCs w:val="24"/>
        </w:rPr>
        <w:tab/>
        <w:t xml:space="preserve">In this phase, the proponents discuss the possible ways of solving the problems and the steps on which the proponents will require accomplishing for </w:t>
      </w:r>
      <w:r w:rsidRPr="00BD0817">
        <w:rPr>
          <w:rFonts w:ascii="Arial" w:hAnsi="Arial" w:cs="Arial"/>
          <w:sz w:val="24"/>
          <w:szCs w:val="24"/>
        </w:rPr>
        <w:lastRenderedPageBreak/>
        <w:t xml:space="preserve">the succession of the </w:t>
      </w:r>
      <w:r w:rsidR="00421E2A" w:rsidRPr="00BD0817">
        <w:rPr>
          <w:rFonts w:ascii="Arial" w:hAnsi="Arial" w:cs="Arial"/>
          <w:sz w:val="24"/>
          <w:szCs w:val="24"/>
        </w:rPr>
        <w:t>GL system</w:t>
      </w:r>
      <w:r w:rsidRPr="00BD0817">
        <w:rPr>
          <w:rFonts w:ascii="Arial" w:hAnsi="Arial" w:cs="Arial"/>
          <w:sz w:val="24"/>
          <w:szCs w:val="24"/>
        </w:rPr>
        <w:t>. The proponents decide to use the System Development Life Cycle (SDLC) to determine the possible way for solving the problems.</w:t>
      </w:r>
    </w:p>
    <w:p w:rsidR="00023CD5" w:rsidRPr="00BD0817" w:rsidRDefault="00023CD5" w:rsidP="00023CD5">
      <w:pPr>
        <w:widowControl w:val="0"/>
        <w:tabs>
          <w:tab w:val="num" w:pos="540"/>
        </w:tabs>
        <w:overflowPunct w:val="0"/>
        <w:autoSpaceDE w:val="0"/>
        <w:autoSpaceDN w:val="0"/>
        <w:adjustRightInd w:val="0"/>
        <w:spacing w:after="0" w:line="360" w:lineRule="auto"/>
        <w:ind w:left="720" w:right="280"/>
        <w:rPr>
          <w:rFonts w:ascii="Arial" w:hAnsi="Arial" w:cs="Arial"/>
          <w:sz w:val="24"/>
          <w:szCs w:val="24"/>
        </w:rPr>
      </w:pPr>
    </w:p>
    <w:p w:rsidR="00023CD5" w:rsidRPr="00BD0817" w:rsidRDefault="00023CD5" w:rsidP="006F3A12">
      <w:pPr>
        <w:spacing w:line="360" w:lineRule="auto"/>
        <w:ind w:left="720"/>
        <w:outlineLvl w:val="0"/>
        <w:rPr>
          <w:rFonts w:ascii="Arial" w:hAnsi="Arial" w:cs="Arial"/>
          <w:b/>
          <w:sz w:val="24"/>
          <w:szCs w:val="24"/>
        </w:rPr>
      </w:pPr>
      <w:r w:rsidRPr="00BD0817">
        <w:rPr>
          <w:rFonts w:ascii="Arial" w:hAnsi="Arial" w:cs="Arial"/>
          <w:b/>
          <w:sz w:val="24"/>
          <w:szCs w:val="24"/>
        </w:rPr>
        <w:t>Project Planning</w:t>
      </w:r>
    </w:p>
    <w:p w:rsidR="00023CD5" w:rsidRPr="00BD0817" w:rsidRDefault="00023CD5" w:rsidP="00023CD5">
      <w:pPr>
        <w:tabs>
          <w:tab w:val="left" w:pos="810"/>
          <w:tab w:val="left" w:pos="1800"/>
          <w:tab w:val="left" w:pos="2193"/>
        </w:tabs>
        <w:spacing w:line="360" w:lineRule="auto"/>
        <w:ind w:left="720" w:firstLine="720"/>
        <w:rPr>
          <w:rFonts w:ascii="Arial" w:hAnsi="Arial" w:cs="Arial"/>
          <w:b/>
          <w:sz w:val="24"/>
          <w:szCs w:val="24"/>
        </w:rPr>
      </w:pPr>
      <w:r w:rsidRPr="00BD0817">
        <w:rPr>
          <w:rFonts w:ascii="Arial" w:hAnsi="Arial" w:cs="Arial"/>
          <w:sz w:val="24"/>
          <w:szCs w:val="24"/>
        </w:rPr>
        <w:t>The proponents also have to conduct surveys and interviews to gather the necessary data that will surely help to determine the business processes involv</w:t>
      </w:r>
      <w:r w:rsidR="00421E2A" w:rsidRPr="00BD0817">
        <w:rPr>
          <w:rFonts w:ascii="Arial" w:hAnsi="Arial" w:cs="Arial"/>
          <w:sz w:val="24"/>
          <w:szCs w:val="24"/>
        </w:rPr>
        <w:t>e in the GL system</w:t>
      </w:r>
      <w:r w:rsidRPr="00BD0817">
        <w:rPr>
          <w:rFonts w:ascii="Arial" w:hAnsi="Arial" w:cs="Arial"/>
          <w:sz w:val="24"/>
          <w:szCs w:val="24"/>
        </w:rPr>
        <w:t>. The proponents have to create long-term plans for the tasks that they have to comply within the first day of the development to the implementation phase of the software.</w:t>
      </w:r>
    </w:p>
    <w:p w:rsidR="00023CD5" w:rsidRPr="00BD0817" w:rsidRDefault="00023CD5" w:rsidP="00023CD5">
      <w:pPr>
        <w:widowControl w:val="0"/>
        <w:tabs>
          <w:tab w:val="num" w:pos="540"/>
        </w:tabs>
        <w:overflowPunct w:val="0"/>
        <w:autoSpaceDE w:val="0"/>
        <w:autoSpaceDN w:val="0"/>
        <w:adjustRightInd w:val="0"/>
        <w:spacing w:after="0" w:line="360" w:lineRule="auto"/>
        <w:ind w:left="720" w:right="280"/>
        <w:rPr>
          <w:rFonts w:ascii="Arial" w:hAnsi="Arial" w:cs="Arial"/>
          <w:b/>
          <w:bCs/>
          <w:sz w:val="24"/>
          <w:szCs w:val="24"/>
        </w:rPr>
      </w:pPr>
    </w:p>
    <w:p w:rsidR="00023CD5" w:rsidRPr="00BD0817" w:rsidRDefault="00023CD5" w:rsidP="00023CD5">
      <w:pPr>
        <w:widowControl w:val="0"/>
        <w:tabs>
          <w:tab w:val="num" w:pos="540"/>
        </w:tabs>
        <w:overflowPunct w:val="0"/>
        <w:autoSpaceDE w:val="0"/>
        <w:autoSpaceDN w:val="0"/>
        <w:adjustRightInd w:val="0"/>
        <w:spacing w:after="0" w:line="360" w:lineRule="auto"/>
        <w:ind w:left="720" w:right="280"/>
        <w:rPr>
          <w:rFonts w:ascii="Arial" w:hAnsi="Arial" w:cs="Arial"/>
          <w:b/>
          <w:bCs/>
          <w:sz w:val="24"/>
          <w:szCs w:val="24"/>
        </w:rPr>
      </w:pPr>
    </w:p>
    <w:p w:rsidR="00023CD5" w:rsidRPr="00BD0817" w:rsidRDefault="00023CD5" w:rsidP="00D13780">
      <w:pPr>
        <w:widowControl w:val="0"/>
        <w:overflowPunct w:val="0"/>
        <w:autoSpaceDE w:val="0"/>
        <w:autoSpaceDN w:val="0"/>
        <w:adjustRightInd w:val="0"/>
        <w:spacing w:after="0" w:line="360" w:lineRule="auto"/>
        <w:ind w:left="720"/>
        <w:jc w:val="both"/>
        <w:rPr>
          <w:rFonts w:ascii="Arial" w:hAnsi="Arial" w:cs="Arial"/>
          <w:b/>
          <w:bCs/>
          <w:sz w:val="24"/>
          <w:szCs w:val="24"/>
        </w:rPr>
      </w:pPr>
    </w:p>
    <w:p w:rsidR="00023CD5" w:rsidRPr="00BD0817" w:rsidRDefault="00023CD5" w:rsidP="00D13780">
      <w:pPr>
        <w:widowControl w:val="0"/>
        <w:overflowPunct w:val="0"/>
        <w:autoSpaceDE w:val="0"/>
        <w:autoSpaceDN w:val="0"/>
        <w:adjustRightInd w:val="0"/>
        <w:spacing w:after="0" w:line="360" w:lineRule="auto"/>
        <w:ind w:left="720"/>
        <w:jc w:val="both"/>
        <w:rPr>
          <w:rFonts w:ascii="Arial" w:hAnsi="Arial" w:cs="Arial"/>
          <w:b/>
          <w:bCs/>
          <w:sz w:val="24"/>
          <w:szCs w:val="24"/>
        </w:rPr>
      </w:pPr>
    </w:p>
    <w:p w:rsidR="00B44A5C" w:rsidRPr="00BD0817" w:rsidRDefault="00B44A5C" w:rsidP="006F3A12">
      <w:pPr>
        <w:widowControl w:val="0"/>
        <w:autoSpaceDE w:val="0"/>
        <w:autoSpaceDN w:val="0"/>
        <w:adjustRightInd w:val="0"/>
        <w:spacing w:after="0" w:line="240" w:lineRule="auto"/>
        <w:ind w:left="720"/>
        <w:outlineLvl w:val="0"/>
        <w:rPr>
          <w:rFonts w:ascii="Arial" w:hAnsi="Arial" w:cs="Arial"/>
          <w:sz w:val="24"/>
          <w:szCs w:val="24"/>
        </w:rPr>
      </w:pPr>
      <w:r w:rsidRPr="00BD0817">
        <w:rPr>
          <w:rFonts w:ascii="Arial" w:hAnsi="Arial" w:cs="Arial"/>
          <w:b/>
          <w:bCs/>
          <w:sz w:val="24"/>
          <w:szCs w:val="24"/>
        </w:rPr>
        <w:t xml:space="preserve">System Design </w:t>
      </w:r>
    </w:p>
    <w:p w:rsidR="00B44A5C" w:rsidRPr="00BD0817" w:rsidRDefault="00B44A5C" w:rsidP="00D13780">
      <w:pPr>
        <w:widowControl w:val="0"/>
        <w:autoSpaceDE w:val="0"/>
        <w:autoSpaceDN w:val="0"/>
        <w:adjustRightInd w:val="0"/>
        <w:spacing w:after="0" w:line="188" w:lineRule="exact"/>
        <w:ind w:left="720"/>
        <w:rPr>
          <w:rFonts w:ascii="Arial" w:hAnsi="Arial" w:cs="Arial"/>
          <w:sz w:val="24"/>
          <w:szCs w:val="24"/>
        </w:rPr>
      </w:pPr>
    </w:p>
    <w:p w:rsidR="00FB70EC" w:rsidRPr="00BD0817" w:rsidRDefault="00B44A5C" w:rsidP="0063612D">
      <w:pPr>
        <w:widowControl w:val="0"/>
        <w:overflowPunct w:val="0"/>
        <w:autoSpaceDE w:val="0"/>
        <w:autoSpaceDN w:val="0"/>
        <w:adjustRightInd w:val="0"/>
        <w:spacing w:after="0" w:line="345" w:lineRule="auto"/>
        <w:ind w:left="720" w:right="40"/>
        <w:rPr>
          <w:rFonts w:ascii="Arial" w:hAnsi="Arial" w:cs="Arial"/>
          <w:sz w:val="24"/>
          <w:szCs w:val="24"/>
        </w:rPr>
      </w:pPr>
      <w:r w:rsidRPr="00BD0817">
        <w:rPr>
          <w:rFonts w:ascii="Arial" w:hAnsi="Arial" w:cs="Arial"/>
          <w:sz w:val="24"/>
          <w:szCs w:val="24"/>
        </w:rPr>
        <w:t xml:space="preserve">This is the process of defining the architecture,components,modules,interfaces and data for a system to satisfy specified requirements. </w:t>
      </w:r>
    </w:p>
    <w:p w:rsidR="00FB70EC" w:rsidRPr="00BD0817" w:rsidRDefault="00FB70EC" w:rsidP="00D13780">
      <w:pPr>
        <w:widowControl w:val="0"/>
        <w:overflowPunct w:val="0"/>
        <w:autoSpaceDE w:val="0"/>
        <w:autoSpaceDN w:val="0"/>
        <w:adjustRightInd w:val="0"/>
        <w:spacing w:after="0" w:line="345" w:lineRule="auto"/>
        <w:ind w:left="720" w:right="40"/>
        <w:rPr>
          <w:rFonts w:ascii="Arial" w:hAnsi="Arial" w:cs="Arial"/>
          <w:sz w:val="24"/>
          <w:szCs w:val="24"/>
        </w:rPr>
      </w:pPr>
    </w:p>
    <w:p w:rsidR="00B44A5C" w:rsidRPr="00BD0817" w:rsidRDefault="00B44A5C" w:rsidP="00D13780">
      <w:pPr>
        <w:widowControl w:val="0"/>
        <w:autoSpaceDE w:val="0"/>
        <w:autoSpaceDN w:val="0"/>
        <w:adjustRightInd w:val="0"/>
        <w:spacing w:after="0" w:line="18" w:lineRule="exact"/>
        <w:ind w:left="720"/>
        <w:rPr>
          <w:rFonts w:ascii="Arial" w:hAnsi="Arial" w:cs="Arial"/>
          <w:sz w:val="24"/>
          <w:szCs w:val="24"/>
        </w:rPr>
      </w:pPr>
    </w:p>
    <w:p w:rsidR="00B44A5C" w:rsidRPr="00BD0817" w:rsidRDefault="00B44A5C" w:rsidP="006F3A12">
      <w:pPr>
        <w:widowControl w:val="0"/>
        <w:autoSpaceDE w:val="0"/>
        <w:autoSpaceDN w:val="0"/>
        <w:adjustRightInd w:val="0"/>
        <w:spacing w:after="0" w:line="240" w:lineRule="auto"/>
        <w:ind w:left="720"/>
        <w:outlineLvl w:val="0"/>
        <w:rPr>
          <w:rFonts w:ascii="Arial" w:hAnsi="Arial" w:cs="Arial"/>
          <w:sz w:val="24"/>
          <w:szCs w:val="24"/>
        </w:rPr>
      </w:pPr>
      <w:r w:rsidRPr="00BD0817">
        <w:rPr>
          <w:rFonts w:ascii="Arial" w:hAnsi="Arial" w:cs="Arial"/>
          <w:b/>
          <w:bCs/>
          <w:sz w:val="24"/>
          <w:szCs w:val="24"/>
        </w:rPr>
        <w:t xml:space="preserve">System Analysis </w:t>
      </w:r>
    </w:p>
    <w:p w:rsidR="00B44A5C" w:rsidRPr="00BD0817" w:rsidRDefault="00B44A5C" w:rsidP="00D13780">
      <w:pPr>
        <w:widowControl w:val="0"/>
        <w:autoSpaceDE w:val="0"/>
        <w:autoSpaceDN w:val="0"/>
        <w:adjustRightInd w:val="0"/>
        <w:spacing w:after="0" w:line="190" w:lineRule="exact"/>
        <w:ind w:left="720"/>
        <w:rPr>
          <w:rFonts w:ascii="Arial" w:hAnsi="Arial" w:cs="Arial"/>
          <w:sz w:val="24"/>
          <w:szCs w:val="24"/>
        </w:rPr>
      </w:pPr>
    </w:p>
    <w:p w:rsidR="0063612D" w:rsidRPr="00BD0817" w:rsidRDefault="0063612D" w:rsidP="0063612D">
      <w:pPr>
        <w:widowControl w:val="0"/>
        <w:overflowPunct w:val="0"/>
        <w:autoSpaceDE w:val="0"/>
        <w:autoSpaceDN w:val="0"/>
        <w:adjustRightInd w:val="0"/>
        <w:spacing w:after="0" w:line="349" w:lineRule="auto"/>
        <w:ind w:left="720" w:right="100" w:firstLine="720"/>
        <w:rPr>
          <w:rFonts w:ascii="Arial" w:hAnsi="Arial" w:cs="Arial"/>
          <w:sz w:val="24"/>
          <w:szCs w:val="24"/>
        </w:rPr>
      </w:pPr>
      <w:r w:rsidRPr="00BD0817">
        <w:rPr>
          <w:rFonts w:ascii="Arial" w:hAnsi="Arial" w:cs="Arial"/>
          <w:sz w:val="24"/>
          <w:szCs w:val="24"/>
        </w:rPr>
        <w:t xml:space="preserve">Gathering of data and information is the most important task that the proponents must comply. It is acquired by conducting several company interviews, providing questionnaires, surveys, term papers and research. Data gathering is essential for studying the business process that can be helpful for the developing of the software. </w:t>
      </w:r>
      <w:r w:rsidR="00B44A5C" w:rsidRPr="00BD0817">
        <w:rPr>
          <w:rFonts w:ascii="Arial" w:hAnsi="Arial" w:cs="Arial"/>
          <w:sz w:val="24"/>
          <w:szCs w:val="24"/>
        </w:rPr>
        <w:t xml:space="preserve">  </w:t>
      </w:r>
    </w:p>
    <w:p w:rsidR="00B44A5C" w:rsidRPr="00BD0817" w:rsidRDefault="00B44A5C" w:rsidP="0063612D">
      <w:pPr>
        <w:widowControl w:val="0"/>
        <w:overflowPunct w:val="0"/>
        <w:autoSpaceDE w:val="0"/>
        <w:autoSpaceDN w:val="0"/>
        <w:adjustRightInd w:val="0"/>
        <w:spacing w:after="0" w:line="349" w:lineRule="auto"/>
        <w:ind w:left="720" w:right="100" w:firstLine="720"/>
        <w:rPr>
          <w:rFonts w:ascii="Arial" w:hAnsi="Arial" w:cs="Arial"/>
          <w:sz w:val="24"/>
          <w:szCs w:val="24"/>
        </w:rPr>
      </w:pPr>
      <w:r w:rsidRPr="00BD0817">
        <w:rPr>
          <w:rFonts w:ascii="Arial" w:hAnsi="Arial" w:cs="Arial"/>
          <w:sz w:val="24"/>
          <w:szCs w:val="24"/>
        </w:rPr>
        <w:t xml:space="preserve"> </w:t>
      </w:r>
    </w:p>
    <w:p w:rsidR="00B44A5C" w:rsidRPr="00BD0817" w:rsidRDefault="00B44A5C" w:rsidP="00D13780">
      <w:pPr>
        <w:widowControl w:val="0"/>
        <w:autoSpaceDE w:val="0"/>
        <w:autoSpaceDN w:val="0"/>
        <w:adjustRightInd w:val="0"/>
        <w:spacing w:after="0" w:line="12" w:lineRule="exact"/>
        <w:ind w:left="720"/>
        <w:rPr>
          <w:rFonts w:ascii="Arial" w:hAnsi="Arial" w:cs="Arial"/>
          <w:sz w:val="24"/>
          <w:szCs w:val="24"/>
        </w:rPr>
      </w:pPr>
    </w:p>
    <w:p w:rsidR="00B44A5C" w:rsidRPr="00BD0817" w:rsidRDefault="00B44A5C" w:rsidP="006F3A12">
      <w:pPr>
        <w:widowControl w:val="0"/>
        <w:autoSpaceDE w:val="0"/>
        <w:autoSpaceDN w:val="0"/>
        <w:adjustRightInd w:val="0"/>
        <w:spacing w:after="0" w:line="240" w:lineRule="auto"/>
        <w:ind w:left="720"/>
        <w:outlineLvl w:val="0"/>
        <w:rPr>
          <w:rFonts w:ascii="Arial" w:hAnsi="Arial" w:cs="Arial"/>
          <w:sz w:val="24"/>
          <w:szCs w:val="24"/>
        </w:rPr>
      </w:pPr>
      <w:r w:rsidRPr="00BD0817">
        <w:rPr>
          <w:rFonts w:ascii="Arial" w:hAnsi="Arial" w:cs="Arial"/>
          <w:b/>
          <w:bCs/>
          <w:sz w:val="24"/>
          <w:szCs w:val="24"/>
        </w:rPr>
        <w:t xml:space="preserve">Testing and integration </w:t>
      </w:r>
    </w:p>
    <w:p w:rsidR="00B44A5C" w:rsidRPr="00BD0817" w:rsidRDefault="00B44A5C" w:rsidP="00D13780">
      <w:pPr>
        <w:widowControl w:val="0"/>
        <w:autoSpaceDE w:val="0"/>
        <w:autoSpaceDN w:val="0"/>
        <w:adjustRightInd w:val="0"/>
        <w:spacing w:after="0" w:line="190" w:lineRule="exact"/>
        <w:ind w:left="720"/>
        <w:rPr>
          <w:rFonts w:ascii="Arial" w:hAnsi="Arial" w:cs="Arial"/>
          <w:sz w:val="24"/>
          <w:szCs w:val="24"/>
        </w:rPr>
      </w:pPr>
    </w:p>
    <w:p w:rsidR="00B44A5C" w:rsidRPr="00BD0817" w:rsidRDefault="00B44A5C" w:rsidP="00D13780">
      <w:pPr>
        <w:widowControl w:val="0"/>
        <w:overflowPunct w:val="0"/>
        <w:autoSpaceDE w:val="0"/>
        <w:autoSpaceDN w:val="0"/>
        <w:adjustRightInd w:val="0"/>
        <w:spacing w:after="0" w:line="357" w:lineRule="auto"/>
        <w:ind w:left="720" w:right="420"/>
        <w:rPr>
          <w:rFonts w:ascii="Arial" w:hAnsi="Arial" w:cs="Arial"/>
          <w:sz w:val="24"/>
          <w:szCs w:val="24"/>
        </w:rPr>
      </w:pPr>
      <w:r w:rsidRPr="00BD0817">
        <w:rPr>
          <w:rFonts w:ascii="Arial" w:hAnsi="Arial" w:cs="Arial"/>
          <w:sz w:val="24"/>
          <w:szCs w:val="24"/>
        </w:rPr>
        <w:t>In the testing and integration, the whole system is test one by one. The modules of the executable code are tested individually. The developed modules are integrated with external modules, systems, and components.</w:t>
      </w:r>
    </w:p>
    <w:p w:rsidR="00895EF8" w:rsidRPr="00BD0817" w:rsidRDefault="00895EF8" w:rsidP="00D13780">
      <w:pPr>
        <w:widowControl w:val="0"/>
        <w:overflowPunct w:val="0"/>
        <w:autoSpaceDE w:val="0"/>
        <w:autoSpaceDN w:val="0"/>
        <w:adjustRightInd w:val="0"/>
        <w:spacing w:after="0" w:line="357" w:lineRule="auto"/>
        <w:ind w:left="720" w:right="420"/>
        <w:rPr>
          <w:rFonts w:ascii="Arial" w:hAnsi="Arial" w:cs="Arial"/>
          <w:sz w:val="24"/>
          <w:szCs w:val="24"/>
        </w:rPr>
      </w:pPr>
    </w:p>
    <w:p w:rsidR="00895EF8" w:rsidRPr="00BD0817" w:rsidRDefault="00895EF8" w:rsidP="00D13780">
      <w:pPr>
        <w:widowControl w:val="0"/>
        <w:overflowPunct w:val="0"/>
        <w:autoSpaceDE w:val="0"/>
        <w:autoSpaceDN w:val="0"/>
        <w:adjustRightInd w:val="0"/>
        <w:spacing w:after="0" w:line="357" w:lineRule="auto"/>
        <w:ind w:left="720" w:right="420"/>
        <w:rPr>
          <w:rFonts w:ascii="Arial" w:hAnsi="Arial" w:cs="Arial"/>
          <w:sz w:val="24"/>
          <w:szCs w:val="24"/>
        </w:rPr>
      </w:pPr>
    </w:p>
    <w:p w:rsidR="00B44A5C" w:rsidRPr="00BD0817" w:rsidRDefault="00B44A5C" w:rsidP="00D13780">
      <w:pPr>
        <w:widowControl w:val="0"/>
        <w:autoSpaceDE w:val="0"/>
        <w:autoSpaceDN w:val="0"/>
        <w:adjustRightInd w:val="0"/>
        <w:spacing w:after="0" w:line="10" w:lineRule="exact"/>
        <w:ind w:left="720"/>
        <w:rPr>
          <w:rFonts w:ascii="Arial" w:hAnsi="Arial" w:cs="Arial"/>
          <w:sz w:val="24"/>
          <w:szCs w:val="24"/>
        </w:rPr>
      </w:pPr>
    </w:p>
    <w:p w:rsidR="00B44A5C" w:rsidRPr="00BD0817" w:rsidRDefault="00B44A5C" w:rsidP="006F3A12">
      <w:pPr>
        <w:widowControl w:val="0"/>
        <w:autoSpaceDE w:val="0"/>
        <w:autoSpaceDN w:val="0"/>
        <w:adjustRightInd w:val="0"/>
        <w:spacing w:after="0" w:line="360" w:lineRule="auto"/>
        <w:ind w:left="720"/>
        <w:outlineLvl w:val="0"/>
        <w:rPr>
          <w:rFonts w:ascii="Arial" w:hAnsi="Arial" w:cs="Arial"/>
          <w:sz w:val="24"/>
          <w:szCs w:val="24"/>
        </w:rPr>
      </w:pPr>
      <w:r w:rsidRPr="00BD0817">
        <w:rPr>
          <w:rFonts w:ascii="Arial" w:hAnsi="Arial" w:cs="Arial"/>
          <w:b/>
          <w:bCs/>
          <w:sz w:val="24"/>
          <w:szCs w:val="24"/>
        </w:rPr>
        <w:t xml:space="preserve">Implementation </w:t>
      </w:r>
    </w:p>
    <w:p w:rsidR="00B44A5C" w:rsidRPr="00BD0817" w:rsidRDefault="00B44A5C" w:rsidP="00D13780">
      <w:pPr>
        <w:widowControl w:val="0"/>
        <w:overflowPunct w:val="0"/>
        <w:autoSpaceDE w:val="0"/>
        <w:autoSpaceDN w:val="0"/>
        <w:adjustRightInd w:val="0"/>
        <w:spacing w:after="0" w:line="360" w:lineRule="auto"/>
        <w:ind w:left="720" w:right="60"/>
        <w:jc w:val="both"/>
        <w:rPr>
          <w:rFonts w:ascii="Arial" w:hAnsi="Arial" w:cs="Arial"/>
          <w:sz w:val="24"/>
          <w:szCs w:val="24"/>
        </w:rPr>
      </w:pPr>
      <w:r w:rsidRPr="00BD0817">
        <w:rPr>
          <w:rFonts w:ascii="Arial" w:hAnsi="Arial" w:cs="Arial"/>
          <w:sz w:val="24"/>
          <w:szCs w:val="24"/>
        </w:rPr>
        <w:t>In this phase, the transformations of the high-level design into an executable code occur. The code is developed according to the coding, standards adapted by the development firm. Includes implementation preparations, implementation of the system into a production environment and resolution of the problems identified in the integration and test phases.</w:t>
      </w:r>
    </w:p>
    <w:p w:rsidR="00645315" w:rsidRPr="00BD0817" w:rsidRDefault="00645315" w:rsidP="00D13780">
      <w:pPr>
        <w:widowControl w:val="0"/>
        <w:overflowPunct w:val="0"/>
        <w:autoSpaceDE w:val="0"/>
        <w:autoSpaceDN w:val="0"/>
        <w:adjustRightInd w:val="0"/>
        <w:spacing w:after="0" w:line="360" w:lineRule="auto"/>
        <w:ind w:left="720" w:right="60"/>
        <w:jc w:val="both"/>
        <w:rPr>
          <w:rFonts w:ascii="Arial" w:hAnsi="Arial" w:cs="Arial"/>
          <w:sz w:val="24"/>
          <w:szCs w:val="24"/>
        </w:rPr>
      </w:pPr>
    </w:p>
    <w:p w:rsidR="00645315" w:rsidRPr="00BD0817" w:rsidRDefault="00645315" w:rsidP="00D13780">
      <w:pPr>
        <w:widowControl w:val="0"/>
        <w:overflowPunct w:val="0"/>
        <w:autoSpaceDE w:val="0"/>
        <w:autoSpaceDN w:val="0"/>
        <w:adjustRightInd w:val="0"/>
        <w:spacing w:after="0" w:line="360" w:lineRule="auto"/>
        <w:ind w:left="720" w:right="60"/>
        <w:jc w:val="both"/>
        <w:rPr>
          <w:rFonts w:ascii="Arial" w:hAnsi="Arial" w:cs="Arial"/>
          <w:sz w:val="24"/>
          <w:szCs w:val="24"/>
        </w:rPr>
      </w:pPr>
    </w:p>
    <w:p w:rsidR="00B44A5C" w:rsidRPr="00BD0817" w:rsidRDefault="00B44A5C" w:rsidP="006F3A12">
      <w:pPr>
        <w:widowControl w:val="0"/>
        <w:autoSpaceDE w:val="0"/>
        <w:autoSpaceDN w:val="0"/>
        <w:adjustRightInd w:val="0"/>
        <w:spacing w:after="0" w:line="360" w:lineRule="auto"/>
        <w:ind w:left="720"/>
        <w:outlineLvl w:val="0"/>
        <w:rPr>
          <w:rFonts w:ascii="Arial" w:hAnsi="Arial" w:cs="Arial"/>
          <w:sz w:val="24"/>
          <w:szCs w:val="24"/>
        </w:rPr>
      </w:pPr>
      <w:r w:rsidRPr="00BD0817">
        <w:rPr>
          <w:rFonts w:ascii="Arial" w:hAnsi="Arial" w:cs="Arial"/>
          <w:b/>
          <w:bCs/>
          <w:sz w:val="24"/>
          <w:szCs w:val="24"/>
        </w:rPr>
        <w:t xml:space="preserve">Operation and Maintenance </w:t>
      </w:r>
    </w:p>
    <w:p w:rsidR="00B44A5C" w:rsidRPr="00BD0817" w:rsidRDefault="00B44A5C" w:rsidP="00D13780">
      <w:pPr>
        <w:widowControl w:val="0"/>
        <w:autoSpaceDE w:val="0"/>
        <w:autoSpaceDN w:val="0"/>
        <w:adjustRightInd w:val="0"/>
        <w:spacing w:after="0" w:line="190" w:lineRule="exact"/>
        <w:ind w:left="720"/>
        <w:rPr>
          <w:rFonts w:ascii="Arial" w:hAnsi="Arial" w:cs="Arial"/>
          <w:sz w:val="24"/>
          <w:szCs w:val="24"/>
        </w:rPr>
      </w:pPr>
    </w:p>
    <w:p w:rsidR="0063612D" w:rsidRPr="00BD0817" w:rsidRDefault="0063612D" w:rsidP="0063612D">
      <w:pPr>
        <w:widowControl w:val="0"/>
        <w:overflowPunct w:val="0"/>
        <w:autoSpaceDE w:val="0"/>
        <w:autoSpaceDN w:val="0"/>
        <w:adjustRightInd w:val="0"/>
        <w:spacing w:after="0" w:line="360" w:lineRule="auto"/>
        <w:ind w:left="720" w:firstLine="720"/>
        <w:jc w:val="both"/>
        <w:rPr>
          <w:rFonts w:ascii="Arial" w:hAnsi="Arial" w:cs="Arial"/>
          <w:b/>
          <w:bCs/>
          <w:sz w:val="24"/>
          <w:szCs w:val="24"/>
        </w:rPr>
      </w:pPr>
      <w:r w:rsidRPr="00BD0817">
        <w:rPr>
          <w:rFonts w:ascii="Arial" w:hAnsi="Arial" w:cs="Arial"/>
          <w:sz w:val="24"/>
          <w:szCs w:val="24"/>
        </w:rPr>
        <w:t>The system operation, support and maintenance aims to satisfy the needs and  of th</w:t>
      </w:r>
      <w:r w:rsidR="00421E2A" w:rsidRPr="00BD0817">
        <w:rPr>
          <w:rFonts w:ascii="Arial" w:hAnsi="Arial" w:cs="Arial"/>
          <w:sz w:val="24"/>
          <w:szCs w:val="24"/>
        </w:rPr>
        <w:t>e client by maintaining the GL system</w:t>
      </w:r>
      <w:r w:rsidRPr="00BD0817">
        <w:rPr>
          <w:rFonts w:ascii="Arial" w:hAnsi="Arial" w:cs="Arial"/>
          <w:sz w:val="24"/>
          <w:szCs w:val="24"/>
        </w:rPr>
        <w:t xml:space="preserve"> to its workable status without errors and bugs.</w:t>
      </w:r>
    </w:p>
    <w:p w:rsidR="0063612D" w:rsidRPr="00BD0817" w:rsidRDefault="0063612D" w:rsidP="0063612D">
      <w:pPr>
        <w:widowControl w:val="0"/>
        <w:overflowPunct w:val="0"/>
        <w:autoSpaceDE w:val="0"/>
        <w:autoSpaceDN w:val="0"/>
        <w:adjustRightInd w:val="0"/>
        <w:spacing w:after="0" w:line="360" w:lineRule="auto"/>
        <w:ind w:left="720" w:firstLine="720"/>
        <w:jc w:val="both"/>
        <w:rPr>
          <w:rFonts w:ascii="Arial" w:hAnsi="Arial" w:cs="Arial"/>
          <w:b/>
          <w:bCs/>
          <w:sz w:val="24"/>
          <w:szCs w:val="24"/>
        </w:rPr>
      </w:pPr>
    </w:p>
    <w:p w:rsidR="00BB2110" w:rsidRPr="00BD0817" w:rsidRDefault="00BB2110" w:rsidP="00BB2110">
      <w:pPr>
        <w:widowControl w:val="0"/>
        <w:autoSpaceDE w:val="0"/>
        <w:autoSpaceDN w:val="0"/>
        <w:adjustRightInd w:val="0"/>
        <w:spacing w:after="0" w:line="240" w:lineRule="auto"/>
        <w:ind w:left="840"/>
        <w:rPr>
          <w:rFonts w:ascii="Arial" w:hAnsi="Arial" w:cs="Arial"/>
          <w:sz w:val="24"/>
          <w:szCs w:val="24"/>
        </w:rPr>
      </w:pPr>
      <w:r w:rsidRPr="00BD0817">
        <w:rPr>
          <w:rFonts w:ascii="Arial" w:hAnsi="Arial" w:cs="Arial"/>
          <w:b/>
          <w:bCs/>
          <w:sz w:val="24"/>
          <w:szCs w:val="24"/>
        </w:rPr>
        <w:t xml:space="preserve">3.2 Project Timeline  </w:t>
      </w:r>
    </w:p>
    <w:p w:rsidR="00BB2110" w:rsidRPr="00BD0817" w:rsidRDefault="00A97281" w:rsidP="0063612D">
      <w:pPr>
        <w:widowControl w:val="0"/>
        <w:tabs>
          <w:tab w:val="left" w:pos="915"/>
          <w:tab w:val="left" w:pos="3057"/>
        </w:tabs>
        <w:autoSpaceDE w:val="0"/>
        <w:autoSpaceDN w:val="0"/>
        <w:adjustRightInd w:val="0"/>
        <w:spacing w:after="0" w:line="322" w:lineRule="exact"/>
        <w:rPr>
          <w:rStyle w:val="SubtleEmphasis"/>
          <w:rFonts w:ascii="Arial" w:hAnsi="Arial" w:cs="Arial"/>
          <w:sz w:val="24"/>
          <w:szCs w:val="24"/>
        </w:rPr>
      </w:pPr>
      <w:r w:rsidRPr="00BD0817">
        <w:rPr>
          <w:rFonts w:ascii="Arial" w:hAnsi="Arial" w:cs="Arial"/>
          <w:sz w:val="24"/>
          <w:szCs w:val="24"/>
        </w:rPr>
        <w:tab/>
      </w:r>
      <w:r w:rsidR="0063612D" w:rsidRPr="00BD0817">
        <w:rPr>
          <w:rFonts w:ascii="Arial" w:hAnsi="Arial" w:cs="Arial"/>
          <w:sz w:val="24"/>
          <w:szCs w:val="24"/>
        </w:rPr>
        <w:tab/>
      </w:r>
    </w:p>
    <w:p w:rsidR="00BB2110" w:rsidRPr="00BD0817" w:rsidRDefault="00BB2110" w:rsidP="00BB2110">
      <w:pPr>
        <w:widowControl w:val="0"/>
        <w:autoSpaceDE w:val="0"/>
        <w:autoSpaceDN w:val="0"/>
        <w:adjustRightInd w:val="0"/>
        <w:spacing w:after="0" w:line="200" w:lineRule="exact"/>
        <w:rPr>
          <w:rFonts w:ascii="Arial" w:hAnsi="Arial" w:cs="Arial"/>
          <w:sz w:val="24"/>
          <w:szCs w:val="24"/>
        </w:rPr>
      </w:pPr>
    </w:p>
    <w:p w:rsidR="00BB2110" w:rsidRPr="00BD0817" w:rsidRDefault="0063612D" w:rsidP="00BB2110">
      <w:pPr>
        <w:widowControl w:val="0"/>
        <w:autoSpaceDE w:val="0"/>
        <w:autoSpaceDN w:val="0"/>
        <w:adjustRightInd w:val="0"/>
        <w:spacing w:after="0" w:line="213" w:lineRule="exact"/>
        <w:rPr>
          <w:rFonts w:ascii="Arial" w:hAnsi="Arial" w:cs="Arial"/>
          <w:sz w:val="24"/>
          <w:szCs w:val="24"/>
        </w:rPr>
      </w:pPr>
      <w:r w:rsidRPr="00BD0817">
        <w:rPr>
          <w:rFonts w:ascii="Arial" w:hAnsi="Arial" w:cs="Arial"/>
          <w:noProof/>
          <w:sz w:val="24"/>
          <w:szCs w:val="24"/>
        </w:rPr>
        <w:lastRenderedPageBreak/>
        <w:drawing>
          <wp:anchor distT="0" distB="0" distL="114300" distR="114300" simplePos="0" relativeHeight="251661312" behindDoc="0" locked="0" layoutInCell="1" allowOverlap="1">
            <wp:simplePos x="0" y="0"/>
            <wp:positionH relativeFrom="column">
              <wp:posOffset>-459740</wp:posOffset>
            </wp:positionH>
            <wp:positionV relativeFrom="paragraph">
              <wp:posOffset>165100</wp:posOffset>
            </wp:positionV>
            <wp:extent cx="6873875" cy="7103745"/>
            <wp:effectExtent l="19050" t="0" r="3175" b="0"/>
            <wp:wrapThrough wrapText="bothSides">
              <wp:wrapPolygon edited="0">
                <wp:start x="-60" y="0"/>
                <wp:lineTo x="-60" y="21548"/>
                <wp:lineTo x="21610" y="21548"/>
                <wp:lineTo x="21610" y="0"/>
                <wp:lineTo x="-60" y="0"/>
              </wp:wrapPolygon>
            </wp:wrapThrough>
            <wp:docPr id="3" name="Picture 12" descr="C:\Documents and Settings\Owner\Desktop\HRI-III\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wner\Desktop\HRI-III\PT1.jpg"/>
                    <pic:cNvPicPr>
                      <a:picLocks noChangeAspect="1" noChangeArrowheads="1"/>
                    </pic:cNvPicPr>
                  </pic:nvPicPr>
                  <pic:blipFill>
                    <a:blip r:embed="rId16" cstate="print"/>
                    <a:srcRect/>
                    <a:stretch>
                      <a:fillRect/>
                    </a:stretch>
                  </pic:blipFill>
                  <pic:spPr bwMode="auto">
                    <a:xfrm>
                      <a:off x="0" y="0"/>
                      <a:ext cx="6873875" cy="7103745"/>
                    </a:xfrm>
                    <a:prstGeom prst="rect">
                      <a:avLst/>
                    </a:prstGeom>
                    <a:noFill/>
                    <a:ln w="9525">
                      <a:noFill/>
                      <a:miter lim="800000"/>
                      <a:headEnd/>
                      <a:tailEnd/>
                    </a:ln>
                  </pic:spPr>
                </pic:pic>
              </a:graphicData>
            </a:graphic>
          </wp:anchor>
        </w:drawing>
      </w:r>
    </w:p>
    <w:p w:rsidR="0063612D" w:rsidRPr="00BD0817" w:rsidRDefault="0063612D" w:rsidP="0063612D">
      <w:pPr>
        <w:widowControl w:val="0"/>
        <w:overflowPunct w:val="0"/>
        <w:autoSpaceDE w:val="0"/>
        <w:autoSpaceDN w:val="0"/>
        <w:adjustRightInd w:val="0"/>
        <w:spacing w:after="0" w:line="240" w:lineRule="auto"/>
        <w:jc w:val="both"/>
        <w:rPr>
          <w:rFonts w:ascii="Arial" w:hAnsi="Arial" w:cs="Arial"/>
          <w:b/>
          <w:bCs/>
          <w:sz w:val="24"/>
          <w:szCs w:val="24"/>
        </w:rPr>
      </w:pPr>
      <w:r w:rsidRPr="00BD0817">
        <w:rPr>
          <w:rFonts w:ascii="Arial" w:hAnsi="Arial" w:cs="Arial"/>
          <w:b/>
          <w:bCs/>
          <w:noProof/>
          <w:sz w:val="24"/>
          <w:szCs w:val="24"/>
        </w:rPr>
        <w:lastRenderedPageBreak/>
        <w:drawing>
          <wp:anchor distT="0" distB="0" distL="114300" distR="114300" simplePos="0" relativeHeight="251663360" behindDoc="0" locked="0" layoutInCell="1" allowOverlap="1">
            <wp:simplePos x="0" y="0"/>
            <wp:positionH relativeFrom="column">
              <wp:posOffset>-487680</wp:posOffset>
            </wp:positionH>
            <wp:positionV relativeFrom="paragraph">
              <wp:posOffset>-471805</wp:posOffset>
            </wp:positionV>
            <wp:extent cx="6859905" cy="7835265"/>
            <wp:effectExtent l="19050" t="0" r="0" b="0"/>
            <wp:wrapThrough wrapText="bothSides">
              <wp:wrapPolygon edited="0">
                <wp:start x="-60" y="0"/>
                <wp:lineTo x="-60" y="21532"/>
                <wp:lineTo x="21594" y="21532"/>
                <wp:lineTo x="21594" y="0"/>
                <wp:lineTo x="-60" y="0"/>
              </wp:wrapPolygon>
            </wp:wrapThrough>
            <wp:docPr id="4" name="Picture 13" descr="C:\Documents and Settings\Owner\Desktop\HRI-III\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wner\Desktop\HRI-III\PT2.jpg"/>
                    <pic:cNvPicPr>
                      <a:picLocks noChangeAspect="1" noChangeArrowheads="1"/>
                    </pic:cNvPicPr>
                  </pic:nvPicPr>
                  <pic:blipFill>
                    <a:blip r:embed="rId17" cstate="print"/>
                    <a:srcRect/>
                    <a:stretch>
                      <a:fillRect/>
                    </a:stretch>
                  </pic:blipFill>
                  <pic:spPr bwMode="auto">
                    <a:xfrm>
                      <a:off x="0" y="0"/>
                      <a:ext cx="6859905" cy="7835265"/>
                    </a:xfrm>
                    <a:prstGeom prst="rect">
                      <a:avLst/>
                    </a:prstGeom>
                    <a:noFill/>
                    <a:ln w="9525">
                      <a:noFill/>
                      <a:miter lim="800000"/>
                      <a:headEnd/>
                      <a:tailEnd/>
                    </a:ln>
                  </pic:spPr>
                </pic:pic>
              </a:graphicData>
            </a:graphic>
          </wp:anchor>
        </w:drawing>
      </w: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973E60" w:rsidP="0063612D">
      <w:pPr>
        <w:widowControl w:val="0"/>
        <w:overflowPunct w:val="0"/>
        <w:autoSpaceDE w:val="0"/>
        <w:autoSpaceDN w:val="0"/>
        <w:adjustRightInd w:val="0"/>
        <w:spacing w:after="0" w:line="240" w:lineRule="auto"/>
        <w:jc w:val="both"/>
        <w:rPr>
          <w:rFonts w:ascii="Arial" w:hAnsi="Arial" w:cs="Arial"/>
          <w:b/>
          <w:bCs/>
          <w:sz w:val="24"/>
          <w:szCs w:val="24"/>
        </w:rPr>
      </w:pPr>
      <w:r w:rsidRPr="00BD0817">
        <w:rPr>
          <w:rFonts w:ascii="Arial" w:hAnsi="Arial" w:cs="Arial"/>
          <w:b/>
          <w:bCs/>
          <w:noProof/>
          <w:sz w:val="24"/>
          <w:szCs w:val="24"/>
        </w:rPr>
        <w:lastRenderedPageBreak/>
        <w:drawing>
          <wp:anchor distT="0" distB="0" distL="114300" distR="114300" simplePos="0" relativeHeight="251665408" behindDoc="0" locked="0" layoutInCell="1" allowOverlap="1">
            <wp:simplePos x="0" y="0"/>
            <wp:positionH relativeFrom="column">
              <wp:posOffset>-527685</wp:posOffset>
            </wp:positionH>
            <wp:positionV relativeFrom="paragraph">
              <wp:posOffset>216535</wp:posOffset>
            </wp:positionV>
            <wp:extent cx="6898005" cy="7632700"/>
            <wp:effectExtent l="19050" t="0" r="0" b="0"/>
            <wp:wrapThrough wrapText="bothSides">
              <wp:wrapPolygon edited="0">
                <wp:start x="-60" y="0"/>
                <wp:lineTo x="-60" y="21564"/>
                <wp:lineTo x="21594" y="21564"/>
                <wp:lineTo x="21594" y="0"/>
                <wp:lineTo x="-60" y="0"/>
              </wp:wrapPolygon>
            </wp:wrapThrough>
            <wp:docPr id="5" name="Picture 13" descr="C:\Documents and Settings\Owner\Desktop\HRI-III\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wner\Desktop\HRI-III\PT2.jpg"/>
                    <pic:cNvPicPr>
                      <a:picLocks noChangeAspect="1" noChangeArrowheads="1"/>
                    </pic:cNvPicPr>
                  </pic:nvPicPr>
                  <pic:blipFill>
                    <a:blip r:embed="rId17" cstate="print"/>
                    <a:srcRect/>
                    <a:stretch>
                      <a:fillRect/>
                    </a:stretch>
                  </pic:blipFill>
                  <pic:spPr bwMode="auto">
                    <a:xfrm>
                      <a:off x="0" y="0"/>
                      <a:ext cx="6898005" cy="7632700"/>
                    </a:xfrm>
                    <a:prstGeom prst="rect">
                      <a:avLst/>
                    </a:prstGeom>
                    <a:noFill/>
                    <a:ln w="9525">
                      <a:noFill/>
                      <a:miter lim="800000"/>
                      <a:headEnd/>
                      <a:tailEnd/>
                    </a:ln>
                  </pic:spPr>
                </pic:pic>
              </a:graphicData>
            </a:graphic>
          </wp:anchor>
        </w:drawing>
      </w: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r w:rsidRPr="00BD0817">
        <w:rPr>
          <w:rFonts w:ascii="Arial" w:hAnsi="Arial" w:cs="Arial"/>
          <w:b/>
          <w:bCs/>
          <w:noProof/>
          <w:sz w:val="24"/>
          <w:szCs w:val="24"/>
        </w:rPr>
        <w:drawing>
          <wp:anchor distT="0" distB="0" distL="114300" distR="114300" simplePos="0" relativeHeight="251667456" behindDoc="0" locked="0" layoutInCell="1" allowOverlap="1">
            <wp:simplePos x="0" y="0"/>
            <wp:positionH relativeFrom="column">
              <wp:posOffset>-287655</wp:posOffset>
            </wp:positionH>
            <wp:positionV relativeFrom="paragraph">
              <wp:posOffset>236220</wp:posOffset>
            </wp:positionV>
            <wp:extent cx="6580505" cy="7661910"/>
            <wp:effectExtent l="19050" t="0" r="0" b="0"/>
            <wp:wrapThrough wrapText="bothSides">
              <wp:wrapPolygon edited="0">
                <wp:start x="-63" y="0"/>
                <wp:lineTo x="-63" y="21536"/>
                <wp:lineTo x="21573" y="21536"/>
                <wp:lineTo x="21573" y="0"/>
                <wp:lineTo x="-63" y="0"/>
              </wp:wrapPolygon>
            </wp:wrapThrough>
            <wp:docPr id="15" name="Picture 14" descr="C:\Documents and Settings\Owner\Desktop\HRI-III\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wner\Desktop\HRI-III\PT3.jpg"/>
                    <pic:cNvPicPr>
                      <a:picLocks noChangeAspect="1" noChangeArrowheads="1"/>
                    </pic:cNvPicPr>
                  </pic:nvPicPr>
                  <pic:blipFill>
                    <a:blip r:embed="rId18" cstate="print"/>
                    <a:srcRect/>
                    <a:stretch>
                      <a:fillRect/>
                    </a:stretch>
                  </pic:blipFill>
                  <pic:spPr bwMode="auto">
                    <a:xfrm>
                      <a:off x="0" y="0"/>
                      <a:ext cx="6580505" cy="7661910"/>
                    </a:xfrm>
                    <a:prstGeom prst="rect">
                      <a:avLst/>
                    </a:prstGeom>
                    <a:noFill/>
                    <a:ln w="9525">
                      <a:noFill/>
                      <a:miter lim="800000"/>
                      <a:headEnd/>
                      <a:tailEnd/>
                    </a:ln>
                  </pic:spPr>
                </pic:pic>
              </a:graphicData>
            </a:graphic>
          </wp:anchor>
        </w:drawing>
      </w: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r w:rsidRPr="00BD0817">
        <w:rPr>
          <w:rFonts w:ascii="Arial" w:hAnsi="Arial" w:cs="Arial"/>
          <w:b/>
          <w:bCs/>
          <w:noProof/>
          <w:sz w:val="24"/>
          <w:szCs w:val="24"/>
        </w:rPr>
        <w:lastRenderedPageBreak/>
        <w:drawing>
          <wp:anchor distT="0" distB="0" distL="114300" distR="114300" simplePos="0" relativeHeight="251669504" behindDoc="0" locked="0" layoutInCell="1" allowOverlap="1">
            <wp:simplePos x="0" y="0"/>
            <wp:positionH relativeFrom="column">
              <wp:posOffset>-328930</wp:posOffset>
            </wp:positionH>
            <wp:positionV relativeFrom="paragraph">
              <wp:posOffset>147320</wp:posOffset>
            </wp:positionV>
            <wp:extent cx="6723380" cy="7752080"/>
            <wp:effectExtent l="19050" t="0" r="1270" b="0"/>
            <wp:wrapThrough wrapText="bothSides">
              <wp:wrapPolygon edited="0">
                <wp:start x="-61" y="0"/>
                <wp:lineTo x="-61" y="21550"/>
                <wp:lineTo x="21604" y="21550"/>
                <wp:lineTo x="21604" y="0"/>
                <wp:lineTo x="-61" y="0"/>
              </wp:wrapPolygon>
            </wp:wrapThrough>
            <wp:docPr id="9" name="Picture 15" descr="C:\Documents and Settings\Owner\Desktop\HRI-III\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wner\Desktop\HRI-III\PT4.jpg"/>
                    <pic:cNvPicPr>
                      <a:picLocks noChangeAspect="1" noChangeArrowheads="1"/>
                    </pic:cNvPicPr>
                  </pic:nvPicPr>
                  <pic:blipFill>
                    <a:blip r:embed="rId19" cstate="print"/>
                    <a:srcRect/>
                    <a:stretch>
                      <a:fillRect/>
                    </a:stretch>
                  </pic:blipFill>
                  <pic:spPr bwMode="auto">
                    <a:xfrm>
                      <a:off x="0" y="0"/>
                      <a:ext cx="6723380" cy="7752080"/>
                    </a:xfrm>
                    <a:prstGeom prst="rect">
                      <a:avLst/>
                    </a:prstGeom>
                    <a:noFill/>
                    <a:ln w="9525">
                      <a:noFill/>
                      <a:miter lim="800000"/>
                      <a:headEnd/>
                      <a:tailEnd/>
                    </a:ln>
                  </pic:spPr>
                </pic:pic>
              </a:graphicData>
            </a:graphic>
          </wp:anchor>
        </w:drawing>
      </w: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63612D" w:rsidRPr="00BD0817" w:rsidRDefault="0063612D" w:rsidP="0063612D">
      <w:pPr>
        <w:widowControl w:val="0"/>
        <w:overflowPunct w:val="0"/>
        <w:autoSpaceDE w:val="0"/>
        <w:autoSpaceDN w:val="0"/>
        <w:adjustRightInd w:val="0"/>
        <w:spacing w:after="0" w:line="240" w:lineRule="auto"/>
        <w:ind w:left="360"/>
        <w:jc w:val="both"/>
        <w:rPr>
          <w:rFonts w:ascii="Arial" w:hAnsi="Arial" w:cs="Arial"/>
          <w:b/>
          <w:bCs/>
          <w:sz w:val="24"/>
          <w:szCs w:val="24"/>
        </w:rPr>
      </w:pPr>
    </w:p>
    <w:p w:rsidR="00BB2110" w:rsidRPr="00BD0817" w:rsidRDefault="0063612D" w:rsidP="0092241D">
      <w:pPr>
        <w:pStyle w:val="ListParagraph"/>
        <w:widowControl w:val="0"/>
        <w:numPr>
          <w:ilvl w:val="1"/>
          <w:numId w:val="20"/>
        </w:numPr>
        <w:overflowPunct w:val="0"/>
        <w:autoSpaceDE w:val="0"/>
        <w:autoSpaceDN w:val="0"/>
        <w:adjustRightInd w:val="0"/>
        <w:spacing w:after="0" w:line="240" w:lineRule="auto"/>
        <w:jc w:val="both"/>
        <w:outlineLvl w:val="0"/>
        <w:rPr>
          <w:rFonts w:ascii="Arial" w:hAnsi="Arial" w:cs="Arial"/>
          <w:b/>
          <w:bCs/>
          <w:sz w:val="24"/>
          <w:szCs w:val="24"/>
        </w:rPr>
      </w:pPr>
      <w:r w:rsidRPr="00BD0817">
        <w:rPr>
          <w:rFonts w:ascii="Arial" w:hAnsi="Arial" w:cs="Arial"/>
          <w:b/>
          <w:bCs/>
          <w:sz w:val="24"/>
          <w:szCs w:val="24"/>
        </w:rPr>
        <w:t xml:space="preserve"> </w:t>
      </w:r>
      <w:r w:rsidR="00BB2110" w:rsidRPr="00BD0817">
        <w:rPr>
          <w:rFonts w:ascii="Arial" w:hAnsi="Arial" w:cs="Arial"/>
          <w:b/>
          <w:bCs/>
          <w:sz w:val="24"/>
          <w:szCs w:val="24"/>
        </w:rPr>
        <w:t>Success Criteria</w:t>
      </w:r>
    </w:p>
    <w:p w:rsidR="00645315" w:rsidRPr="00BD0817" w:rsidRDefault="00645315" w:rsidP="00645315">
      <w:pPr>
        <w:widowControl w:val="0"/>
        <w:overflowPunct w:val="0"/>
        <w:autoSpaceDE w:val="0"/>
        <w:autoSpaceDN w:val="0"/>
        <w:adjustRightInd w:val="0"/>
        <w:spacing w:after="0" w:line="240" w:lineRule="auto"/>
        <w:jc w:val="both"/>
        <w:rPr>
          <w:rFonts w:ascii="Arial" w:hAnsi="Arial" w:cs="Arial"/>
          <w:b/>
          <w:bCs/>
          <w:sz w:val="24"/>
          <w:szCs w:val="24"/>
        </w:rPr>
      </w:pPr>
    </w:p>
    <w:p w:rsidR="00645315" w:rsidRPr="00BD0817" w:rsidRDefault="00645315" w:rsidP="00645315">
      <w:pPr>
        <w:widowControl w:val="0"/>
        <w:overflowPunct w:val="0"/>
        <w:autoSpaceDE w:val="0"/>
        <w:autoSpaceDN w:val="0"/>
        <w:adjustRightInd w:val="0"/>
        <w:spacing w:after="0" w:line="240" w:lineRule="auto"/>
        <w:jc w:val="both"/>
        <w:rPr>
          <w:rFonts w:ascii="Arial" w:hAnsi="Arial" w:cs="Arial"/>
          <w:b/>
          <w:bCs/>
          <w:sz w:val="24"/>
          <w:szCs w:val="24"/>
        </w:rPr>
      </w:pPr>
    </w:p>
    <w:p w:rsidR="00973E60" w:rsidRPr="00BD0817" w:rsidRDefault="00BB2110" w:rsidP="0092241D">
      <w:pPr>
        <w:pStyle w:val="ListParagraph"/>
        <w:widowControl w:val="0"/>
        <w:numPr>
          <w:ilvl w:val="0"/>
          <w:numId w:val="28"/>
        </w:numPr>
        <w:tabs>
          <w:tab w:val="left" w:pos="2160"/>
        </w:tabs>
        <w:overflowPunct w:val="0"/>
        <w:autoSpaceDE w:val="0"/>
        <w:autoSpaceDN w:val="0"/>
        <w:adjustRightInd w:val="0"/>
        <w:spacing w:after="0" w:line="360" w:lineRule="auto"/>
        <w:ind w:left="2160"/>
        <w:jc w:val="both"/>
        <w:rPr>
          <w:rFonts w:ascii="Arial" w:hAnsi="Arial" w:cs="Arial"/>
          <w:sz w:val="24"/>
          <w:szCs w:val="24"/>
        </w:rPr>
      </w:pPr>
      <w:r w:rsidRPr="00BD0817">
        <w:rPr>
          <w:rFonts w:ascii="Arial" w:hAnsi="Arial" w:cs="Arial"/>
          <w:sz w:val="24"/>
          <w:szCs w:val="24"/>
        </w:rPr>
        <w:t xml:space="preserve">Accuracy of fact-finding techniques </w:t>
      </w:r>
    </w:p>
    <w:p w:rsidR="00973E60" w:rsidRPr="00BD0817" w:rsidRDefault="00BB2110" w:rsidP="0092241D">
      <w:pPr>
        <w:pStyle w:val="ListParagraph"/>
        <w:widowControl w:val="0"/>
        <w:numPr>
          <w:ilvl w:val="0"/>
          <w:numId w:val="28"/>
        </w:numPr>
        <w:tabs>
          <w:tab w:val="left" w:pos="2160"/>
        </w:tabs>
        <w:overflowPunct w:val="0"/>
        <w:autoSpaceDE w:val="0"/>
        <w:autoSpaceDN w:val="0"/>
        <w:adjustRightInd w:val="0"/>
        <w:spacing w:after="0" w:line="360" w:lineRule="auto"/>
        <w:ind w:left="2160"/>
        <w:jc w:val="both"/>
        <w:rPr>
          <w:rFonts w:ascii="Arial" w:hAnsi="Arial" w:cs="Arial"/>
          <w:sz w:val="24"/>
          <w:szCs w:val="24"/>
        </w:rPr>
      </w:pPr>
      <w:r w:rsidRPr="00BD0817">
        <w:rPr>
          <w:rFonts w:ascii="Arial" w:hAnsi="Arial" w:cs="Arial"/>
          <w:sz w:val="24"/>
          <w:szCs w:val="24"/>
        </w:rPr>
        <w:t xml:space="preserve">Correct interpretation of business rules and processes </w:t>
      </w:r>
    </w:p>
    <w:p w:rsidR="00973E60" w:rsidRPr="00BD0817" w:rsidRDefault="00BB2110" w:rsidP="0092241D">
      <w:pPr>
        <w:pStyle w:val="ListParagraph"/>
        <w:widowControl w:val="0"/>
        <w:numPr>
          <w:ilvl w:val="0"/>
          <w:numId w:val="28"/>
        </w:numPr>
        <w:tabs>
          <w:tab w:val="left" w:pos="2160"/>
        </w:tabs>
        <w:overflowPunct w:val="0"/>
        <w:autoSpaceDE w:val="0"/>
        <w:autoSpaceDN w:val="0"/>
        <w:adjustRightInd w:val="0"/>
        <w:spacing w:after="0" w:line="360" w:lineRule="auto"/>
        <w:ind w:left="2160"/>
        <w:jc w:val="both"/>
        <w:rPr>
          <w:rFonts w:ascii="Arial" w:hAnsi="Arial" w:cs="Arial"/>
          <w:sz w:val="24"/>
          <w:szCs w:val="24"/>
        </w:rPr>
      </w:pPr>
      <w:r w:rsidRPr="00BD0817">
        <w:rPr>
          <w:rFonts w:ascii="Arial" w:hAnsi="Arial" w:cs="Arial"/>
          <w:sz w:val="24"/>
          <w:szCs w:val="24"/>
        </w:rPr>
        <w:t xml:space="preserve">Attractive System Designs </w:t>
      </w:r>
    </w:p>
    <w:p w:rsidR="00BB2110" w:rsidRPr="00BD0817" w:rsidRDefault="00114561" w:rsidP="0092241D">
      <w:pPr>
        <w:pStyle w:val="ListParagraph"/>
        <w:widowControl w:val="0"/>
        <w:numPr>
          <w:ilvl w:val="0"/>
          <w:numId w:val="28"/>
        </w:numPr>
        <w:tabs>
          <w:tab w:val="left" w:pos="2160"/>
        </w:tabs>
        <w:overflowPunct w:val="0"/>
        <w:autoSpaceDE w:val="0"/>
        <w:autoSpaceDN w:val="0"/>
        <w:adjustRightInd w:val="0"/>
        <w:spacing w:after="0" w:line="360" w:lineRule="auto"/>
        <w:ind w:left="2160"/>
        <w:jc w:val="both"/>
        <w:rPr>
          <w:rFonts w:ascii="Arial" w:hAnsi="Arial" w:cs="Arial"/>
          <w:sz w:val="24"/>
          <w:szCs w:val="24"/>
        </w:rPr>
      </w:pPr>
      <w:r w:rsidRPr="00BD0817">
        <w:rPr>
          <w:rFonts w:ascii="Arial" w:hAnsi="Arial" w:cs="Arial"/>
          <w:sz w:val="24"/>
          <w:szCs w:val="24"/>
        </w:rPr>
        <w:t>The system can lessen the time needed to finish transaction. There’s more time saved.</w:t>
      </w:r>
    </w:p>
    <w:p w:rsidR="00973E60" w:rsidRPr="00BD0817" w:rsidRDefault="00BB2110" w:rsidP="0092241D">
      <w:pPr>
        <w:pStyle w:val="ListParagraph"/>
        <w:widowControl w:val="0"/>
        <w:numPr>
          <w:ilvl w:val="0"/>
          <w:numId w:val="10"/>
        </w:numPr>
        <w:overflowPunct w:val="0"/>
        <w:autoSpaceDE w:val="0"/>
        <w:autoSpaceDN w:val="0"/>
        <w:adjustRightInd w:val="0"/>
        <w:spacing w:after="0" w:line="360" w:lineRule="auto"/>
        <w:jc w:val="both"/>
        <w:rPr>
          <w:rFonts w:ascii="Arial" w:hAnsi="Arial" w:cs="Arial"/>
          <w:sz w:val="24"/>
          <w:szCs w:val="24"/>
        </w:rPr>
      </w:pPr>
      <w:r w:rsidRPr="00BD0817">
        <w:rPr>
          <w:rFonts w:ascii="Arial" w:hAnsi="Arial" w:cs="Arial"/>
          <w:sz w:val="24"/>
          <w:szCs w:val="24"/>
        </w:rPr>
        <w:t xml:space="preserve">Lock budgets to prevent unauthorized changes </w:t>
      </w:r>
    </w:p>
    <w:p w:rsidR="00973E60" w:rsidRPr="00BD0817" w:rsidRDefault="00BB2110" w:rsidP="0092241D">
      <w:pPr>
        <w:pStyle w:val="ListParagraph"/>
        <w:widowControl w:val="0"/>
        <w:numPr>
          <w:ilvl w:val="0"/>
          <w:numId w:val="10"/>
        </w:numPr>
        <w:overflowPunct w:val="0"/>
        <w:autoSpaceDE w:val="0"/>
        <w:autoSpaceDN w:val="0"/>
        <w:adjustRightInd w:val="0"/>
        <w:spacing w:after="0" w:line="360" w:lineRule="auto"/>
        <w:jc w:val="both"/>
        <w:rPr>
          <w:rFonts w:ascii="Arial" w:hAnsi="Arial" w:cs="Arial"/>
          <w:sz w:val="24"/>
          <w:szCs w:val="24"/>
        </w:rPr>
      </w:pPr>
      <w:r w:rsidRPr="00BD0817">
        <w:rPr>
          <w:rFonts w:ascii="Arial" w:hAnsi="Arial" w:cs="Arial"/>
          <w:sz w:val="24"/>
          <w:szCs w:val="24"/>
        </w:rPr>
        <w:t xml:space="preserve">Suitable Database for data storage </w:t>
      </w:r>
    </w:p>
    <w:p w:rsidR="00973E60" w:rsidRPr="00BD0817" w:rsidRDefault="00BB2110" w:rsidP="0092241D">
      <w:pPr>
        <w:pStyle w:val="ListParagraph"/>
        <w:widowControl w:val="0"/>
        <w:numPr>
          <w:ilvl w:val="0"/>
          <w:numId w:val="10"/>
        </w:numPr>
        <w:overflowPunct w:val="0"/>
        <w:autoSpaceDE w:val="0"/>
        <w:autoSpaceDN w:val="0"/>
        <w:adjustRightInd w:val="0"/>
        <w:spacing w:after="0" w:line="360" w:lineRule="auto"/>
        <w:jc w:val="both"/>
        <w:rPr>
          <w:rFonts w:ascii="Arial" w:hAnsi="Arial" w:cs="Arial"/>
          <w:sz w:val="24"/>
          <w:szCs w:val="24"/>
        </w:rPr>
      </w:pPr>
      <w:r w:rsidRPr="00BD0817">
        <w:rPr>
          <w:rFonts w:ascii="Arial" w:hAnsi="Arial" w:cs="Arial"/>
          <w:sz w:val="24"/>
          <w:szCs w:val="24"/>
        </w:rPr>
        <w:t>Positive Outlook and Feedback of the clients</w:t>
      </w:r>
    </w:p>
    <w:p w:rsidR="00973E60" w:rsidRPr="00BD0817" w:rsidRDefault="00BB2110" w:rsidP="0092241D">
      <w:pPr>
        <w:pStyle w:val="ListParagraph"/>
        <w:widowControl w:val="0"/>
        <w:numPr>
          <w:ilvl w:val="0"/>
          <w:numId w:val="10"/>
        </w:numPr>
        <w:overflowPunct w:val="0"/>
        <w:autoSpaceDE w:val="0"/>
        <w:autoSpaceDN w:val="0"/>
        <w:adjustRightInd w:val="0"/>
        <w:spacing w:after="0" w:line="360" w:lineRule="auto"/>
        <w:jc w:val="both"/>
        <w:rPr>
          <w:rFonts w:ascii="Arial" w:hAnsi="Arial" w:cs="Arial"/>
          <w:sz w:val="24"/>
          <w:szCs w:val="24"/>
        </w:rPr>
      </w:pPr>
      <w:r w:rsidRPr="00BD0817">
        <w:rPr>
          <w:rFonts w:ascii="Arial" w:hAnsi="Arial" w:cs="Arial"/>
          <w:sz w:val="24"/>
          <w:szCs w:val="24"/>
        </w:rPr>
        <w:t>Create alphanumer</w:t>
      </w:r>
      <w:r w:rsidR="00114561" w:rsidRPr="00BD0817">
        <w:rPr>
          <w:rFonts w:ascii="Arial" w:hAnsi="Arial" w:cs="Arial"/>
          <w:sz w:val="24"/>
          <w:szCs w:val="24"/>
        </w:rPr>
        <w:t>ic account numbers as long as 50</w:t>
      </w:r>
      <w:r w:rsidRPr="00BD0817">
        <w:rPr>
          <w:rFonts w:ascii="Arial" w:hAnsi="Arial" w:cs="Arial"/>
          <w:sz w:val="24"/>
          <w:szCs w:val="24"/>
        </w:rPr>
        <w:t xml:space="preserve"> characters</w:t>
      </w:r>
    </w:p>
    <w:p w:rsidR="00BB2110" w:rsidRPr="00BD0817" w:rsidRDefault="00462771" w:rsidP="0092241D">
      <w:pPr>
        <w:pStyle w:val="ListParagraph"/>
        <w:widowControl w:val="0"/>
        <w:numPr>
          <w:ilvl w:val="0"/>
          <w:numId w:val="10"/>
        </w:numPr>
        <w:overflowPunct w:val="0"/>
        <w:autoSpaceDE w:val="0"/>
        <w:autoSpaceDN w:val="0"/>
        <w:adjustRightInd w:val="0"/>
        <w:spacing w:after="0" w:line="360" w:lineRule="auto"/>
        <w:jc w:val="both"/>
        <w:rPr>
          <w:rFonts w:ascii="Arial" w:hAnsi="Arial" w:cs="Arial"/>
          <w:sz w:val="24"/>
          <w:szCs w:val="24"/>
        </w:rPr>
      </w:pPr>
      <w:r w:rsidRPr="00BD0817">
        <w:rPr>
          <w:rFonts w:ascii="Arial" w:hAnsi="Arial" w:cs="Arial"/>
          <w:sz w:val="24"/>
          <w:szCs w:val="24"/>
        </w:rPr>
        <w:t>Reliable password security</w:t>
      </w:r>
    </w:p>
    <w:p w:rsidR="00645315" w:rsidRPr="00BD0817" w:rsidRDefault="00645315" w:rsidP="00645315">
      <w:pPr>
        <w:widowControl w:val="0"/>
        <w:overflowPunct w:val="0"/>
        <w:autoSpaceDE w:val="0"/>
        <w:autoSpaceDN w:val="0"/>
        <w:adjustRightInd w:val="0"/>
        <w:spacing w:after="0" w:line="360" w:lineRule="auto"/>
        <w:jc w:val="both"/>
        <w:rPr>
          <w:rFonts w:ascii="Arial" w:hAnsi="Arial" w:cs="Arial"/>
          <w:sz w:val="24"/>
          <w:szCs w:val="24"/>
        </w:rPr>
      </w:pPr>
    </w:p>
    <w:p w:rsidR="00BB2110" w:rsidRPr="00BD0817" w:rsidRDefault="00BB2110" w:rsidP="0092241D">
      <w:pPr>
        <w:widowControl w:val="0"/>
        <w:numPr>
          <w:ilvl w:val="0"/>
          <w:numId w:val="14"/>
        </w:numPr>
        <w:overflowPunct w:val="0"/>
        <w:autoSpaceDE w:val="0"/>
        <w:autoSpaceDN w:val="0"/>
        <w:adjustRightInd w:val="0"/>
        <w:spacing w:after="0" w:line="240" w:lineRule="auto"/>
        <w:ind w:left="1240" w:hanging="400"/>
        <w:jc w:val="both"/>
        <w:rPr>
          <w:rFonts w:ascii="Arial" w:hAnsi="Arial" w:cs="Arial"/>
          <w:b/>
          <w:bCs/>
          <w:sz w:val="24"/>
          <w:szCs w:val="24"/>
        </w:rPr>
      </w:pPr>
      <w:r w:rsidRPr="00BD0817">
        <w:rPr>
          <w:rFonts w:ascii="Arial" w:hAnsi="Arial" w:cs="Arial"/>
          <w:b/>
          <w:bCs/>
          <w:sz w:val="24"/>
          <w:szCs w:val="24"/>
        </w:rPr>
        <w:t>Issues and Policy Implementations</w:t>
      </w:r>
    </w:p>
    <w:p w:rsidR="00645315" w:rsidRPr="00BD0817" w:rsidRDefault="00645315" w:rsidP="00645315">
      <w:pPr>
        <w:widowControl w:val="0"/>
        <w:overflowPunct w:val="0"/>
        <w:autoSpaceDE w:val="0"/>
        <w:autoSpaceDN w:val="0"/>
        <w:adjustRightInd w:val="0"/>
        <w:spacing w:after="0" w:line="240" w:lineRule="auto"/>
        <w:jc w:val="both"/>
        <w:rPr>
          <w:rFonts w:ascii="Arial" w:hAnsi="Arial" w:cs="Arial"/>
          <w:b/>
          <w:bCs/>
          <w:sz w:val="24"/>
          <w:szCs w:val="24"/>
        </w:rPr>
      </w:pPr>
    </w:p>
    <w:p w:rsidR="00645315" w:rsidRPr="00BD0817" w:rsidRDefault="00645315" w:rsidP="00645315">
      <w:pPr>
        <w:widowControl w:val="0"/>
        <w:overflowPunct w:val="0"/>
        <w:autoSpaceDE w:val="0"/>
        <w:autoSpaceDN w:val="0"/>
        <w:adjustRightInd w:val="0"/>
        <w:spacing w:after="0" w:line="240" w:lineRule="auto"/>
        <w:jc w:val="both"/>
        <w:rPr>
          <w:rFonts w:ascii="Arial" w:hAnsi="Arial" w:cs="Arial"/>
          <w:b/>
          <w:bCs/>
          <w:sz w:val="24"/>
          <w:szCs w:val="24"/>
        </w:rPr>
      </w:pPr>
    </w:p>
    <w:p w:rsidR="00BB2110" w:rsidRPr="00BD0817" w:rsidRDefault="00BB2110" w:rsidP="0092241D">
      <w:pPr>
        <w:widowControl w:val="0"/>
        <w:numPr>
          <w:ilvl w:val="1"/>
          <w:numId w:val="14"/>
        </w:numPr>
        <w:overflowPunct w:val="0"/>
        <w:autoSpaceDE w:val="0"/>
        <w:autoSpaceDN w:val="0"/>
        <w:adjustRightInd w:val="0"/>
        <w:spacing w:after="0" w:line="240" w:lineRule="auto"/>
        <w:ind w:left="1960" w:hanging="368"/>
        <w:jc w:val="both"/>
        <w:rPr>
          <w:rFonts w:ascii="Arial" w:hAnsi="Arial" w:cs="Arial"/>
          <w:sz w:val="24"/>
          <w:szCs w:val="24"/>
        </w:rPr>
      </w:pPr>
      <w:r w:rsidRPr="00BD0817">
        <w:rPr>
          <w:rFonts w:ascii="Arial" w:hAnsi="Arial" w:cs="Arial"/>
          <w:sz w:val="24"/>
          <w:szCs w:val="24"/>
        </w:rPr>
        <w:t xml:space="preserve">Unauthorized use of an  accounting system </w:t>
      </w:r>
    </w:p>
    <w:p w:rsidR="00BB2110" w:rsidRPr="00BD0817" w:rsidRDefault="00BB2110" w:rsidP="00BB2110">
      <w:pPr>
        <w:widowControl w:val="0"/>
        <w:autoSpaceDE w:val="0"/>
        <w:autoSpaceDN w:val="0"/>
        <w:adjustRightInd w:val="0"/>
        <w:spacing w:after="0" w:line="136" w:lineRule="exact"/>
        <w:rPr>
          <w:rFonts w:ascii="Arial" w:hAnsi="Arial" w:cs="Arial"/>
          <w:sz w:val="24"/>
          <w:szCs w:val="24"/>
        </w:rPr>
      </w:pPr>
    </w:p>
    <w:p w:rsidR="00BB2110" w:rsidRPr="00BD0817" w:rsidRDefault="00BB2110" w:rsidP="0092241D">
      <w:pPr>
        <w:widowControl w:val="0"/>
        <w:numPr>
          <w:ilvl w:val="1"/>
          <w:numId w:val="14"/>
        </w:numPr>
        <w:overflowPunct w:val="0"/>
        <w:autoSpaceDE w:val="0"/>
        <w:autoSpaceDN w:val="0"/>
        <w:adjustRightInd w:val="0"/>
        <w:spacing w:after="0" w:line="240" w:lineRule="auto"/>
        <w:ind w:left="1960" w:hanging="368"/>
        <w:jc w:val="both"/>
        <w:rPr>
          <w:rFonts w:ascii="Arial" w:hAnsi="Arial" w:cs="Arial"/>
          <w:sz w:val="24"/>
          <w:szCs w:val="24"/>
        </w:rPr>
      </w:pPr>
      <w:r w:rsidRPr="00BD0817">
        <w:rPr>
          <w:rFonts w:ascii="Arial" w:hAnsi="Arial" w:cs="Arial"/>
          <w:sz w:val="24"/>
          <w:szCs w:val="24"/>
        </w:rPr>
        <w:t xml:space="preserve">Payroll of the employees </w:t>
      </w:r>
    </w:p>
    <w:p w:rsidR="00BB2110" w:rsidRPr="00BD0817" w:rsidRDefault="00BB2110" w:rsidP="00BB2110">
      <w:pPr>
        <w:widowControl w:val="0"/>
        <w:autoSpaceDE w:val="0"/>
        <w:autoSpaceDN w:val="0"/>
        <w:adjustRightInd w:val="0"/>
        <w:spacing w:after="0" w:line="137" w:lineRule="exact"/>
        <w:rPr>
          <w:rFonts w:ascii="Arial" w:hAnsi="Arial" w:cs="Arial"/>
          <w:sz w:val="24"/>
          <w:szCs w:val="24"/>
        </w:rPr>
      </w:pPr>
    </w:p>
    <w:p w:rsidR="00BB2110" w:rsidRPr="00BD0817" w:rsidRDefault="00BB2110" w:rsidP="0092241D">
      <w:pPr>
        <w:pStyle w:val="ListParagraph"/>
        <w:numPr>
          <w:ilvl w:val="1"/>
          <w:numId w:val="14"/>
        </w:numPr>
        <w:spacing w:line="360" w:lineRule="auto"/>
        <w:ind w:left="1980"/>
        <w:rPr>
          <w:rFonts w:ascii="Arial" w:hAnsi="Arial" w:cs="Arial"/>
          <w:sz w:val="24"/>
          <w:szCs w:val="24"/>
        </w:rPr>
      </w:pPr>
      <w:r w:rsidRPr="00BD0817">
        <w:rPr>
          <w:rFonts w:ascii="Arial" w:hAnsi="Arial" w:cs="Arial"/>
          <w:sz w:val="24"/>
          <w:szCs w:val="24"/>
        </w:rPr>
        <w:t>Theft of social security numbers from employees and contractors</w:t>
      </w:r>
    </w:p>
    <w:p w:rsidR="00BB2110" w:rsidRPr="00BD0817" w:rsidRDefault="00BB2110" w:rsidP="00BB2110">
      <w:pPr>
        <w:widowControl w:val="0"/>
        <w:autoSpaceDE w:val="0"/>
        <w:autoSpaceDN w:val="0"/>
        <w:adjustRightInd w:val="0"/>
        <w:spacing w:after="0" w:line="400" w:lineRule="exact"/>
        <w:rPr>
          <w:rFonts w:ascii="Arial" w:hAnsi="Arial" w:cs="Arial"/>
          <w:sz w:val="24"/>
          <w:szCs w:val="24"/>
        </w:rPr>
      </w:pPr>
    </w:p>
    <w:p w:rsidR="00722019" w:rsidRPr="00BD0817" w:rsidRDefault="00BB2110" w:rsidP="00722019">
      <w:pPr>
        <w:widowControl w:val="0"/>
        <w:autoSpaceDE w:val="0"/>
        <w:autoSpaceDN w:val="0"/>
        <w:adjustRightInd w:val="0"/>
        <w:spacing w:after="0" w:line="240" w:lineRule="auto"/>
        <w:ind w:left="840"/>
        <w:rPr>
          <w:rFonts w:ascii="Arial" w:hAnsi="Arial" w:cs="Arial"/>
          <w:b/>
          <w:bCs/>
          <w:sz w:val="24"/>
          <w:szCs w:val="24"/>
        </w:rPr>
      </w:pPr>
      <w:r w:rsidRPr="00BD0817">
        <w:rPr>
          <w:rFonts w:ascii="Arial" w:hAnsi="Arial" w:cs="Arial"/>
          <w:b/>
          <w:bCs/>
          <w:sz w:val="24"/>
          <w:szCs w:val="24"/>
        </w:rPr>
        <w:t xml:space="preserve">3.5 Risk Management Plan </w:t>
      </w:r>
    </w:p>
    <w:tbl>
      <w:tblPr>
        <w:tblpPr w:leftFromText="180" w:rightFromText="180" w:vertAnchor="text" w:horzAnchor="margin" w:tblpY="413"/>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4A0"/>
      </w:tblPr>
      <w:tblGrid>
        <w:gridCol w:w="2871"/>
        <w:gridCol w:w="1826"/>
        <w:gridCol w:w="1458"/>
        <w:gridCol w:w="3549"/>
      </w:tblGrid>
      <w:tr w:rsidR="00722019" w:rsidRPr="00BD0817" w:rsidTr="00A505F0">
        <w:trPr>
          <w:trHeight w:val="646"/>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Risk Factor</w:t>
            </w:r>
          </w:p>
        </w:tc>
        <w:tc>
          <w:tcPr>
            <w:tcW w:w="1826"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xml:space="preserve">Probability </w:t>
            </w:r>
          </w:p>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H-M-L</w:t>
            </w: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xml:space="preserve">Impact </w:t>
            </w:r>
          </w:p>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H-M-L</w:t>
            </w:r>
          </w:p>
        </w:tc>
        <w:tc>
          <w:tcPr>
            <w:tcW w:w="3549"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Risk Management Action</w:t>
            </w:r>
          </w:p>
        </w:tc>
      </w:tr>
      <w:tr w:rsidR="00722019" w:rsidRPr="00BD0817" w:rsidTr="00722019">
        <w:trPr>
          <w:trHeight w:val="33"/>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Financial Risk</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722019" w:rsidRPr="00BD0817" w:rsidRDefault="00722019" w:rsidP="003B7382">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H</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3B7382">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 </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3B7382">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722019">
            <w:pPr>
              <w:spacing w:after="0" w:line="240" w:lineRule="auto"/>
              <w:rPr>
                <w:rFonts w:ascii="Arial" w:hAnsi="Arial" w:cs="Arial"/>
                <w:color w:val="000000"/>
                <w:sz w:val="24"/>
                <w:szCs w:val="24"/>
              </w:rPr>
            </w:pPr>
            <w:r w:rsidRPr="00BD0817">
              <w:rPr>
                <w:rFonts w:ascii="Arial" w:hAnsi="Arial" w:cs="Arial"/>
                <w:color w:val="000000"/>
                <w:sz w:val="24"/>
                <w:szCs w:val="24"/>
              </w:rPr>
              <w:t>Cost efficient options. Every company has been facing this kind of risk. The company must procure the best hardware and software specification to support the development of GLwith Asset Accounting.</w:t>
            </w:r>
          </w:p>
        </w:tc>
      </w:tr>
      <w:tr w:rsidR="00722019" w:rsidRPr="00BD0817" w:rsidTr="00A505F0">
        <w:trPr>
          <w:trHeight w:val="430"/>
        </w:trPr>
        <w:tc>
          <w:tcPr>
            <w:tcW w:w="2871" w:type="dxa"/>
            <w:shd w:val="clear" w:color="auto" w:fill="auto"/>
            <w:noWrap/>
            <w:vAlign w:val="bottom"/>
            <w:hideMark/>
          </w:tcPr>
          <w:p w:rsidR="00722019" w:rsidRPr="00BD0817" w:rsidRDefault="00722019" w:rsidP="00722019">
            <w:pPr>
              <w:spacing w:after="0" w:line="240" w:lineRule="auto"/>
              <w:rPr>
                <w:rFonts w:ascii="Arial" w:hAnsi="Arial" w:cs="Arial"/>
                <w:b/>
                <w:color w:val="000000"/>
                <w:sz w:val="24"/>
                <w:szCs w:val="24"/>
              </w:rPr>
            </w:pPr>
          </w:p>
          <w:p w:rsidR="00722019" w:rsidRPr="00BD0817" w:rsidRDefault="00722019" w:rsidP="00722019">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Strategic Risk</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722019" w:rsidRPr="00BD0817" w:rsidRDefault="00722019" w:rsidP="00722019">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H</w:t>
            </w: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3B7382"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w:t>
            </w:r>
          </w:p>
          <w:p w:rsidR="00722019" w:rsidRPr="00BD0817" w:rsidRDefault="00722019" w:rsidP="00722019">
            <w:pPr>
              <w:spacing w:after="0" w:line="240" w:lineRule="auto"/>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A505F0">
            <w:pPr>
              <w:spacing w:after="0" w:line="240" w:lineRule="auto"/>
              <w:rPr>
                <w:rFonts w:ascii="Arial" w:hAnsi="Arial" w:cs="Arial"/>
                <w:color w:val="000000"/>
                <w:sz w:val="24"/>
                <w:szCs w:val="24"/>
              </w:rPr>
            </w:pPr>
            <w:r w:rsidRPr="00BD0817">
              <w:rPr>
                <w:rFonts w:ascii="Arial" w:hAnsi="Arial" w:cs="Arial"/>
                <w:color w:val="000000"/>
                <w:sz w:val="24"/>
                <w:szCs w:val="24"/>
              </w:rPr>
              <w:t>The proponents must strate</w:t>
            </w:r>
            <w:r w:rsidR="003B7382" w:rsidRPr="00BD0817">
              <w:rPr>
                <w:rFonts w:ascii="Arial" w:hAnsi="Arial" w:cs="Arial"/>
                <w:color w:val="000000"/>
                <w:sz w:val="24"/>
                <w:szCs w:val="24"/>
              </w:rPr>
              <w:t>gize the development of the GL</w:t>
            </w:r>
            <w:r w:rsidRPr="00BD0817">
              <w:rPr>
                <w:rFonts w:ascii="Arial" w:hAnsi="Arial" w:cs="Arial"/>
                <w:color w:val="000000"/>
                <w:sz w:val="24"/>
                <w:szCs w:val="24"/>
              </w:rPr>
              <w:t xml:space="preserve"> to provide satisfaction to the client and the user of the software. When there are some changes, the proponents will have to communicate well to the client to avoid conflict.</w:t>
            </w:r>
          </w:p>
        </w:tc>
      </w:tr>
      <w:tr w:rsidR="00722019" w:rsidRPr="00BD0817" w:rsidTr="00A505F0">
        <w:trPr>
          <w:trHeight w:val="430"/>
        </w:trPr>
        <w:tc>
          <w:tcPr>
            <w:tcW w:w="2871" w:type="dxa"/>
            <w:shd w:val="clear" w:color="auto" w:fill="auto"/>
            <w:noWrap/>
            <w:vAlign w:val="bottom"/>
            <w:hideMark/>
          </w:tcPr>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Operational Risk</w:t>
            </w: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9E37DC">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722019" w:rsidRPr="00BD0817" w:rsidRDefault="003B7382"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A505F0">
            <w:pPr>
              <w:spacing w:after="0" w:line="240" w:lineRule="auto"/>
              <w:rPr>
                <w:rFonts w:ascii="Arial" w:hAnsi="Arial" w:cs="Arial"/>
                <w:color w:val="000000"/>
                <w:sz w:val="24"/>
                <w:szCs w:val="24"/>
              </w:rPr>
            </w:pPr>
            <w:r w:rsidRPr="00BD0817">
              <w:rPr>
                <w:rFonts w:ascii="Arial" w:hAnsi="Arial" w:cs="Arial"/>
                <w:color w:val="000000"/>
                <w:sz w:val="24"/>
                <w:szCs w:val="24"/>
              </w:rPr>
              <w:t>The proponents must have an agreement between the clients to have system maintenance at least once a month</w:t>
            </w:r>
            <w:r w:rsidR="003B7382" w:rsidRPr="00BD0817">
              <w:rPr>
                <w:rFonts w:ascii="Arial" w:hAnsi="Arial" w:cs="Arial"/>
                <w:color w:val="000000"/>
                <w:sz w:val="24"/>
                <w:szCs w:val="24"/>
              </w:rPr>
              <w:t>. This will ensure that the GL</w:t>
            </w:r>
            <w:r w:rsidRPr="00BD0817">
              <w:rPr>
                <w:rFonts w:ascii="Arial" w:hAnsi="Arial" w:cs="Arial"/>
                <w:color w:val="000000"/>
                <w:sz w:val="24"/>
                <w:szCs w:val="24"/>
              </w:rPr>
              <w:t xml:space="preserve"> is working properly without any possible errors and bugs. Definitely, this is actually one of the responsibilities of the proponents – software maintenance.</w:t>
            </w:r>
          </w:p>
        </w:tc>
      </w:tr>
      <w:tr w:rsidR="00722019" w:rsidRPr="00BD0817" w:rsidTr="00A505F0">
        <w:trPr>
          <w:trHeight w:val="430"/>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Compliance Risk</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color w:val="000000"/>
                <w:sz w:val="24"/>
                <w:szCs w:val="24"/>
              </w:rPr>
              <w:t> </w:t>
            </w:r>
            <w:r w:rsidRPr="00BD0817">
              <w:rPr>
                <w:rFonts w:ascii="Arial" w:hAnsi="Arial" w:cs="Arial"/>
                <w:b/>
                <w:color w:val="000000"/>
                <w:sz w:val="24"/>
                <w:szCs w:val="24"/>
              </w:rPr>
              <w:t>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A505F0">
            <w:pPr>
              <w:spacing w:after="0" w:line="240" w:lineRule="auto"/>
              <w:rPr>
                <w:rFonts w:ascii="Arial" w:hAnsi="Arial" w:cs="Arial"/>
                <w:color w:val="000000"/>
                <w:sz w:val="24"/>
                <w:szCs w:val="24"/>
              </w:rPr>
            </w:pPr>
            <w:r w:rsidRPr="00BD0817">
              <w:rPr>
                <w:rFonts w:ascii="Arial" w:hAnsi="Arial" w:cs="Arial"/>
                <w:color w:val="000000"/>
                <w:sz w:val="24"/>
                <w:szCs w:val="24"/>
              </w:rPr>
              <w:t>The proponents must identify the proper scoping of the project. Determining also the project limitations and out of scope is one of the best way to avoid further</w:t>
            </w:r>
            <w:r w:rsidR="003B7382" w:rsidRPr="00BD0817">
              <w:rPr>
                <w:rFonts w:ascii="Arial" w:hAnsi="Arial" w:cs="Arial"/>
                <w:color w:val="000000"/>
                <w:sz w:val="24"/>
                <w:szCs w:val="24"/>
              </w:rPr>
              <w:t xml:space="preserve"> costing regarding with the GL</w:t>
            </w:r>
            <w:r w:rsidRPr="00BD0817">
              <w:rPr>
                <w:rFonts w:ascii="Arial" w:hAnsi="Arial" w:cs="Arial"/>
                <w:color w:val="000000"/>
                <w:sz w:val="24"/>
                <w:szCs w:val="24"/>
              </w:rPr>
              <w:t xml:space="preserve"> project. </w:t>
            </w:r>
          </w:p>
        </w:tc>
      </w:tr>
      <w:tr w:rsidR="00722019" w:rsidRPr="00BD0817" w:rsidTr="00A505F0">
        <w:trPr>
          <w:trHeight w:val="430"/>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Technical Risk</w:t>
            </w:r>
          </w:p>
          <w:p w:rsidR="00722019" w:rsidRPr="00BD0817" w:rsidRDefault="00722019" w:rsidP="00A505F0">
            <w:pPr>
              <w:spacing w:after="0" w:line="240" w:lineRule="auto"/>
              <w:jc w:val="center"/>
              <w:rPr>
                <w:rFonts w:ascii="Arial" w:hAnsi="Arial" w:cs="Arial"/>
                <w:color w:val="000000"/>
                <w:sz w:val="24"/>
                <w:szCs w:val="24"/>
              </w:rPr>
            </w:pPr>
          </w:p>
          <w:p w:rsidR="009E37DC" w:rsidRPr="00BD0817" w:rsidRDefault="009E37DC"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9E37DC" w:rsidRPr="00BD0817" w:rsidRDefault="009E37DC" w:rsidP="00A505F0">
            <w:pPr>
              <w:spacing w:after="0" w:line="240" w:lineRule="auto"/>
              <w:jc w:val="center"/>
              <w:rPr>
                <w:rFonts w:ascii="Arial" w:hAnsi="Arial" w:cs="Arial"/>
                <w:b/>
                <w:color w:val="000000"/>
                <w:sz w:val="24"/>
                <w:szCs w:val="24"/>
              </w:rPr>
            </w:pPr>
          </w:p>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9E37DC">
            <w:pPr>
              <w:spacing w:after="0" w:line="240" w:lineRule="auto"/>
              <w:rPr>
                <w:rFonts w:ascii="Arial" w:hAnsi="Arial" w:cs="Arial"/>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9E37DC">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722019">
            <w:pPr>
              <w:spacing w:after="0" w:line="240" w:lineRule="auto"/>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A505F0">
            <w:pPr>
              <w:spacing w:after="0" w:line="240" w:lineRule="auto"/>
              <w:rPr>
                <w:rFonts w:ascii="Arial" w:hAnsi="Arial" w:cs="Arial"/>
                <w:color w:val="000000"/>
                <w:sz w:val="24"/>
                <w:szCs w:val="24"/>
              </w:rPr>
            </w:pPr>
            <w:r w:rsidRPr="00BD0817">
              <w:rPr>
                <w:rFonts w:ascii="Arial" w:hAnsi="Arial" w:cs="Arial"/>
                <w:color w:val="000000"/>
                <w:sz w:val="24"/>
                <w:szCs w:val="24"/>
              </w:rPr>
              <w:t>The proponents suggest for having an Uninterruptible Power Supply when there are power interruptions occur. Power generator is also advisable to avoid this kind of technical problems. This may be a little bit expensive but reliable.</w:t>
            </w:r>
          </w:p>
        </w:tc>
      </w:tr>
      <w:tr w:rsidR="00722019" w:rsidRPr="00BD0817" w:rsidTr="00A505F0">
        <w:trPr>
          <w:trHeight w:val="430"/>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Business Impact Risk</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826"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 </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H </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3B7382" w:rsidRPr="00BD0817" w:rsidRDefault="003B7382" w:rsidP="003B7382">
            <w:pPr>
              <w:spacing w:after="0" w:line="240" w:lineRule="auto"/>
              <w:rPr>
                <w:rFonts w:ascii="Arial" w:hAnsi="Arial" w:cs="Arial"/>
                <w:color w:val="000000"/>
                <w:sz w:val="24"/>
                <w:szCs w:val="24"/>
              </w:rPr>
            </w:pPr>
          </w:p>
          <w:p w:rsidR="00722019" w:rsidRPr="00BD0817" w:rsidRDefault="00722019" w:rsidP="003B7382">
            <w:pPr>
              <w:spacing w:after="0" w:line="240" w:lineRule="auto"/>
              <w:rPr>
                <w:rFonts w:ascii="Arial" w:hAnsi="Arial" w:cs="Arial"/>
                <w:color w:val="000000"/>
                <w:sz w:val="24"/>
                <w:szCs w:val="24"/>
              </w:rPr>
            </w:pPr>
            <w:r w:rsidRPr="00BD0817">
              <w:rPr>
                <w:rFonts w:ascii="Arial" w:hAnsi="Arial" w:cs="Arial"/>
                <w:color w:val="000000"/>
                <w:sz w:val="24"/>
                <w:szCs w:val="24"/>
              </w:rPr>
              <w:t>The proponents must identify the exact business processes and requirements specification in order to devel</w:t>
            </w:r>
            <w:r w:rsidR="003B7382" w:rsidRPr="00BD0817">
              <w:rPr>
                <w:rFonts w:ascii="Arial" w:hAnsi="Arial" w:cs="Arial"/>
                <w:color w:val="000000"/>
                <w:sz w:val="24"/>
                <w:szCs w:val="24"/>
              </w:rPr>
              <w:t>op the best workflow of the GL</w:t>
            </w:r>
            <w:r w:rsidRPr="00BD0817">
              <w:rPr>
                <w:rFonts w:ascii="Arial" w:hAnsi="Arial" w:cs="Arial"/>
                <w:color w:val="000000"/>
                <w:sz w:val="24"/>
                <w:szCs w:val="24"/>
              </w:rPr>
              <w:t xml:space="preserve">. </w:t>
            </w:r>
          </w:p>
          <w:p w:rsidR="003B7382" w:rsidRPr="00BD0817" w:rsidRDefault="003B7382" w:rsidP="003B7382">
            <w:pPr>
              <w:spacing w:after="0" w:line="240" w:lineRule="auto"/>
              <w:rPr>
                <w:rFonts w:ascii="Arial" w:hAnsi="Arial" w:cs="Arial"/>
                <w:color w:val="000000"/>
                <w:sz w:val="24"/>
                <w:szCs w:val="24"/>
              </w:rPr>
            </w:pPr>
          </w:p>
          <w:p w:rsidR="003B7382" w:rsidRPr="00BD0817" w:rsidRDefault="003B7382" w:rsidP="003B7382">
            <w:pPr>
              <w:spacing w:after="0" w:line="240" w:lineRule="auto"/>
              <w:rPr>
                <w:rFonts w:ascii="Arial" w:hAnsi="Arial" w:cs="Arial"/>
                <w:color w:val="000000"/>
                <w:sz w:val="24"/>
                <w:szCs w:val="24"/>
              </w:rPr>
            </w:pPr>
          </w:p>
        </w:tc>
      </w:tr>
      <w:tr w:rsidR="00722019" w:rsidRPr="00BD0817" w:rsidTr="00A505F0">
        <w:trPr>
          <w:trHeight w:val="430"/>
        </w:trPr>
        <w:tc>
          <w:tcPr>
            <w:tcW w:w="2871" w:type="dxa"/>
            <w:shd w:val="clear" w:color="auto" w:fill="auto"/>
            <w:noWrap/>
            <w:vAlign w:val="bottom"/>
            <w:hideMark/>
          </w:tcPr>
          <w:p w:rsidR="00722019" w:rsidRPr="00BD0817" w:rsidRDefault="00FA710F" w:rsidP="00A505F0">
            <w:pPr>
              <w:spacing w:after="0" w:line="240" w:lineRule="auto"/>
              <w:jc w:val="center"/>
              <w:rPr>
                <w:rFonts w:ascii="Arial" w:hAnsi="Arial" w:cs="Arial"/>
                <w:b/>
                <w:color w:val="000000"/>
                <w:sz w:val="24"/>
                <w:szCs w:val="24"/>
              </w:rPr>
            </w:pPr>
            <w:r w:rsidRPr="00BD0817">
              <w:rPr>
                <w:rFonts w:ascii="Arial" w:hAnsi="Arial" w:cs="Arial"/>
                <w:sz w:val="24"/>
                <w:szCs w:val="24"/>
              </w:rPr>
              <w:lastRenderedPageBreak/>
              <w:t xml:space="preserve"> </w:t>
            </w:r>
            <w:r w:rsidRPr="00BD0817">
              <w:rPr>
                <w:rFonts w:ascii="Arial" w:hAnsi="Arial" w:cs="Arial"/>
                <w:b/>
                <w:sz w:val="24"/>
                <w:szCs w:val="24"/>
              </w:rPr>
              <w:t>System</w:t>
            </w:r>
            <w:r w:rsidR="000C3537" w:rsidRPr="00BD0817">
              <w:rPr>
                <w:rFonts w:ascii="Arial" w:hAnsi="Arial" w:cs="Arial"/>
                <w:b/>
                <w:sz w:val="24"/>
                <w:szCs w:val="24"/>
              </w:rPr>
              <w:t xml:space="preserve"> Risk</w:t>
            </w:r>
            <w:r w:rsidRPr="00BD0817">
              <w:rPr>
                <w:rFonts w:ascii="Arial" w:hAnsi="Arial" w:cs="Arial"/>
                <w:b/>
                <w:sz w:val="24"/>
                <w:szCs w:val="24"/>
              </w:rPr>
              <w:t xml:space="preserve">        </w:t>
            </w:r>
            <w:r w:rsidR="000C3537" w:rsidRPr="00BD0817">
              <w:rPr>
                <w:rFonts w:ascii="Arial" w:hAnsi="Arial" w:cs="Arial"/>
                <w:b/>
                <w:sz w:val="24"/>
                <w:szCs w:val="24"/>
              </w:rPr>
              <w:t xml:space="preserve"> </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rPr>
                <w:rFonts w:ascii="Arial" w:hAnsi="Arial" w:cs="Arial"/>
                <w:color w:val="000000"/>
                <w:sz w:val="24"/>
                <w:szCs w:val="24"/>
              </w:rPr>
            </w:pPr>
          </w:p>
        </w:tc>
        <w:tc>
          <w:tcPr>
            <w:tcW w:w="1826" w:type="dxa"/>
            <w:shd w:val="clear" w:color="auto" w:fill="auto"/>
            <w:noWrap/>
            <w:vAlign w:val="bottom"/>
            <w:hideMark/>
          </w:tcPr>
          <w:p w:rsidR="00722019" w:rsidRPr="00BD0817" w:rsidRDefault="00FA710F"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FA710F"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FA710F" w:rsidP="00FA710F">
            <w:pPr>
              <w:spacing w:after="0" w:line="240" w:lineRule="auto"/>
              <w:rPr>
                <w:rFonts w:ascii="Arial" w:hAnsi="Arial" w:cs="Arial"/>
                <w:color w:val="000000"/>
                <w:sz w:val="24"/>
                <w:szCs w:val="24"/>
              </w:rPr>
            </w:pPr>
            <w:r w:rsidRPr="00BD0817">
              <w:rPr>
                <w:rFonts w:ascii="Arial" w:hAnsi="Arial" w:cs="Arial"/>
                <w:sz w:val="24"/>
                <w:szCs w:val="24"/>
              </w:rPr>
              <w:t>To manage this risk, the Project team will assure that each one of the</w:t>
            </w:r>
            <w:r w:rsidR="00406BCB" w:rsidRPr="00BD0817">
              <w:rPr>
                <w:rFonts w:ascii="Arial" w:hAnsi="Arial" w:cs="Arial"/>
                <w:sz w:val="24"/>
                <w:szCs w:val="24"/>
              </w:rPr>
              <w:t xml:space="preserve"> proponent is have a fine GL</w:t>
            </w:r>
            <w:r w:rsidRPr="00BD0817">
              <w:rPr>
                <w:rFonts w:ascii="Arial" w:hAnsi="Arial" w:cs="Arial"/>
                <w:sz w:val="24"/>
                <w:szCs w:val="24"/>
              </w:rPr>
              <w:t xml:space="preserve"> back-up that is ready to use.</w:t>
            </w:r>
          </w:p>
        </w:tc>
      </w:tr>
      <w:tr w:rsidR="00722019" w:rsidRPr="00BD0817" w:rsidTr="00A505F0">
        <w:trPr>
          <w:trHeight w:val="430"/>
        </w:trPr>
        <w:tc>
          <w:tcPr>
            <w:tcW w:w="2871"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Technology Risk</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rPr>
                <w:rFonts w:ascii="Arial" w:hAnsi="Arial" w:cs="Arial"/>
                <w:color w:val="000000"/>
                <w:sz w:val="24"/>
                <w:szCs w:val="24"/>
              </w:rPr>
            </w:pPr>
          </w:p>
        </w:tc>
        <w:tc>
          <w:tcPr>
            <w:tcW w:w="1826"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1458" w:type="dxa"/>
            <w:shd w:val="clear" w:color="auto" w:fill="auto"/>
            <w:noWrap/>
            <w:vAlign w:val="bottom"/>
            <w:hideMark/>
          </w:tcPr>
          <w:p w:rsidR="00722019" w:rsidRPr="00BD0817" w:rsidRDefault="00722019" w:rsidP="00A505F0">
            <w:pPr>
              <w:spacing w:after="0" w:line="240" w:lineRule="auto"/>
              <w:jc w:val="center"/>
              <w:rPr>
                <w:rFonts w:ascii="Arial" w:hAnsi="Arial" w:cs="Arial"/>
                <w:b/>
                <w:color w:val="000000"/>
                <w:sz w:val="24"/>
                <w:szCs w:val="24"/>
              </w:rPr>
            </w:pPr>
            <w:r w:rsidRPr="00BD0817">
              <w:rPr>
                <w:rFonts w:ascii="Arial" w:hAnsi="Arial" w:cs="Arial"/>
                <w:b/>
                <w:color w:val="000000"/>
                <w:sz w:val="24"/>
                <w:szCs w:val="24"/>
              </w:rPr>
              <w:t> M</w:t>
            </w:r>
          </w:p>
          <w:p w:rsidR="00722019" w:rsidRPr="00BD0817" w:rsidRDefault="00722019" w:rsidP="00A505F0">
            <w:pPr>
              <w:spacing w:after="0" w:line="240" w:lineRule="auto"/>
              <w:jc w:val="center"/>
              <w:rPr>
                <w:rFonts w:ascii="Arial" w:hAnsi="Arial" w:cs="Arial"/>
                <w:color w:val="000000"/>
                <w:sz w:val="24"/>
                <w:szCs w:val="24"/>
              </w:rPr>
            </w:pPr>
          </w:p>
          <w:p w:rsidR="00722019" w:rsidRPr="00BD0817" w:rsidRDefault="00722019" w:rsidP="00A505F0">
            <w:pPr>
              <w:spacing w:after="0" w:line="240" w:lineRule="auto"/>
              <w:jc w:val="center"/>
              <w:rPr>
                <w:rFonts w:ascii="Arial" w:hAnsi="Arial" w:cs="Arial"/>
                <w:color w:val="000000"/>
                <w:sz w:val="24"/>
                <w:szCs w:val="24"/>
              </w:rPr>
            </w:pPr>
          </w:p>
        </w:tc>
        <w:tc>
          <w:tcPr>
            <w:tcW w:w="3549" w:type="dxa"/>
            <w:shd w:val="clear" w:color="auto" w:fill="auto"/>
            <w:noWrap/>
            <w:vAlign w:val="bottom"/>
            <w:hideMark/>
          </w:tcPr>
          <w:p w:rsidR="00722019" w:rsidRPr="00BD0817" w:rsidRDefault="00722019" w:rsidP="00A505F0">
            <w:pPr>
              <w:spacing w:after="0" w:line="240" w:lineRule="auto"/>
              <w:rPr>
                <w:rFonts w:ascii="Arial" w:hAnsi="Arial" w:cs="Arial"/>
                <w:color w:val="000000"/>
                <w:sz w:val="24"/>
                <w:szCs w:val="24"/>
              </w:rPr>
            </w:pPr>
            <w:r w:rsidRPr="00BD0817">
              <w:rPr>
                <w:rFonts w:ascii="Arial" w:hAnsi="Arial" w:cs="Arial"/>
                <w:color w:val="000000"/>
                <w:sz w:val="24"/>
                <w:szCs w:val="24"/>
              </w:rPr>
              <w:t>This risk can happen during th</w:t>
            </w:r>
            <w:r w:rsidR="009E37DC" w:rsidRPr="00BD0817">
              <w:rPr>
                <w:rFonts w:ascii="Arial" w:hAnsi="Arial" w:cs="Arial"/>
                <w:color w:val="000000"/>
                <w:sz w:val="24"/>
                <w:szCs w:val="24"/>
              </w:rPr>
              <w:t>e system development of the GL system</w:t>
            </w:r>
            <w:r w:rsidRPr="00BD0817">
              <w:rPr>
                <w:rFonts w:ascii="Arial" w:hAnsi="Arial" w:cs="Arial"/>
                <w:color w:val="000000"/>
                <w:sz w:val="24"/>
                <w:szCs w:val="24"/>
              </w:rPr>
              <w:t>. The proponents must identify the possible errors and bugs that may occur and find a possible solution to avoid it.</w:t>
            </w:r>
          </w:p>
        </w:tc>
      </w:tr>
    </w:tbl>
    <w:p w:rsidR="00722019" w:rsidRPr="00BD0817" w:rsidRDefault="00722019" w:rsidP="00BB2110">
      <w:pPr>
        <w:widowControl w:val="0"/>
        <w:autoSpaceDE w:val="0"/>
        <w:autoSpaceDN w:val="0"/>
        <w:adjustRightInd w:val="0"/>
        <w:spacing w:after="0" w:line="240" w:lineRule="auto"/>
        <w:ind w:left="840"/>
        <w:rPr>
          <w:rFonts w:ascii="Arial" w:hAnsi="Arial" w:cs="Arial"/>
          <w:sz w:val="24"/>
          <w:szCs w:val="24"/>
        </w:rPr>
      </w:pPr>
    </w:p>
    <w:p w:rsidR="00722019" w:rsidRPr="00BD0817" w:rsidRDefault="00722019" w:rsidP="00BB2110">
      <w:pPr>
        <w:widowControl w:val="0"/>
        <w:autoSpaceDE w:val="0"/>
        <w:autoSpaceDN w:val="0"/>
        <w:adjustRightInd w:val="0"/>
        <w:spacing w:after="0" w:line="240" w:lineRule="auto"/>
        <w:ind w:left="840"/>
        <w:rPr>
          <w:rFonts w:ascii="Arial" w:hAnsi="Arial" w:cs="Arial"/>
          <w:sz w:val="24"/>
          <w:szCs w:val="24"/>
        </w:rPr>
      </w:pPr>
    </w:p>
    <w:p w:rsidR="00BB2110" w:rsidRPr="00BD0817" w:rsidRDefault="00BB2110" w:rsidP="00BB2110">
      <w:pPr>
        <w:widowControl w:val="0"/>
        <w:autoSpaceDE w:val="0"/>
        <w:autoSpaceDN w:val="0"/>
        <w:adjustRightInd w:val="0"/>
        <w:spacing w:after="0" w:line="228" w:lineRule="exact"/>
        <w:rPr>
          <w:rFonts w:ascii="Arial" w:hAnsi="Arial" w:cs="Arial"/>
          <w:sz w:val="24"/>
          <w:szCs w:val="24"/>
        </w:rPr>
      </w:pPr>
    </w:p>
    <w:p w:rsidR="00A669D1" w:rsidRPr="00BD0817" w:rsidRDefault="00A669D1" w:rsidP="00392E31">
      <w:pPr>
        <w:widowControl w:val="0"/>
        <w:tabs>
          <w:tab w:val="left" w:pos="0"/>
        </w:tabs>
        <w:autoSpaceDE w:val="0"/>
        <w:autoSpaceDN w:val="0"/>
        <w:adjustRightInd w:val="0"/>
        <w:spacing w:after="0" w:line="200" w:lineRule="exact"/>
        <w:rPr>
          <w:rFonts w:ascii="Arial" w:hAnsi="Arial" w:cs="Arial"/>
          <w:sz w:val="24"/>
          <w:szCs w:val="24"/>
        </w:rPr>
      </w:pPr>
    </w:p>
    <w:p w:rsidR="00A669D1" w:rsidRPr="00BD0817" w:rsidRDefault="00A669D1" w:rsidP="00392E31">
      <w:pPr>
        <w:widowControl w:val="0"/>
        <w:tabs>
          <w:tab w:val="left" w:pos="0"/>
        </w:tabs>
        <w:autoSpaceDE w:val="0"/>
        <w:autoSpaceDN w:val="0"/>
        <w:adjustRightInd w:val="0"/>
        <w:spacing w:after="0" w:line="200" w:lineRule="exact"/>
        <w:rPr>
          <w:rFonts w:ascii="Arial" w:hAnsi="Arial" w:cs="Arial"/>
          <w:sz w:val="24"/>
          <w:szCs w:val="24"/>
        </w:rPr>
      </w:pPr>
    </w:p>
    <w:p w:rsidR="00BB2110" w:rsidRPr="00BD0817" w:rsidRDefault="00BB2110" w:rsidP="00392E31">
      <w:pPr>
        <w:widowControl w:val="0"/>
        <w:tabs>
          <w:tab w:val="left" w:pos="0"/>
        </w:tabs>
        <w:autoSpaceDE w:val="0"/>
        <w:autoSpaceDN w:val="0"/>
        <w:adjustRightInd w:val="0"/>
        <w:spacing w:after="0" w:line="200" w:lineRule="exact"/>
        <w:rPr>
          <w:rFonts w:ascii="Arial" w:hAnsi="Arial" w:cs="Arial"/>
          <w:sz w:val="24"/>
          <w:szCs w:val="24"/>
        </w:rPr>
      </w:pP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r w:rsidRPr="00BD0817">
        <w:rPr>
          <w:rFonts w:ascii="Arial" w:hAnsi="Arial" w:cs="Arial"/>
          <w:sz w:val="24"/>
          <w:szCs w:val="24"/>
        </w:rPr>
        <w:tab/>
      </w:r>
    </w:p>
    <w:p w:rsidR="00BB2110" w:rsidRPr="00BD0817" w:rsidRDefault="00BB2110" w:rsidP="0092241D">
      <w:pPr>
        <w:widowControl w:val="0"/>
        <w:numPr>
          <w:ilvl w:val="0"/>
          <w:numId w:val="6"/>
        </w:numPr>
        <w:tabs>
          <w:tab w:val="clear" w:pos="720"/>
          <w:tab w:val="left" w:pos="0"/>
        </w:tabs>
        <w:overflowPunct w:val="0"/>
        <w:autoSpaceDE w:val="0"/>
        <w:autoSpaceDN w:val="0"/>
        <w:adjustRightInd w:val="0"/>
        <w:spacing w:after="0" w:line="240" w:lineRule="auto"/>
        <w:ind w:left="1240" w:hanging="400"/>
        <w:jc w:val="both"/>
        <w:rPr>
          <w:rFonts w:ascii="Arial" w:hAnsi="Arial" w:cs="Arial"/>
          <w:b/>
          <w:bCs/>
          <w:sz w:val="24"/>
          <w:szCs w:val="24"/>
        </w:rPr>
      </w:pPr>
      <w:r w:rsidRPr="00BD0817">
        <w:rPr>
          <w:rFonts w:ascii="Arial" w:hAnsi="Arial" w:cs="Arial"/>
          <w:b/>
          <w:bCs/>
          <w:sz w:val="24"/>
          <w:szCs w:val="24"/>
        </w:rPr>
        <w:t xml:space="preserve">Service Transition </w:t>
      </w:r>
    </w:p>
    <w:p w:rsidR="00895EF8" w:rsidRPr="00BD0817" w:rsidRDefault="00895EF8" w:rsidP="00895EF8">
      <w:pPr>
        <w:widowControl w:val="0"/>
        <w:tabs>
          <w:tab w:val="left" w:pos="0"/>
        </w:tabs>
        <w:overflowPunct w:val="0"/>
        <w:autoSpaceDE w:val="0"/>
        <w:autoSpaceDN w:val="0"/>
        <w:adjustRightInd w:val="0"/>
        <w:spacing w:after="0" w:line="240" w:lineRule="auto"/>
        <w:ind w:left="1240"/>
        <w:jc w:val="both"/>
        <w:rPr>
          <w:rFonts w:ascii="Arial" w:hAnsi="Arial" w:cs="Arial"/>
          <w:b/>
          <w:bCs/>
          <w:sz w:val="24"/>
          <w:szCs w:val="24"/>
        </w:rPr>
      </w:pPr>
    </w:p>
    <w:p w:rsidR="00BB2110" w:rsidRPr="00BD0817" w:rsidRDefault="00392E31" w:rsidP="00C42DDF">
      <w:pPr>
        <w:tabs>
          <w:tab w:val="left" w:pos="540"/>
        </w:tabs>
        <w:spacing w:line="360" w:lineRule="auto"/>
        <w:ind w:left="1440"/>
        <w:jc w:val="both"/>
        <w:rPr>
          <w:rFonts w:ascii="Arial" w:hAnsi="Arial" w:cs="Arial"/>
          <w:sz w:val="24"/>
          <w:szCs w:val="24"/>
        </w:rPr>
      </w:pPr>
      <w:r w:rsidRPr="00BD0817">
        <w:rPr>
          <w:rFonts w:ascii="Arial" w:hAnsi="Arial" w:cs="Arial"/>
          <w:sz w:val="24"/>
          <w:szCs w:val="24"/>
        </w:rPr>
        <w:t>These are the following activities that the company will surely comply regarding with the system’s software, hardware, system specifications, computer personnel, system requirements and implementation procedure.</w:t>
      </w:r>
    </w:p>
    <w:p w:rsidR="00392E31" w:rsidRPr="00BD0817" w:rsidRDefault="00392E31" w:rsidP="0092241D">
      <w:pPr>
        <w:pStyle w:val="ListParagraph"/>
        <w:numPr>
          <w:ilvl w:val="0"/>
          <w:numId w:val="8"/>
        </w:numPr>
        <w:tabs>
          <w:tab w:val="left" w:pos="540"/>
        </w:tabs>
        <w:spacing w:line="360" w:lineRule="auto"/>
        <w:ind w:left="1440" w:firstLine="0"/>
        <w:rPr>
          <w:rFonts w:ascii="Arial" w:hAnsi="Arial" w:cs="Arial"/>
          <w:b/>
          <w:bCs/>
          <w:sz w:val="24"/>
          <w:szCs w:val="24"/>
        </w:rPr>
      </w:pPr>
      <w:r w:rsidRPr="00BD0817">
        <w:rPr>
          <w:rFonts w:ascii="Arial" w:hAnsi="Arial" w:cs="Arial"/>
          <w:sz w:val="24"/>
          <w:szCs w:val="24"/>
        </w:rPr>
        <w:t>The company must invest new desktop computers</w:t>
      </w:r>
    </w:p>
    <w:p w:rsidR="00392E31" w:rsidRPr="00BD0817" w:rsidRDefault="00392E31" w:rsidP="0092241D">
      <w:pPr>
        <w:pStyle w:val="ListParagraph"/>
        <w:widowControl w:val="0"/>
        <w:numPr>
          <w:ilvl w:val="0"/>
          <w:numId w:val="8"/>
        </w:numPr>
        <w:tabs>
          <w:tab w:val="left" w:pos="540"/>
        </w:tabs>
        <w:overflowPunct w:val="0"/>
        <w:autoSpaceDE w:val="0"/>
        <w:autoSpaceDN w:val="0"/>
        <w:adjustRightInd w:val="0"/>
        <w:spacing w:after="0" w:line="240" w:lineRule="auto"/>
        <w:ind w:left="1440" w:firstLine="0"/>
        <w:jc w:val="both"/>
        <w:rPr>
          <w:rFonts w:ascii="Arial" w:hAnsi="Arial" w:cs="Arial"/>
          <w:sz w:val="24"/>
          <w:szCs w:val="24"/>
        </w:rPr>
      </w:pPr>
      <w:r w:rsidRPr="00BD0817">
        <w:rPr>
          <w:rFonts w:ascii="Arial" w:hAnsi="Arial" w:cs="Arial"/>
          <w:sz w:val="24"/>
          <w:szCs w:val="24"/>
        </w:rPr>
        <w:t xml:space="preserve">At least one (1) Printer for each department </w:t>
      </w:r>
    </w:p>
    <w:p w:rsidR="00392E31" w:rsidRPr="00BD0817" w:rsidRDefault="00392E31" w:rsidP="0092241D">
      <w:pPr>
        <w:pStyle w:val="ListParagraph"/>
        <w:widowControl w:val="0"/>
        <w:numPr>
          <w:ilvl w:val="0"/>
          <w:numId w:val="8"/>
        </w:numPr>
        <w:tabs>
          <w:tab w:val="left" w:pos="540"/>
        </w:tabs>
        <w:overflowPunct w:val="0"/>
        <w:autoSpaceDE w:val="0"/>
        <w:autoSpaceDN w:val="0"/>
        <w:adjustRightInd w:val="0"/>
        <w:spacing w:after="0" w:line="240" w:lineRule="auto"/>
        <w:ind w:left="1440" w:firstLine="0"/>
        <w:jc w:val="both"/>
        <w:rPr>
          <w:rFonts w:ascii="Arial" w:hAnsi="Arial" w:cs="Arial"/>
          <w:sz w:val="24"/>
          <w:szCs w:val="24"/>
        </w:rPr>
      </w:pPr>
      <w:r w:rsidRPr="00BD0817">
        <w:rPr>
          <w:rFonts w:ascii="Arial" w:hAnsi="Arial" w:cs="Arial"/>
          <w:sz w:val="24"/>
          <w:szCs w:val="24"/>
        </w:rPr>
        <w:t xml:space="preserve">One computer administrator per department </w:t>
      </w:r>
    </w:p>
    <w:p w:rsidR="00BB2110" w:rsidRPr="00BD0817" w:rsidRDefault="00392E31" w:rsidP="0092241D">
      <w:pPr>
        <w:pStyle w:val="ListParagraph"/>
        <w:widowControl w:val="0"/>
        <w:numPr>
          <w:ilvl w:val="0"/>
          <w:numId w:val="8"/>
        </w:numPr>
        <w:tabs>
          <w:tab w:val="left" w:pos="540"/>
        </w:tabs>
        <w:overflowPunct w:val="0"/>
        <w:autoSpaceDE w:val="0"/>
        <w:autoSpaceDN w:val="0"/>
        <w:adjustRightInd w:val="0"/>
        <w:spacing w:after="0" w:line="240" w:lineRule="auto"/>
        <w:ind w:left="1440" w:firstLine="0"/>
        <w:jc w:val="both"/>
        <w:rPr>
          <w:rFonts w:ascii="Arial" w:hAnsi="Arial" w:cs="Arial"/>
          <w:sz w:val="24"/>
          <w:szCs w:val="24"/>
        </w:rPr>
      </w:pPr>
      <w:r w:rsidRPr="00BD0817">
        <w:rPr>
          <w:rFonts w:ascii="Arial" w:hAnsi="Arial" w:cs="Arial"/>
          <w:sz w:val="24"/>
          <w:szCs w:val="24"/>
        </w:rPr>
        <w:t xml:space="preserve">Higher Specification of hardware for each computer unit </w:t>
      </w:r>
    </w:p>
    <w:p w:rsidR="00CF62CB" w:rsidRPr="00BD0817" w:rsidRDefault="00CF62CB" w:rsidP="00C42DDF">
      <w:pPr>
        <w:widowControl w:val="0"/>
        <w:tabs>
          <w:tab w:val="left" w:pos="540"/>
        </w:tabs>
        <w:overflowPunct w:val="0"/>
        <w:autoSpaceDE w:val="0"/>
        <w:autoSpaceDN w:val="0"/>
        <w:adjustRightInd w:val="0"/>
        <w:spacing w:after="0" w:line="240" w:lineRule="auto"/>
        <w:ind w:left="1440"/>
        <w:jc w:val="both"/>
        <w:rPr>
          <w:rFonts w:ascii="Arial" w:hAnsi="Arial" w:cs="Arial"/>
          <w:sz w:val="24"/>
          <w:szCs w:val="24"/>
        </w:rPr>
      </w:pPr>
    </w:p>
    <w:p w:rsidR="00CF62CB" w:rsidRPr="00BD0817" w:rsidRDefault="00CF62CB" w:rsidP="00CF62CB">
      <w:pPr>
        <w:widowControl w:val="0"/>
        <w:overflowPunct w:val="0"/>
        <w:autoSpaceDE w:val="0"/>
        <w:autoSpaceDN w:val="0"/>
        <w:adjustRightInd w:val="0"/>
        <w:spacing w:after="0" w:line="240" w:lineRule="auto"/>
        <w:jc w:val="both"/>
        <w:rPr>
          <w:rFonts w:ascii="Arial" w:hAnsi="Arial" w:cs="Arial"/>
          <w:sz w:val="24"/>
          <w:szCs w:val="24"/>
        </w:rPr>
      </w:pPr>
    </w:p>
    <w:p w:rsidR="00BB2110" w:rsidRPr="00BD0817" w:rsidRDefault="00BB2110" w:rsidP="0092241D">
      <w:pPr>
        <w:widowControl w:val="0"/>
        <w:numPr>
          <w:ilvl w:val="0"/>
          <w:numId w:val="6"/>
        </w:numPr>
        <w:tabs>
          <w:tab w:val="clear" w:pos="720"/>
          <w:tab w:val="left" w:pos="0"/>
        </w:tabs>
        <w:overflowPunct w:val="0"/>
        <w:autoSpaceDE w:val="0"/>
        <w:autoSpaceDN w:val="0"/>
        <w:adjustRightInd w:val="0"/>
        <w:spacing w:after="0" w:line="240" w:lineRule="auto"/>
        <w:ind w:left="1240" w:hanging="400"/>
        <w:jc w:val="both"/>
        <w:rPr>
          <w:rFonts w:ascii="Arial" w:hAnsi="Arial" w:cs="Arial"/>
          <w:b/>
          <w:bCs/>
          <w:sz w:val="24"/>
          <w:szCs w:val="24"/>
        </w:rPr>
      </w:pPr>
      <w:r w:rsidRPr="00BD0817">
        <w:rPr>
          <w:rFonts w:ascii="Arial" w:hAnsi="Arial" w:cs="Arial"/>
          <w:b/>
          <w:bCs/>
          <w:sz w:val="24"/>
          <w:szCs w:val="24"/>
        </w:rPr>
        <w:t xml:space="preserve">Options Analysis </w:t>
      </w:r>
    </w:p>
    <w:p w:rsidR="00641F49" w:rsidRPr="00BD0817" w:rsidRDefault="00641F49" w:rsidP="00641F49">
      <w:pPr>
        <w:widowControl w:val="0"/>
        <w:tabs>
          <w:tab w:val="left" w:pos="0"/>
        </w:tabs>
        <w:overflowPunct w:val="0"/>
        <w:autoSpaceDE w:val="0"/>
        <w:autoSpaceDN w:val="0"/>
        <w:adjustRightInd w:val="0"/>
        <w:spacing w:after="0" w:line="240" w:lineRule="auto"/>
        <w:ind w:left="1240"/>
        <w:jc w:val="both"/>
        <w:rPr>
          <w:rFonts w:ascii="Arial" w:hAnsi="Arial" w:cs="Arial"/>
          <w:b/>
          <w:bCs/>
          <w:sz w:val="24"/>
          <w:szCs w:val="24"/>
        </w:rPr>
      </w:pPr>
    </w:p>
    <w:p w:rsidR="00392E31" w:rsidRPr="00BD0817" w:rsidRDefault="00392E31" w:rsidP="0092241D">
      <w:pPr>
        <w:widowControl w:val="0"/>
        <w:numPr>
          <w:ilvl w:val="1"/>
          <w:numId w:val="6"/>
        </w:numPr>
        <w:tabs>
          <w:tab w:val="clear" w:pos="1440"/>
          <w:tab w:val="num" w:pos="1960"/>
        </w:tabs>
        <w:overflowPunct w:val="0"/>
        <w:autoSpaceDE w:val="0"/>
        <w:autoSpaceDN w:val="0"/>
        <w:adjustRightInd w:val="0"/>
        <w:spacing w:after="0" w:line="299" w:lineRule="auto"/>
        <w:ind w:left="1960" w:right="240" w:hanging="368"/>
        <w:jc w:val="both"/>
        <w:rPr>
          <w:rFonts w:ascii="Arial" w:hAnsi="Arial" w:cs="Arial"/>
          <w:sz w:val="24"/>
          <w:szCs w:val="24"/>
        </w:rPr>
      </w:pPr>
      <w:r w:rsidRPr="00BD0817">
        <w:rPr>
          <w:rFonts w:ascii="Arial" w:hAnsi="Arial" w:cs="Arial"/>
          <w:sz w:val="24"/>
          <w:szCs w:val="24"/>
        </w:rPr>
        <w:t>The company has option to use the system or not</w:t>
      </w:r>
    </w:p>
    <w:p w:rsidR="00392E31" w:rsidRPr="00BD0817" w:rsidRDefault="00392E31" w:rsidP="0092241D">
      <w:pPr>
        <w:widowControl w:val="0"/>
        <w:numPr>
          <w:ilvl w:val="1"/>
          <w:numId w:val="6"/>
        </w:numPr>
        <w:tabs>
          <w:tab w:val="clear" w:pos="1440"/>
          <w:tab w:val="num" w:pos="1960"/>
        </w:tabs>
        <w:overflowPunct w:val="0"/>
        <w:autoSpaceDE w:val="0"/>
        <w:autoSpaceDN w:val="0"/>
        <w:adjustRightInd w:val="0"/>
        <w:spacing w:after="0" w:line="325" w:lineRule="auto"/>
        <w:ind w:left="1960" w:right="220" w:hanging="368"/>
        <w:jc w:val="both"/>
        <w:rPr>
          <w:rFonts w:ascii="Arial" w:hAnsi="Arial" w:cs="Arial"/>
          <w:sz w:val="24"/>
          <w:szCs w:val="24"/>
        </w:rPr>
      </w:pPr>
      <w:r w:rsidRPr="00BD0817">
        <w:rPr>
          <w:rFonts w:ascii="Arial" w:hAnsi="Arial" w:cs="Arial"/>
          <w:sz w:val="24"/>
          <w:szCs w:val="24"/>
        </w:rPr>
        <w:t>If the system was rejected, we will going  to</w:t>
      </w:r>
    </w:p>
    <w:p w:rsidR="00392E31" w:rsidRPr="00BD0817" w:rsidRDefault="00392E31" w:rsidP="006F3A12">
      <w:pPr>
        <w:widowControl w:val="0"/>
        <w:overflowPunct w:val="0"/>
        <w:autoSpaceDE w:val="0"/>
        <w:autoSpaceDN w:val="0"/>
        <w:adjustRightInd w:val="0"/>
        <w:spacing w:after="0" w:line="325" w:lineRule="auto"/>
        <w:ind w:right="220"/>
        <w:jc w:val="both"/>
        <w:outlineLvl w:val="0"/>
        <w:rPr>
          <w:rFonts w:ascii="Arial" w:hAnsi="Arial" w:cs="Arial"/>
          <w:sz w:val="24"/>
          <w:szCs w:val="24"/>
        </w:rPr>
      </w:pP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w:t>
      </w:r>
      <w:r w:rsidRPr="00BD0817">
        <w:rPr>
          <w:rFonts w:ascii="Arial" w:hAnsi="Arial" w:cs="Arial"/>
          <w:sz w:val="24"/>
          <w:szCs w:val="24"/>
        </w:rPr>
        <w:t>offer it into other company</w:t>
      </w:r>
    </w:p>
    <w:p w:rsidR="00CF62CB" w:rsidRPr="00BD0817" w:rsidRDefault="00392E31" w:rsidP="0092241D">
      <w:pPr>
        <w:widowControl w:val="0"/>
        <w:numPr>
          <w:ilvl w:val="1"/>
          <w:numId w:val="6"/>
        </w:numPr>
        <w:tabs>
          <w:tab w:val="clear" w:pos="1440"/>
          <w:tab w:val="num" w:pos="1960"/>
        </w:tabs>
        <w:overflowPunct w:val="0"/>
        <w:autoSpaceDE w:val="0"/>
        <w:autoSpaceDN w:val="0"/>
        <w:adjustRightInd w:val="0"/>
        <w:spacing w:after="0" w:line="327" w:lineRule="auto"/>
        <w:ind w:left="1960" w:right="320" w:hanging="368"/>
        <w:rPr>
          <w:rFonts w:ascii="Arial" w:hAnsi="Arial" w:cs="Arial"/>
          <w:sz w:val="24"/>
          <w:szCs w:val="24"/>
        </w:rPr>
      </w:pPr>
      <w:r w:rsidRPr="00BD0817">
        <w:rPr>
          <w:rFonts w:ascii="Arial" w:hAnsi="Arial" w:cs="Arial"/>
          <w:sz w:val="24"/>
          <w:szCs w:val="24"/>
        </w:rPr>
        <w:t xml:space="preserve">If the system met the requirements and did hit the project budget, the cost savings will be settled according to the deal between the company and the project team. </w:t>
      </w:r>
    </w:p>
    <w:p w:rsidR="00C42DDF" w:rsidRPr="00BD0817" w:rsidRDefault="00C42DDF" w:rsidP="00CF62CB">
      <w:pPr>
        <w:widowControl w:val="0"/>
        <w:overflowPunct w:val="0"/>
        <w:autoSpaceDE w:val="0"/>
        <w:autoSpaceDN w:val="0"/>
        <w:adjustRightInd w:val="0"/>
        <w:spacing w:after="0" w:line="327" w:lineRule="auto"/>
        <w:ind w:right="320"/>
        <w:rPr>
          <w:rFonts w:ascii="Arial" w:hAnsi="Arial" w:cs="Arial"/>
          <w:sz w:val="24"/>
          <w:szCs w:val="24"/>
        </w:rPr>
      </w:pPr>
    </w:p>
    <w:p w:rsidR="00C42DDF" w:rsidRPr="00BD0817" w:rsidRDefault="00C42DDF" w:rsidP="00CF62CB">
      <w:pPr>
        <w:widowControl w:val="0"/>
        <w:overflowPunct w:val="0"/>
        <w:autoSpaceDE w:val="0"/>
        <w:autoSpaceDN w:val="0"/>
        <w:adjustRightInd w:val="0"/>
        <w:spacing w:after="0" w:line="327" w:lineRule="auto"/>
        <w:ind w:right="320"/>
        <w:rPr>
          <w:rFonts w:ascii="Arial" w:hAnsi="Arial" w:cs="Arial"/>
          <w:sz w:val="24"/>
          <w:szCs w:val="24"/>
        </w:rPr>
      </w:pPr>
    </w:p>
    <w:p w:rsidR="00FD2710" w:rsidRPr="00BD0817" w:rsidRDefault="00FD2710" w:rsidP="00CF62CB">
      <w:pPr>
        <w:widowControl w:val="0"/>
        <w:overflowPunct w:val="0"/>
        <w:autoSpaceDE w:val="0"/>
        <w:autoSpaceDN w:val="0"/>
        <w:adjustRightInd w:val="0"/>
        <w:spacing w:after="0" w:line="327" w:lineRule="auto"/>
        <w:ind w:right="320"/>
        <w:rPr>
          <w:rFonts w:ascii="Arial" w:hAnsi="Arial" w:cs="Arial"/>
          <w:sz w:val="24"/>
          <w:szCs w:val="24"/>
        </w:rPr>
      </w:pPr>
    </w:p>
    <w:p w:rsidR="00C42DDF" w:rsidRPr="00BD0817" w:rsidRDefault="00C42DDF" w:rsidP="00CF62CB">
      <w:pPr>
        <w:widowControl w:val="0"/>
        <w:overflowPunct w:val="0"/>
        <w:autoSpaceDE w:val="0"/>
        <w:autoSpaceDN w:val="0"/>
        <w:adjustRightInd w:val="0"/>
        <w:spacing w:after="0" w:line="327" w:lineRule="auto"/>
        <w:ind w:right="320"/>
        <w:rPr>
          <w:rFonts w:ascii="Arial" w:hAnsi="Arial" w:cs="Arial"/>
          <w:sz w:val="24"/>
          <w:szCs w:val="24"/>
        </w:rPr>
      </w:pPr>
    </w:p>
    <w:p w:rsidR="00961621" w:rsidRPr="00BD0817" w:rsidRDefault="00961621" w:rsidP="0092241D">
      <w:pPr>
        <w:widowControl w:val="0"/>
        <w:numPr>
          <w:ilvl w:val="0"/>
          <w:numId w:val="7"/>
        </w:numPr>
        <w:tabs>
          <w:tab w:val="clear" w:pos="720"/>
          <w:tab w:val="num" w:pos="400"/>
        </w:tabs>
        <w:overflowPunct w:val="0"/>
        <w:autoSpaceDE w:val="0"/>
        <w:autoSpaceDN w:val="0"/>
        <w:adjustRightInd w:val="0"/>
        <w:spacing w:after="0" w:line="240" w:lineRule="auto"/>
        <w:ind w:left="400" w:hanging="400"/>
        <w:jc w:val="both"/>
        <w:rPr>
          <w:rFonts w:ascii="Arial" w:hAnsi="Arial" w:cs="Arial"/>
          <w:b/>
          <w:bCs/>
          <w:sz w:val="24"/>
          <w:szCs w:val="24"/>
        </w:rPr>
      </w:pPr>
      <w:r w:rsidRPr="00BD0817">
        <w:rPr>
          <w:rFonts w:ascii="Arial" w:hAnsi="Arial" w:cs="Arial"/>
          <w:b/>
          <w:bCs/>
          <w:sz w:val="24"/>
          <w:szCs w:val="24"/>
        </w:rPr>
        <w:t xml:space="preserve">Technical Features </w:t>
      </w:r>
    </w:p>
    <w:p w:rsidR="00CF62CB" w:rsidRPr="00BD0817" w:rsidRDefault="00CF62CB" w:rsidP="00CF62CB">
      <w:pPr>
        <w:widowControl w:val="0"/>
        <w:overflowPunct w:val="0"/>
        <w:autoSpaceDE w:val="0"/>
        <w:autoSpaceDN w:val="0"/>
        <w:adjustRightInd w:val="0"/>
        <w:spacing w:after="0" w:line="240" w:lineRule="auto"/>
        <w:ind w:left="400"/>
        <w:jc w:val="both"/>
        <w:rPr>
          <w:rFonts w:ascii="Arial" w:hAnsi="Arial" w:cs="Arial"/>
          <w:b/>
          <w:bCs/>
          <w:sz w:val="24"/>
          <w:szCs w:val="24"/>
        </w:rPr>
      </w:pPr>
    </w:p>
    <w:p w:rsidR="00846AD6" w:rsidRPr="00BD0817" w:rsidRDefault="00846AD6" w:rsidP="00846AD6">
      <w:pPr>
        <w:pStyle w:val="ListParagraph"/>
        <w:spacing w:line="360" w:lineRule="auto"/>
        <w:ind w:firstLine="270"/>
        <w:rPr>
          <w:rFonts w:ascii="Arial" w:hAnsi="Arial" w:cs="Arial"/>
          <w:sz w:val="24"/>
          <w:szCs w:val="24"/>
        </w:rPr>
      </w:pPr>
      <w:r w:rsidRPr="00BD0817">
        <w:rPr>
          <w:rFonts w:ascii="Arial" w:hAnsi="Arial" w:cs="Arial"/>
          <w:sz w:val="24"/>
          <w:szCs w:val="24"/>
        </w:rPr>
        <w:t>Technical features provide the possible identification and description of the applications, software, hardware, features, peripherals and some devices that will support the GL with Asset Accounting . The following are the possible technical features under GL with Asset Accounting:</w:t>
      </w:r>
    </w:p>
    <w:p w:rsidR="00846AD6" w:rsidRPr="00BD0817" w:rsidRDefault="00846AD6" w:rsidP="00846AD6">
      <w:pPr>
        <w:widowControl w:val="0"/>
        <w:overflowPunct w:val="0"/>
        <w:autoSpaceDE w:val="0"/>
        <w:autoSpaceDN w:val="0"/>
        <w:adjustRightInd w:val="0"/>
        <w:spacing w:after="0" w:line="360" w:lineRule="auto"/>
        <w:ind w:left="400"/>
        <w:jc w:val="both"/>
        <w:rPr>
          <w:rFonts w:ascii="Arial" w:hAnsi="Arial" w:cs="Arial"/>
          <w:bCs/>
          <w:sz w:val="24"/>
          <w:szCs w:val="24"/>
        </w:rPr>
      </w:pPr>
      <w:r w:rsidRPr="00BD0817">
        <w:rPr>
          <w:rFonts w:ascii="Arial" w:hAnsi="Arial" w:cs="Arial"/>
          <w:b/>
          <w:bCs/>
          <w:sz w:val="24"/>
          <w:szCs w:val="24"/>
        </w:rPr>
        <w:tab/>
      </w:r>
      <w:r w:rsidRPr="00BD0817">
        <w:rPr>
          <w:rFonts w:ascii="Arial" w:hAnsi="Arial" w:cs="Arial"/>
          <w:b/>
          <w:bCs/>
          <w:sz w:val="24"/>
          <w:szCs w:val="24"/>
        </w:rPr>
        <w:tab/>
      </w:r>
    </w:p>
    <w:p w:rsidR="00961621" w:rsidRPr="00BD0817" w:rsidRDefault="00846AD6" w:rsidP="0092241D">
      <w:pPr>
        <w:pStyle w:val="ListParagraph"/>
        <w:widowControl w:val="0"/>
        <w:numPr>
          <w:ilvl w:val="0"/>
          <w:numId w:val="21"/>
        </w:numPr>
        <w:autoSpaceDE w:val="0"/>
        <w:autoSpaceDN w:val="0"/>
        <w:adjustRightInd w:val="0"/>
        <w:spacing w:after="0" w:line="360" w:lineRule="auto"/>
        <w:rPr>
          <w:rFonts w:ascii="Arial" w:hAnsi="Arial" w:cs="Arial"/>
          <w:bCs/>
          <w:sz w:val="24"/>
          <w:szCs w:val="24"/>
        </w:rPr>
      </w:pPr>
      <w:r w:rsidRPr="00BD0817">
        <w:rPr>
          <w:rFonts w:ascii="Arial" w:hAnsi="Arial" w:cs="Arial"/>
          <w:bCs/>
          <w:sz w:val="24"/>
          <w:szCs w:val="24"/>
        </w:rPr>
        <w:t>The General Ledger System (GLS) by Ledger Systems is based on the client-server model and supports many special features for handling the general ledger and financial reporting functions in small businesses and midsize companies</w:t>
      </w:r>
    </w:p>
    <w:p w:rsidR="00FD2710" w:rsidRPr="00BD0817" w:rsidRDefault="00FD2710" w:rsidP="00FD2710">
      <w:pPr>
        <w:pStyle w:val="ListParagraph"/>
        <w:widowControl w:val="0"/>
        <w:autoSpaceDE w:val="0"/>
        <w:autoSpaceDN w:val="0"/>
        <w:adjustRightInd w:val="0"/>
        <w:spacing w:after="0" w:line="360" w:lineRule="auto"/>
        <w:ind w:left="1350"/>
        <w:rPr>
          <w:rFonts w:ascii="Arial" w:hAnsi="Arial" w:cs="Arial"/>
          <w:bCs/>
          <w:sz w:val="24"/>
          <w:szCs w:val="24"/>
        </w:rPr>
      </w:pPr>
    </w:p>
    <w:p w:rsidR="00846AD6" w:rsidRPr="00BD0817" w:rsidRDefault="00846AD6" w:rsidP="0092241D">
      <w:pPr>
        <w:pStyle w:val="ListParagraph"/>
        <w:numPr>
          <w:ilvl w:val="0"/>
          <w:numId w:val="21"/>
        </w:numPr>
        <w:spacing w:line="360" w:lineRule="auto"/>
        <w:rPr>
          <w:rFonts w:ascii="Arial" w:hAnsi="Arial" w:cs="Arial"/>
          <w:sz w:val="24"/>
          <w:szCs w:val="24"/>
        </w:rPr>
      </w:pPr>
      <w:r w:rsidRPr="00BD0817">
        <w:rPr>
          <w:rFonts w:ascii="Arial" w:hAnsi="Arial" w:cs="Arial"/>
          <w:sz w:val="24"/>
          <w:szCs w:val="24"/>
        </w:rPr>
        <w:t>Java Net-beans is one of the best programming languages for developing system software. The proponents will use the Java Net beans 8.0 for develo</w:t>
      </w:r>
      <w:r w:rsidR="009E37DC" w:rsidRPr="00BD0817">
        <w:rPr>
          <w:rFonts w:ascii="Arial" w:hAnsi="Arial" w:cs="Arial"/>
          <w:sz w:val="24"/>
          <w:szCs w:val="24"/>
        </w:rPr>
        <w:t>ping the front-end of the GL</w:t>
      </w:r>
      <w:r w:rsidRPr="00BD0817">
        <w:rPr>
          <w:rFonts w:ascii="Arial" w:hAnsi="Arial" w:cs="Arial"/>
          <w:sz w:val="24"/>
          <w:szCs w:val="24"/>
        </w:rPr>
        <w:t>. The PEC is requiring the proponents for using o</w:t>
      </w:r>
      <w:r w:rsidR="009E37DC" w:rsidRPr="00BD0817">
        <w:rPr>
          <w:rFonts w:ascii="Arial" w:hAnsi="Arial" w:cs="Arial"/>
          <w:sz w:val="24"/>
          <w:szCs w:val="24"/>
        </w:rPr>
        <w:t>nly Java language for the GL</w:t>
      </w:r>
      <w:r w:rsidRPr="00BD0817">
        <w:rPr>
          <w:rFonts w:ascii="Arial" w:hAnsi="Arial" w:cs="Arial"/>
          <w:sz w:val="24"/>
          <w:szCs w:val="24"/>
        </w:rPr>
        <w:t xml:space="preserve"> project.</w:t>
      </w:r>
    </w:p>
    <w:p w:rsidR="00FD2710" w:rsidRPr="00BD0817" w:rsidRDefault="00FD2710" w:rsidP="00FD2710">
      <w:pPr>
        <w:pStyle w:val="ListParagraph"/>
        <w:rPr>
          <w:rFonts w:ascii="Arial" w:hAnsi="Arial" w:cs="Arial"/>
          <w:sz w:val="24"/>
          <w:szCs w:val="24"/>
        </w:rPr>
      </w:pPr>
    </w:p>
    <w:p w:rsidR="00FD2710" w:rsidRPr="00BD0817" w:rsidRDefault="00FD2710" w:rsidP="00FD2710">
      <w:pPr>
        <w:pStyle w:val="ListParagraph"/>
        <w:spacing w:line="360" w:lineRule="auto"/>
        <w:ind w:left="1350"/>
        <w:rPr>
          <w:rFonts w:ascii="Arial" w:hAnsi="Arial" w:cs="Arial"/>
          <w:sz w:val="24"/>
          <w:szCs w:val="24"/>
        </w:rPr>
      </w:pPr>
    </w:p>
    <w:p w:rsidR="00846AD6" w:rsidRPr="00BD0817" w:rsidRDefault="00846AD6" w:rsidP="0092241D">
      <w:pPr>
        <w:pStyle w:val="ListParagraph"/>
        <w:numPr>
          <w:ilvl w:val="0"/>
          <w:numId w:val="21"/>
        </w:numPr>
        <w:spacing w:line="360" w:lineRule="auto"/>
        <w:jc w:val="both"/>
        <w:rPr>
          <w:rFonts w:ascii="Arial" w:hAnsi="Arial" w:cs="Arial"/>
          <w:sz w:val="24"/>
          <w:szCs w:val="24"/>
        </w:rPr>
      </w:pPr>
      <w:r w:rsidRPr="00BD0817">
        <w:rPr>
          <w:rFonts w:ascii="Arial" w:hAnsi="Arial" w:cs="Arial"/>
          <w:sz w:val="24"/>
          <w:szCs w:val="24"/>
        </w:rPr>
        <w:t>The MS SQL will ser</w:t>
      </w:r>
      <w:r w:rsidR="009E37DC" w:rsidRPr="00BD0817">
        <w:rPr>
          <w:rFonts w:ascii="Arial" w:hAnsi="Arial" w:cs="Arial"/>
          <w:sz w:val="24"/>
          <w:szCs w:val="24"/>
        </w:rPr>
        <w:t>ve as the back-end of the GL</w:t>
      </w:r>
      <w:r w:rsidRPr="00BD0817">
        <w:rPr>
          <w:rFonts w:ascii="Arial" w:hAnsi="Arial" w:cs="Arial"/>
          <w:sz w:val="24"/>
          <w:szCs w:val="24"/>
        </w:rPr>
        <w:t>. This applicati</w:t>
      </w:r>
      <w:r w:rsidR="009E37DC" w:rsidRPr="00BD0817">
        <w:rPr>
          <w:rFonts w:ascii="Arial" w:hAnsi="Arial" w:cs="Arial"/>
          <w:sz w:val="24"/>
          <w:szCs w:val="24"/>
        </w:rPr>
        <w:t>on is the database of the GL</w:t>
      </w:r>
      <w:r w:rsidRPr="00BD0817">
        <w:rPr>
          <w:rFonts w:ascii="Arial" w:hAnsi="Arial" w:cs="Arial"/>
          <w:sz w:val="24"/>
          <w:szCs w:val="24"/>
        </w:rPr>
        <w:t xml:space="preserve"> that will store all of the data and information coming </w:t>
      </w:r>
      <w:r w:rsidR="009E37DC" w:rsidRPr="00BD0817">
        <w:rPr>
          <w:rFonts w:ascii="Arial" w:hAnsi="Arial" w:cs="Arial"/>
          <w:sz w:val="24"/>
          <w:szCs w:val="24"/>
        </w:rPr>
        <w:t>from the front-end of the GL</w:t>
      </w:r>
      <w:r w:rsidRPr="00BD0817">
        <w:rPr>
          <w:rFonts w:ascii="Arial" w:hAnsi="Arial" w:cs="Arial"/>
          <w:sz w:val="24"/>
          <w:szCs w:val="24"/>
        </w:rPr>
        <w:t xml:space="preserve">. Although there are many of the database application to choose from, the proponents will use the MS SQL as a part of requirements given by the PEC panels. </w:t>
      </w:r>
    </w:p>
    <w:p w:rsidR="00FD2710" w:rsidRPr="00BD0817" w:rsidRDefault="00FD2710" w:rsidP="00FD2710">
      <w:pPr>
        <w:pStyle w:val="ListParagraph"/>
        <w:spacing w:line="360" w:lineRule="auto"/>
        <w:ind w:left="1350"/>
        <w:jc w:val="both"/>
        <w:rPr>
          <w:rFonts w:ascii="Arial" w:hAnsi="Arial" w:cs="Arial"/>
          <w:sz w:val="24"/>
          <w:szCs w:val="24"/>
        </w:rPr>
      </w:pPr>
    </w:p>
    <w:p w:rsidR="006F3A12" w:rsidRPr="00BD0817" w:rsidRDefault="00846AD6" w:rsidP="0092241D">
      <w:pPr>
        <w:pStyle w:val="ListParagraph"/>
        <w:numPr>
          <w:ilvl w:val="0"/>
          <w:numId w:val="21"/>
        </w:numPr>
        <w:spacing w:line="360" w:lineRule="auto"/>
        <w:rPr>
          <w:rFonts w:ascii="Arial" w:hAnsi="Arial" w:cs="Arial"/>
          <w:sz w:val="24"/>
          <w:szCs w:val="24"/>
        </w:rPr>
      </w:pPr>
      <w:r w:rsidRPr="00BD0817">
        <w:rPr>
          <w:rFonts w:ascii="Arial" w:hAnsi="Arial" w:cs="Arial"/>
          <w:sz w:val="24"/>
          <w:szCs w:val="24"/>
        </w:rPr>
        <w:t>Operating System: Windows 7 Ultimate 64bit/ 32bit / Windows XP</w:t>
      </w:r>
    </w:p>
    <w:p w:rsidR="00A669D1" w:rsidRPr="00BD0817" w:rsidRDefault="00846AD6" w:rsidP="006F3A12">
      <w:pPr>
        <w:pStyle w:val="ListParagraph"/>
        <w:spacing w:line="360" w:lineRule="auto"/>
        <w:ind w:left="1350"/>
        <w:rPr>
          <w:rFonts w:ascii="Arial" w:hAnsi="Arial" w:cs="Arial"/>
          <w:sz w:val="24"/>
          <w:szCs w:val="24"/>
        </w:rPr>
      </w:pPr>
      <w:r w:rsidRPr="00BD0817">
        <w:rPr>
          <w:rFonts w:ascii="Arial" w:hAnsi="Arial" w:cs="Arial"/>
          <w:sz w:val="24"/>
          <w:szCs w:val="24"/>
        </w:rPr>
        <w:t>The proponents will use Windows 7 and Windows XP as operat</w:t>
      </w:r>
      <w:r w:rsidR="009E37DC" w:rsidRPr="00BD0817">
        <w:rPr>
          <w:rFonts w:ascii="Arial" w:hAnsi="Arial" w:cs="Arial"/>
          <w:sz w:val="24"/>
          <w:szCs w:val="24"/>
        </w:rPr>
        <w:t>ing system to develop the GL</w:t>
      </w:r>
      <w:r w:rsidRPr="00BD0817">
        <w:rPr>
          <w:rFonts w:ascii="Arial" w:hAnsi="Arial" w:cs="Arial"/>
          <w:sz w:val="24"/>
          <w:szCs w:val="24"/>
        </w:rPr>
        <w:t>. This is very commonly used operating system today for desktops and laptops.</w:t>
      </w:r>
      <w:r w:rsidRPr="00BD0817">
        <w:rPr>
          <w:rFonts w:ascii="Arial" w:hAnsi="Arial" w:cs="Arial"/>
          <w:sz w:val="24"/>
          <w:szCs w:val="24"/>
        </w:rPr>
        <w:tab/>
      </w:r>
    </w:p>
    <w:p w:rsidR="00FD2710" w:rsidRPr="00BD0817" w:rsidRDefault="00FD2710" w:rsidP="00A669D1">
      <w:pPr>
        <w:pStyle w:val="NormalWeb"/>
        <w:spacing w:line="360" w:lineRule="auto"/>
        <w:rPr>
          <w:rFonts w:ascii="Arial" w:hAnsi="Arial" w:cs="Arial"/>
          <w:b/>
          <w:bCs/>
        </w:rPr>
      </w:pPr>
    </w:p>
    <w:p w:rsidR="00961621" w:rsidRPr="00BD0817" w:rsidRDefault="00961621" w:rsidP="00A669D1">
      <w:pPr>
        <w:pStyle w:val="NormalWeb"/>
        <w:spacing w:line="360" w:lineRule="auto"/>
        <w:rPr>
          <w:rFonts w:ascii="Arial" w:hAnsi="Arial" w:cs="Arial"/>
        </w:rPr>
      </w:pPr>
      <w:r w:rsidRPr="00BD0817">
        <w:rPr>
          <w:rFonts w:ascii="Arial" w:hAnsi="Arial" w:cs="Arial"/>
          <w:b/>
          <w:bCs/>
        </w:rPr>
        <w:lastRenderedPageBreak/>
        <w:t>5.0 Project Organization and Staffing</w:t>
      </w:r>
    </w:p>
    <w:tbl>
      <w:tblPr>
        <w:tblW w:w="85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2520"/>
        <w:gridCol w:w="3960"/>
      </w:tblGrid>
      <w:tr w:rsidR="00FD2710" w:rsidRPr="00BD0817" w:rsidTr="009E37DC">
        <w:trPr>
          <w:trHeight w:val="602"/>
        </w:trPr>
        <w:tc>
          <w:tcPr>
            <w:tcW w:w="2070" w:type="dxa"/>
          </w:tcPr>
          <w:p w:rsidR="00FD2710" w:rsidRPr="00BD0817" w:rsidRDefault="00FD2710" w:rsidP="009E37DC">
            <w:pPr>
              <w:pStyle w:val="NoSpacing1"/>
              <w:tabs>
                <w:tab w:val="left" w:pos="450"/>
              </w:tabs>
              <w:spacing w:line="360" w:lineRule="auto"/>
              <w:rPr>
                <w:rFonts w:ascii="Arial" w:hAnsi="Arial" w:cs="Arial"/>
                <w:b/>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b/>
                <w:color w:val="000000"/>
                <w:sz w:val="24"/>
                <w:szCs w:val="24"/>
              </w:rPr>
            </w:pPr>
            <w:r w:rsidRPr="00BD0817">
              <w:rPr>
                <w:rFonts w:ascii="Arial" w:hAnsi="Arial" w:cs="Arial"/>
                <w:b/>
                <w:color w:val="000000"/>
                <w:sz w:val="24"/>
                <w:szCs w:val="24"/>
              </w:rPr>
              <w:t>ROLE</w:t>
            </w:r>
          </w:p>
        </w:tc>
        <w:tc>
          <w:tcPr>
            <w:tcW w:w="2520" w:type="dxa"/>
          </w:tcPr>
          <w:p w:rsidR="00FD2710" w:rsidRPr="00BD0817" w:rsidRDefault="00FD2710" w:rsidP="009E37DC">
            <w:pPr>
              <w:pStyle w:val="NoSpacing1"/>
              <w:tabs>
                <w:tab w:val="left" w:pos="450"/>
              </w:tabs>
              <w:spacing w:line="360" w:lineRule="auto"/>
              <w:rPr>
                <w:rFonts w:ascii="Arial" w:hAnsi="Arial" w:cs="Arial"/>
                <w:b/>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b/>
                <w:color w:val="000000"/>
                <w:sz w:val="24"/>
                <w:szCs w:val="24"/>
              </w:rPr>
            </w:pPr>
            <w:r w:rsidRPr="00BD0817">
              <w:rPr>
                <w:rFonts w:ascii="Arial" w:hAnsi="Arial" w:cs="Arial"/>
                <w:b/>
                <w:color w:val="000000"/>
                <w:sz w:val="24"/>
                <w:szCs w:val="24"/>
              </w:rPr>
              <w:t>NAMES &amp; CONTACT INFORMATION</w:t>
            </w:r>
          </w:p>
        </w:tc>
        <w:tc>
          <w:tcPr>
            <w:tcW w:w="3960" w:type="dxa"/>
          </w:tcPr>
          <w:p w:rsidR="00FD2710" w:rsidRPr="00BD0817" w:rsidRDefault="00FD2710" w:rsidP="009E37DC">
            <w:pPr>
              <w:pStyle w:val="NoSpacing1"/>
              <w:spacing w:line="360" w:lineRule="auto"/>
              <w:rPr>
                <w:rFonts w:ascii="Arial" w:hAnsi="Arial" w:cs="Arial"/>
                <w:b/>
                <w:color w:val="000000"/>
                <w:sz w:val="24"/>
                <w:szCs w:val="24"/>
              </w:rPr>
            </w:pPr>
          </w:p>
          <w:p w:rsidR="00FD2710" w:rsidRPr="00BD0817" w:rsidRDefault="00FD2710" w:rsidP="009E37DC">
            <w:pPr>
              <w:pStyle w:val="NoSpacing1"/>
              <w:spacing w:line="360" w:lineRule="auto"/>
              <w:jc w:val="center"/>
              <w:rPr>
                <w:rFonts w:ascii="Arial" w:hAnsi="Arial" w:cs="Arial"/>
                <w:b/>
                <w:color w:val="000000"/>
                <w:sz w:val="24"/>
                <w:szCs w:val="24"/>
              </w:rPr>
            </w:pPr>
            <w:r w:rsidRPr="00BD0817">
              <w:rPr>
                <w:rFonts w:ascii="Arial" w:hAnsi="Arial" w:cs="Arial"/>
                <w:b/>
                <w:color w:val="000000"/>
                <w:sz w:val="24"/>
                <w:szCs w:val="24"/>
              </w:rPr>
              <w:t>RESPONSIBILITIES</w:t>
            </w:r>
          </w:p>
        </w:tc>
      </w:tr>
      <w:tr w:rsidR="00FD2710" w:rsidRPr="00BD0817" w:rsidTr="009E37DC">
        <w:trPr>
          <w:trHeight w:val="1286"/>
        </w:trPr>
        <w:tc>
          <w:tcPr>
            <w:tcW w:w="207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Project Manager</w:t>
            </w:r>
          </w:p>
        </w:tc>
        <w:tc>
          <w:tcPr>
            <w:tcW w:w="252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sz w:val="24"/>
                <w:szCs w:val="24"/>
              </w:rPr>
              <w:t>Soriano, Jennilyn A.</w:t>
            </w:r>
          </w:p>
        </w:tc>
        <w:tc>
          <w:tcPr>
            <w:tcW w:w="3960" w:type="dxa"/>
          </w:tcPr>
          <w:p w:rsidR="00FD2710" w:rsidRPr="00BD0817" w:rsidRDefault="00FD2710" w:rsidP="0092241D">
            <w:pPr>
              <w:pStyle w:val="NoSpacing1"/>
              <w:numPr>
                <w:ilvl w:val="0"/>
                <w:numId w:val="22"/>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Manage the team.</w:t>
            </w:r>
          </w:p>
          <w:p w:rsidR="00FD2710" w:rsidRPr="00BD0817" w:rsidRDefault="00FD2710" w:rsidP="0092241D">
            <w:pPr>
              <w:pStyle w:val="NoSpacing1"/>
              <w:numPr>
                <w:ilvl w:val="0"/>
                <w:numId w:val="22"/>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Report and receive direction from client.</w:t>
            </w:r>
          </w:p>
          <w:p w:rsidR="00FD2710" w:rsidRPr="00BD0817" w:rsidRDefault="00FD2710" w:rsidP="0092241D">
            <w:pPr>
              <w:pStyle w:val="NoSpacing1"/>
              <w:numPr>
                <w:ilvl w:val="0"/>
                <w:numId w:val="22"/>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Prioritize the team project.</w:t>
            </w:r>
          </w:p>
          <w:p w:rsidR="00FD2710" w:rsidRPr="00BD0817" w:rsidRDefault="00FD2710" w:rsidP="0092241D">
            <w:pPr>
              <w:pStyle w:val="NoSpacing1"/>
              <w:numPr>
                <w:ilvl w:val="0"/>
                <w:numId w:val="22"/>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 xml:space="preserve"> Manage the work plans.</w:t>
            </w:r>
          </w:p>
          <w:p w:rsidR="00FD2710" w:rsidRPr="00BD0817" w:rsidRDefault="00FD2710" w:rsidP="009E37DC">
            <w:pPr>
              <w:pStyle w:val="NoSpacing1"/>
              <w:tabs>
                <w:tab w:val="left" w:pos="450"/>
              </w:tabs>
              <w:spacing w:line="360" w:lineRule="auto"/>
              <w:ind w:left="720"/>
              <w:rPr>
                <w:rFonts w:ascii="Arial" w:hAnsi="Arial" w:cs="Arial"/>
                <w:color w:val="000000"/>
                <w:sz w:val="24"/>
                <w:szCs w:val="24"/>
              </w:rPr>
            </w:pPr>
          </w:p>
        </w:tc>
      </w:tr>
      <w:tr w:rsidR="00FD2710" w:rsidRPr="00BD0817" w:rsidTr="009E37DC">
        <w:trPr>
          <w:trHeight w:val="890"/>
        </w:trPr>
        <w:tc>
          <w:tcPr>
            <w:tcW w:w="207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Lead Programmer</w:t>
            </w:r>
          </w:p>
        </w:tc>
        <w:tc>
          <w:tcPr>
            <w:tcW w:w="252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sz w:val="24"/>
                <w:szCs w:val="24"/>
              </w:rPr>
              <w:t>Nitoral jr. Wlifredo H.</w:t>
            </w: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tc>
        <w:tc>
          <w:tcPr>
            <w:tcW w:w="3960" w:type="dxa"/>
          </w:tcPr>
          <w:p w:rsidR="00FD2710" w:rsidRPr="00BD0817" w:rsidRDefault="00FD2710" w:rsidP="0092241D">
            <w:pPr>
              <w:pStyle w:val="NoSpacing1"/>
              <w:numPr>
                <w:ilvl w:val="0"/>
                <w:numId w:val="23"/>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System development</w:t>
            </w:r>
          </w:p>
          <w:p w:rsidR="00FD2710" w:rsidRPr="00BD0817" w:rsidRDefault="00FD2710" w:rsidP="0092241D">
            <w:pPr>
              <w:pStyle w:val="NoSpacing1"/>
              <w:numPr>
                <w:ilvl w:val="0"/>
                <w:numId w:val="23"/>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Responsible for coding and design of the system.</w:t>
            </w:r>
          </w:p>
        </w:tc>
      </w:tr>
      <w:tr w:rsidR="00FD2710" w:rsidRPr="00BD0817" w:rsidTr="009E37DC">
        <w:trPr>
          <w:trHeight w:val="953"/>
        </w:trPr>
        <w:tc>
          <w:tcPr>
            <w:tcW w:w="207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System Analyst</w:t>
            </w:r>
          </w:p>
        </w:tc>
        <w:tc>
          <w:tcPr>
            <w:tcW w:w="252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9E37DC" w:rsidRPr="00BD0817" w:rsidRDefault="009E37DC"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Peque Mark Jaso</w:t>
            </w:r>
            <w:r w:rsidR="009E37DC" w:rsidRPr="00BD0817">
              <w:rPr>
                <w:rFonts w:ascii="Arial" w:hAnsi="Arial" w:cs="Arial"/>
                <w:color w:val="000000"/>
                <w:sz w:val="24"/>
                <w:szCs w:val="24"/>
              </w:rPr>
              <w:t>n</w:t>
            </w:r>
          </w:p>
        </w:tc>
        <w:tc>
          <w:tcPr>
            <w:tcW w:w="3960" w:type="dxa"/>
          </w:tcPr>
          <w:p w:rsidR="00FD2710" w:rsidRPr="00BD0817" w:rsidRDefault="00FD2710" w:rsidP="0092241D">
            <w:pPr>
              <w:pStyle w:val="NoSpacing1"/>
              <w:numPr>
                <w:ilvl w:val="0"/>
                <w:numId w:val="24"/>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Investigate the system.</w:t>
            </w:r>
          </w:p>
          <w:p w:rsidR="00FD2710" w:rsidRPr="00BD0817" w:rsidRDefault="00FD2710" w:rsidP="0092241D">
            <w:pPr>
              <w:pStyle w:val="NoSpacing1"/>
              <w:numPr>
                <w:ilvl w:val="0"/>
                <w:numId w:val="24"/>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Analyze and manage the system process</w:t>
            </w:r>
          </w:p>
          <w:p w:rsidR="00FD2710" w:rsidRPr="00BD0817" w:rsidRDefault="00FD2710" w:rsidP="0092241D">
            <w:pPr>
              <w:pStyle w:val="NoSpacing1"/>
              <w:numPr>
                <w:ilvl w:val="0"/>
                <w:numId w:val="24"/>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Analyze system features.</w:t>
            </w:r>
          </w:p>
          <w:p w:rsidR="00FD2710" w:rsidRPr="00BD0817" w:rsidRDefault="00FD2710" w:rsidP="009E37DC">
            <w:pPr>
              <w:pStyle w:val="NoSpacing1"/>
              <w:tabs>
                <w:tab w:val="left" w:pos="450"/>
              </w:tabs>
              <w:spacing w:line="360" w:lineRule="auto"/>
              <w:ind w:left="720"/>
              <w:rPr>
                <w:rFonts w:ascii="Arial" w:hAnsi="Arial" w:cs="Arial"/>
                <w:color w:val="000000"/>
                <w:sz w:val="24"/>
                <w:szCs w:val="24"/>
              </w:rPr>
            </w:pPr>
          </w:p>
        </w:tc>
      </w:tr>
      <w:tr w:rsidR="00FD2710" w:rsidRPr="00BD0817" w:rsidTr="009E37DC">
        <w:trPr>
          <w:trHeight w:val="890"/>
        </w:trPr>
        <w:tc>
          <w:tcPr>
            <w:tcW w:w="207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Documentation Specialist</w:t>
            </w:r>
          </w:p>
        </w:tc>
        <w:tc>
          <w:tcPr>
            <w:tcW w:w="252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Aquino Abigail</w:t>
            </w:r>
            <w:r w:rsidR="002B5B3F" w:rsidRPr="00BD0817">
              <w:rPr>
                <w:rFonts w:ascii="Arial" w:hAnsi="Arial" w:cs="Arial"/>
                <w:color w:val="000000"/>
                <w:sz w:val="24"/>
                <w:szCs w:val="24"/>
              </w:rPr>
              <w:t xml:space="preserve"> G.</w:t>
            </w: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tc>
        <w:tc>
          <w:tcPr>
            <w:tcW w:w="3960" w:type="dxa"/>
          </w:tcPr>
          <w:p w:rsidR="00FD2710" w:rsidRPr="00BD0817" w:rsidRDefault="00FD2710" w:rsidP="0092241D">
            <w:pPr>
              <w:pStyle w:val="NoSpacing1"/>
              <w:numPr>
                <w:ilvl w:val="0"/>
                <w:numId w:val="27"/>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Documenting the system study</w:t>
            </w:r>
          </w:p>
          <w:p w:rsidR="00FD2710" w:rsidRPr="00BD0817" w:rsidRDefault="00FD2710" w:rsidP="0092241D">
            <w:pPr>
              <w:pStyle w:val="NoSpacing1"/>
              <w:numPr>
                <w:ilvl w:val="0"/>
                <w:numId w:val="25"/>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Research about the system process.</w:t>
            </w:r>
          </w:p>
          <w:p w:rsidR="00FD2710" w:rsidRPr="00BD0817" w:rsidRDefault="00FD2710" w:rsidP="009E37DC">
            <w:pPr>
              <w:pStyle w:val="NoSpacing1"/>
              <w:tabs>
                <w:tab w:val="left" w:pos="450"/>
              </w:tabs>
              <w:spacing w:line="360" w:lineRule="auto"/>
              <w:ind w:left="720"/>
              <w:rPr>
                <w:rFonts w:ascii="Arial" w:hAnsi="Arial" w:cs="Arial"/>
                <w:color w:val="000000"/>
                <w:sz w:val="24"/>
                <w:szCs w:val="24"/>
              </w:rPr>
            </w:pPr>
          </w:p>
        </w:tc>
      </w:tr>
      <w:tr w:rsidR="00FD2710" w:rsidRPr="00BD0817" w:rsidTr="009E37DC">
        <w:trPr>
          <w:trHeight w:val="980"/>
        </w:trPr>
        <w:tc>
          <w:tcPr>
            <w:tcW w:w="207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Business Analyst</w:t>
            </w:r>
          </w:p>
        </w:tc>
        <w:tc>
          <w:tcPr>
            <w:tcW w:w="2520" w:type="dxa"/>
          </w:tcPr>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p>
          <w:p w:rsidR="00FD2710" w:rsidRPr="00BD0817" w:rsidRDefault="00FD2710" w:rsidP="009E37DC">
            <w:pPr>
              <w:pStyle w:val="NoSpacing1"/>
              <w:tabs>
                <w:tab w:val="left" w:pos="450"/>
              </w:tabs>
              <w:spacing w:line="360" w:lineRule="auto"/>
              <w:jc w:val="center"/>
              <w:rPr>
                <w:rFonts w:ascii="Arial" w:hAnsi="Arial" w:cs="Arial"/>
                <w:color w:val="000000"/>
                <w:sz w:val="24"/>
                <w:szCs w:val="24"/>
              </w:rPr>
            </w:pPr>
            <w:r w:rsidRPr="00BD0817">
              <w:rPr>
                <w:rFonts w:ascii="Arial" w:hAnsi="Arial" w:cs="Arial"/>
                <w:color w:val="000000"/>
                <w:sz w:val="24"/>
                <w:szCs w:val="24"/>
              </w:rPr>
              <w:t>Groyon George</w:t>
            </w:r>
          </w:p>
        </w:tc>
        <w:tc>
          <w:tcPr>
            <w:tcW w:w="3960" w:type="dxa"/>
          </w:tcPr>
          <w:p w:rsidR="00FD2710" w:rsidRPr="00BD0817" w:rsidRDefault="00FD2710" w:rsidP="0092241D">
            <w:pPr>
              <w:pStyle w:val="NoSpacing1"/>
              <w:numPr>
                <w:ilvl w:val="0"/>
                <w:numId w:val="26"/>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Investigate</w:t>
            </w:r>
          </w:p>
          <w:p w:rsidR="00FD2710" w:rsidRPr="00BD0817" w:rsidRDefault="00FD2710" w:rsidP="0092241D">
            <w:pPr>
              <w:pStyle w:val="NoSpacing1"/>
              <w:numPr>
                <w:ilvl w:val="0"/>
                <w:numId w:val="26"/>
              </w:numPr>
              <w:tabs>
                <w:tab w:val="left" w:pos="450"/>
              </w:tabs>
              <w:spacing w:line="360" w:lineRule="auto"/>
              <w:rPr>
                <w:rFonts w:ascii="Arial" w:hAnsi="Arial" w:cs="Arial"/>
                <w:color w:val="000000"/>
                <w:sz w:val="24"/>
                <w:szCs w:val="24"/>
              </w:rPr>
            </w:pPr>
            <w:r w:rsidRPr="00BD0817">
              <w:rPr>
                <w:rFonts w:ascii="Arial" w:hAnsi="Arial" w:cs="Arial"/>
                <w:color w:val="000000"/>
                <w:sz w:val="24"/>
                <w:szCs w:val="24"/>
              </w:rPr>
              <w:t>Analyze business transaction, flow, procedure and methods.</w:t>
            </w:r>
          </w:p>
          <w:p w:rsidR="00FD2710" w:rsidRPr="00BD0817" w:rsidRDefault="00FD2710" w:rsidP="009E37DC">
            <w:pPr>
              <w:pStyle w:val="NoSpacing1"/>
              <w:tabs>
                <w:tab w:val="left" w:pos="450"/>
              </w:tabs>
              <w:spacing w:line="360" w:lineRule="auto"/>
              <w:ind w:left="720"/>
              <w:rPr>
                <w:rFonts w:ascii="Arial" w:hAnsi="Arial" w:cs="Arial"/>
                <w:color w:val="000000"/>
                <w:sz w:val="24"/>
                <w:szCs w:val="24"/>
              </w:rPr>
            </w:pPr>
          </w:p>
        </w:tc>
      </w:tr>
    </w:tbl>
    <w:p w:rsidR="00961621" w:rsidRPr="00BD0817" w:rsidRDefault="00961621" w:rsidP="00961621">
      <w:pPr>
        <w:widowControl w:val="0"/>
        <w:autoSpaceDE w:val="0"/>
        <w:autoSpaceDN w:val="0"/>
        <w:adjustRightInd w:val="0"/>
        <w:spacing w:after="0" w:line="321" w:lineRule="exact"/>
        <w:rPr>
          <w:rFonts w:ascii="Arial" w:hAnsi="Arial" w:cs="Arial"/>
          <w:sz w:val="24"/>
          <w:szCs w:val="24"/>
        </w:rPr>
      </w:pPr>
    </w:p>
    <w:p w:rsidR="003F75DB" w:rsidRPr="00BD0817" w:rsidRDefault="003F75DB" w:rsidP="003F75DB">
      <w:pPr>
        <w:widowControl w:val="0"/>
        <w:autoSpaceDE w:val="0"/>
        <w:autoSpaceDN w:val="0"/>
        <w:adjustRightInd w:val="0"/>
        <w:spacing w:after="0" w:line="240" w:lineRule="auto"/>
        <w:rPr>
          <w:rFonts w:ascii="Arial" w:hAnsi="Arial" w:cs="Arial"/>
          <w:sz w:val="24"/>
          <w:szCs w:val="24"/>
        </w:rPr>
      </w:pPr>
    </w:p>
    <w:p w:rsidR="00961621" w:rsidRPr="00BD0817" w:rsidRDefault="00961621" w:rsidP="00F03474">
      <w:pPr>
        <w:widowControl w:val="0"/>
        <w:autoSpaceDE w:val="0"/>
        <w:autoSpaceDN w:val="0"/>
        <w:adjustRightInd w:val="0"/>
        <w:spacing w:after="0" w:line="240" w:lineRule="auto"/>
        <w:ind w:firstLine="720"/>
        <w:rPr>
          <w:rFonts w:ascii="Arial" w:hAnsi="Arial" w:cs="Arial"/>
          <w:sz w:val="24"/>
          <w:szCs w:val="24"/>
        </w:rPr>
      </w:pPr>
      <w:r w:rsidRPr="00BD0817">
        <w:rPr>
          <w:rFonts w:ascii="Arial" w:hAnsi="Arial" w:cs="Arial"/>
          <w:b/>
          <w:bCs/>
          <w:sz w:val="24"/>
          <w:szCs w:val="24"/>
        </w:rPr>
        <w:t>6.0 Project Budget</w:t>
      </w:r>
    </w:p>
    <w:p w:rsidR="00961621" w:rsidRPr="00BD0817" w:rsidRDefault="00961621" w:rsidP="00961621">
      <w:pPr>
        <w:widowControl w:val="0"/>
        <w:autoSpaceDE w:val="0"/>
        <w:autoSpaceDN w:val="0"/>
        <w:adjustRightInd w:val="0"/>
        <w:spacing w:after="0" w:line="321" w:lineRule="exact"/>
        <w:rPr>
          <w:rFonts w:ascii="Arial" w:hAnsi="Arial" w:cs="Arial"/>
          <w:sz w:val="24"/>
          <w:szCs w:val="24"/>
        </w:rPr>
      </w:pPr>
    </w:p>
    <w:tbl>
      <w:tblPr>
        <w:tblW w:w="9620" w:type="dxa"/>
        <w:tblInd w:w="110" w:type="dxa"/>
        <w:tblLayout w:type="fixed"/>
        <w:tblCellMar>
          <w:left w:w="0" w:type="dxa"/>
          <w:right w:w="0" w:type="dxa"/>
        </w:tblCellMar>
        <w:tblLook w:val="0000"/>
      </w:tblPr>
      <w:tblGrid>
        <w:gridCol w:w="2900"/>
        <w:gridCol w:w="3840"/>
        <w:gridCol w:w="2880"/>
      </w:tblGrid>
      <w:tr w:rsidR="002B5B3F" w:rsidRPr="00BD0817" w:rsidTr="009E37DC">
        <w:trPr>
          <w:trHeight w:val="305"/>
        </w:trPr>
        <w:tc>
          <w:tcPr>
            <w:tcW w:w="2900" w:type="dxa"/>
            <w:tcBorders>
              <w:top w:val="single" w:sz="8" w:space="0" w:color="auto"/>
              <w:left w:val="single" w:sz="8" w:space="0" w:color="auto"/>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ind w:left="900"/>
              <w:jc w:val="both"/>
              <w:rPr>
                <w:rFonts w:ascii="Arial" w:hAnsi="Arial" w:cs="Arial"/>
                <w:sz w:val="24"/>
                <w:szCs w:val="24"/>
              </w:rPr>
            </w:pPr>
            <w:r w:rsidRPr="00BD0817">
              <w:rPr>
                <w:rFonts w:ascii="Arial" w:hAnsi="Arial" w:cs="Arial"/>
                <w:sz w:val="24"/>
                <w:szCs w:val="24"/>
              </w:rPr>
              <w:t>Budget Item</w:t>
            </w:r>
          </w:p>
        </w:tc>
        <w:tc>
          <w:tcPr>
            <w:tcW w:w="3840" w:type="dxa"/>
            <w:tcBorders>
              <w:top w:val="single" w:sz="8" w:space="0" w:color="auto"/>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ind w:left="1400"/>
              <w:jc w:val="both"/>
              <w:rPr>
                <w:rFonts w:ascii="Arial" w:hAnsi="Arial" w:cs="Arial"/>
                <w:sz w:val="24"/>
                <w:szCs w:val="24"/>
              </w:rPr>
            </w:pPr>
            <w:r w:rsidRPr="00BD0817">
              <w:rPr>
                <w:rFonts w:ascii="Arial" w:hAnsi="Arial" w:cs="Arial"/>
                <w:sz w:val="24"/>
                <w:szCs w:val="24"/>
              </w:rPr>
              <w:t>Description</w:t>
            </w:r>
          </w:p>
        </w:tc>
        <w:tc>
          <w:tcPr>
            <w:tcW w:w="2880" w:type="dxa"/>
            <w:tcBorders>
              <w:top w:val="single" w:sz="8" w:space="0" w:color="auto"/>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ind w:left="880"/>
              <w:jc w:val="both"/>
              <w:rPr>
                <w:rFonts w:ascii="Arial" w:hAnsi="Arial" w:cs="Arial"/>
                <w:sz w:val="24"/>
                <w:szCs w:val="24"/>
              </w:rPr>
            </w:pPr>
            <w:r w:rsidRPr="00BD0817">
              <w:rPr>
                <w:rFonts w:ascii="Arial" w:hAnsi="Arial" w:cs="Arial"/>
                <w:sz w:val="24"/>
                <w:szCs w:val="24"/>
              </w:rPr>
              <w:t>Budget Cost</w:t>
            </w:r>
          </w:p>
        </w:tc>
      </w:tr>
      <w:tr w:rsidR="002B5B3F" w:rsidRPr="00BD0817" w:rsidTr="009E37DC">
        <w:trPr>
          <w:trHeight w:val="294"/>
        </w:trPr>
        <w:tc>
          <w:tcPr>
            <w:tcW w:w="2900" w:type="dxa"/>
            <w:tcBorders>
              <w:top w:val="nil"/>
              <w:left w:val="single" w:sz="8" w:space="0" w:color="auto"/>
              <w:bottom w:val="single" w:sz="8" w:space="0" w:color="auto"/>
              <w:right w:val="single" w:sz="8" w:space="0" w:color="auto"/>
            </w:tcBorders>
          </w:tcPr>
          <w:p w:rsidR="002B5B3F" w:rsidRPr="00BD0817" w:rsidRDefault="002B5B3F" w:rsidP="009E37DC">
            <w:pPr>
              <w:pStyle w:val="Default"/>
              <w:jc w:val="center"/>
            </w:pPr>
          </w:p>
          <w:p w:rsidR="002B5B3F" w:rsidRPr="00BD0817" w:rsidRDefault="002B5B3F" w:rsidP="009E37DC">
            <w:pPr>
              <w:pStyle w:val="Default"/>
              <w:jc w:val="center"/>
            </w:pPr>
            <w:r w:rsidRPr="00BD0817">
              <w:t>Project Study Module</w:t>
            </w:r>
          </w:p>
          <w:p w:rsidR="002B5B3F" w:rsidRPr="00BD0817" w:rsidRDefault="002B5B3F" w:rsidP="009E37DC">
            <w:pPr>
              <w:pStyle w:val="Default"/>
              <w:jc w:val="center"/>
              <w:rPr>
                <w:bCs/>
              </w:rPr>
            </w:pPr>
          </w:p>
        </w:tc>
        <w:tc>
          <w:tcPr>
            <w:tcW w:w="3840" w:type="dxa"/>
            <w:tcBorders>
              <w:top w:val="nil"/>
              <w:left w:val="nil"/>
              <w:bottom w:val="single" w:sz="8" w:space="0" w:color="auto"/>
              <w:right w:val="single" w:sz="8" w:space="0" w:color="auto"/>
            </w:tcBorders>
          </w:tcPr>
          <w:p w:rsidR="002B5B3F" w:rsidRPr="00BD0817" w:rsidRDefault="002B5B3F" w:rsidP="009E37DC">
            <w:pPr>
              <w:pStyle w:val="Default"/>
              <w:jc w:val="center"/>
              <w:rPr>
                <w:bCs/>
              </w:rPr>
            </w:pPr>
            <w:r w:rsidRPr="00BD0817">
              <w:t>The book that the researchers use as a guide in creating their documentation.</w:t>
            </w:r>
          </w:p>
        </w:tc>
        <w:tc>
          <w:tcPr>
            <w:tcW w:w="2880" w:type="dxa"/>
            <w:tcBorders>
              <w:top w:val="nil"/>
              <w:left w:val="nil"/>
              <w:bottom w:val="single" w:sz="8" w:space="0" w:color="auto"/>
              <w:right w:val="single" w:sz="8" w:space="0" w:color="auto"/>
            </w:tcBorders>
          </w:tcPr>
          <w:p w:rsidR="002B5B3F" w:rsidRPr="00BD0817" w:rsidRDefault="002B5B3F" w:rsidP="009E37DC">
            <w:pPr>
              <w:jc w:val="center"/>
              <w:rPr>
                <w:rFonts w:ascii="Arial" w:hAnsi="Arial" w:cs="Arial"/>
                <w:sz w:val="24"/>
                <w:szCs w:val="24"/>
              </w:rPr>
            </w:pPr>
          </w:p>
          <w:p w:rsidR="002B5B3F" w:rsidRPr="00BD0817" w:rsidRDefault="002B5B3F" w:rsidP="009E37DC">
            <w:pPr>
              <w:jc w:val="center"/>
              <w:rPr>
                <w:rFonts w:ascii="Arial" w:hAnsi="Arial" w:cs="Arial"/>
                <w:sz w:val="24"/>
                <w:szCs w:val="24"/>
              </w:rPr>
            </w:pPr>
            <w:r w:rsidRPr="00BD0817">
              <w:rPr>
                <w:rFonts w:ascii="Arial" w:hAnsi="Arial" w:cs="Arial"/>
                <w:sz w:val="24"/>
                <w:szCs w:val="24"/>
              </w:rPr>
              <w:t>₱1,500.00</w:t>
            </w:r>
          </w:p>
        </w:tc>
      </w:tr>
      <w:tr w:rsidR="002B5B3F" w:rsidRPr="00BD0817" w:rsidTr="009E37DC">
        <w:trPr>
          <w:trHeight w:val="292"/>
        </w:trPr>
        <w:tc>
          <w:tcPr>
            <w:tcW w:w="2900" w:type="dxa"/>
            <w:tcBorders>
              <w:top w:val="nil"/>
              <w:left w:val="single" w:sz="8" w:space="0" w:color="auto"/>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jc w:val="center"/>
              <w:rPr>
                <w:rFonts w:ascii="Arial" w:hAnsi="Arial" w:cs="Arial"/>
                <w:sz w:val="24"/>
                <w:szCs w:val="24"/>
              </w:rPr>
            </w:pPr>
            <w:r w:rsidRPr="00BD0817">
              <w:rPr>
                <w:rFonts w:ascii="Arial" w:hAnsi="Arial" w:cs="Arial"/>
                <w:sz w:val="24"/>
                <w:szCs w:val="24"/>
              </w:rPr>
              <w:t>Internet load</w:t>
            </w:r>
          </w:p>
        </w:tc>
        <w:tc>
          <w:tcPr>
            <w:tcW w:w="384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jc w:val="center"/>
              <w:rPr>
                <w:rFonts w:ascii="Arial" w:hAnsi="Arial" w:cs="Arial"/>
                <w:sz w:val="24"/>
                <w:szCs w:val="24"/>
              </w:rPr>
            </w:pPr>
            <w:r w:rsidRPr="00BD0817">
              <w:rPr>
                <w:rFonts w:ascii="Arial" w:hAnsi="Arial" w:cs="Arial"/>
                <w:sz w:val="24"/>
                <w:szCs w:val="24"/>
              </w:rPr>
              <w:t>Use to search and submit our project</w:t>
            </w:r>
          </w:p>
        </w:tc>
        <w:tc>
          <w:tcPr>
            <w:tcW w:w="288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jc w:val="center"/>
              <w:rPr>
                <w:rFonts w:ascii="Arial" w:hAnsi="Arial" w:cs="Arial"/>
                <w:sz w:val="24"/>
                <w:szCs w:val="24"/>
              </w:rPr>
            </w:pPr>
            <w:r w:rsidRPr="00BD0817">
              <w:rPr>
                <w:rFonts w:ascii="Arial" w:hAnsi="Arial" w:cs="Arial"/>
                <w:sz w:val="24"/>
                <w:szCs w:val="24"/>
              </w:rPr>
              <w:t>50/day</w:t>
            </w:r>
          </w:p>
        </w:tc>
      </w:tr>
      <w:tr w:rsidR="002B5B3F" w:rsidRPr="00BD0817" w:rsidTr="009E37DC">
        <w:trPr>
          <w:trHeight w:val="290"/>
        </w:trPr>
        <w:tc>
          <w:tcPr>
            <w:tcW w:w="2900" w:type="dxa"/>
            <w:tcBorders>
              <w:top w:val="nil"/>
              <w:left w:val="single" w:sz="8" w:space="0" w:color="auto"/>
              <w:bottom w:val="single" w:sz="8" w:space="0" w:color="auto"/>
              <w:right w:val="single" w:sz="8" w:space="0" w:color="auto"/>
            </w:tcBorders>
          </w:tcPr>
          <w:p w:rsidR="002B5B3F" w:rsidRPr="00BD0817" w:rsidRDefault="002B5B3F" w:rsidP="009E37DC">
            <w:pPr>
              <w:pStyle w:val="Default"/>
              <w:jc w:val="center"/>
            </w:pPr>
          </w:p>
          <w:p w:rsidR="002B5B3F" w:rsidRPr="00BD0817" w:rsidRDefault="002B5B3F" w:rsidP="002B5B3F">
            <w:pPr>
              <w:pStyle w:val="Default"/>
            </w:pPr>
          </w:p>
          <w:p w:rsidR="002B5B3F" w:rsidRPr="00BD0817" w:rsidRDefault="002B5B3F" w:rsidP="009E37DC">
            <w:pPr>
              <w:pStyle w:val="Default"/>
              <w:jc w:val="center"/>
              <w:rPr>
                <w:b/>
                <w:bCs/>
              </w:rPr>
            </w:pPr>
            <w:r w:rsidRPr="00BD0817">
              <w:t>Transportation</w:t>
            </w:r>
          </w:p>
        </w:tc>
        <w:tc>
          <w:tcPr>
            <w:tcW w:w="3840" w:type="dxa"/>
            <w:tcBorders>
              <w:top w:val="nil"/>
              <w:left w:val="nil"/>
              <w:bottom w:val="single" w:sz="8" w:space="0" w:color="auto"/>
              <w:right w:val="single" w:sz="8" w:space="0" w:color="auto"/>
            </w:tcBorders>
          </w:tcPr>
          <w:p w:rsidR="002B5B3F" w:rsidRPr="00BD0817" w:rsidRDefault="002B5B3F" w:rsidP="009E37DC">
            <w:pPr>
              <w:jc w:val="center"/>
              <w:rPr>
                <w:rFonts w:ascii="Arial" w:hAnsi="Arial" w:cs="Arial"/>
                <w:sz w:val="24"/>
                <w:szCs w:val="24"/>
              </w:rPr>
            </w:pPr>
            <w:r w:rsidRPr="00BD0817">
              <w:rPr>
                <w:rFonts w:ascii="Arial" w:hAnsi="Arial" w:cs="Arial"/>
                <w:sz w:val="24"/>
                <w:szCs w:val="24"/>
              </w:rPr>
              <w:t>The researchers contributed 15.00 each for searching available Service Management / Agency that can be asked for an interview.</w:t>
            </w:r>
          </w:p>
        </w:tc>
        <w:tc>
          <w:tcPr>
            <w:tcW w:w="2880" w:type="dxa"/>
            <w:tcBorders>
              <w:top w:val="nil"/>
              <w:left w:val="nil"/>
              <w:bottom w:val="single" w:sz="8" w:space="0" w:color="auto"/>
              <w:right w:val="single" w:sz="8" w:space="0" w:color="auto"/>
            </w:tcBorders>
          </w:tcPr>
          <w:p w:rsidR="002B5B3F" w:rsidRPr="00BD0817" w:rsidRDefault="002B5B3F" w:rsidP="009E37DC">
            <w:pPr>
              <w:pStyle w:val="Default"/>
              <w:jc w:val="center"/>
              <w:rPr>
                <w:b/>
                <w:bCs/>
              </w:rPr>
            </w:pPr>
          </w:p>
          <w:p w:rsidR="002B5B3F" w:rsidRPr="00BD0817" w:rsidRDefault="002B5B3F" w:rsidP="009E37DC">
            <w:pPr>
              <w:pStyle w:val="Default"/>
              <w:jc w:val="center"/>
              <w:rPr>
                <w:b/>
                <w:bCs/>
              </w:rPr>
            </w:pPr>
            <w:r w:rsidRPr="00BD0817">
              <w:t>₱150.00</w:t>
            </w:r>
          </w:p>
        </w:tc>
      </w:tr>
      <w:tr w:rsidR="002B5B3F" w:rsidRPr="00BD0817" w:rsidTr="009E37DC">
        <w:trPr>
          <w:trHeight w:val="290"/>
        </w:trPr>
        <w:tc>
          <w:tcPr>
            <w:tcW w:w="2900" w:type="dxa"/>
            <w:tcBorders>
              <w:top w:val="nil"/>
              <w:left w:val="single" w:sz="8" w:space="0" w:color="auto"/>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c>
          <w:tcPr>
            <w:tcW w:w="384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c>
          <w:tcPr>
            <w:tcW w:w="288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r>
      <w:tr w:rsidR="002B5B3F" w:rsidRPr="00BD0817" w:rsidTr="009E37DC">
        <w:trPr>
          <w:trHeight w:val="290"/>
        </w:trPr>
        <w:tc>
          <w:tcPr>
            <w:tcW w:w="2900" w:type="dxa"/>
            <w:tcBorders>
              <w:top w:val="nil"/>
              <w:left w:val="single" w:sz="8" w:space="0" w:color="auto"/>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c>
          <w:tcPr>
            <w:tcW w:w="384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c>
          <w:tcPr>
            <w:tcW w:w="2880" w:type="dxa"/>
            <w:tcBorders>
              <w:top w:val="nil"/>
              <w:left w:val="nil"/>
              <w:bottom w:val="single" w:sz="8" w:space="0" w:color="auto"/>
              <w:right w:val="single" w:sz="8" w:space="0" w:color="auto"/>
            </w:tcBorders>
            <w:vAlign w:val="bottom"/>
          </w:tcPr>
          <w:p w:rsidR="002B5B3F" w:rsidRPr="00BD0817" w:rsidRDefault="002B5B3F" w:rsidP="009E37DC">
            <w:pPr>
              <w:widowControl w:val="0"/>
              <w:autoSpaceDE w:val="0"/>
              <w:autoSpaceDN w:val="0"/>
              <w:adjustRightInd w:val="0"/>
              <w:spacing w:after="0" w:line="240" w:lineRule="auto"/>
              <w:rPr>
                <w:rFonts w:ascii="Arial" w:hAnsi="Arial" w:cs="Arial"/>
                <w:sz w:val="24"/>
                <w:szCs w:val="24"/>
              </w:rPr>
            </w:pPr>
          </w:p>
        </w:tc>
      </w:tr>
    </w:tbl>
    <w:p w:rsidR="002B5B3F" w:rsidRPr="00BD0817" w:rsidRDefault="002B5B3F" w:rsidP="00961621">
      <w:pPr>
        <w:spacing w:line="360" w:lineRule="auto"/>
        <w:rPr>
          <w:rFonts w:ascii="Arial" w:hAnsi="Arial" w:cs="Arial"/>
          <w:sz w:val="24"/>
          <w:szCs w:val="24"/>
        </w:rPr>
      </w:pPr>
      <w:r w:rsidRPr="00BD0817">
        <w:rPr>
          <w:rFonts w:ascii="Arial" w:hAnsi="Arial" w:cs="Arial"/>
          <w:sz w:val="24"/>
          <w:szCs w:val="24"/>
        </w:rPr>
        <w:tab/>
      </w:r>
    </w:p>
    <w:tbl>
      <w:tblPr>
        <w:tblW w:w="957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6"/>
        <w:gridCol w:w="1317"/>
        <w:gridCol w:w="198"/>
        <w:gridCol w:w="4061"/>
        <w:gridCol w:w="198"/>
        <w:gridCol w:w="2080"/>
        <w:gridCol w:w="36"/>
      </w:tblGrid>
      <w:tr w:rsidR="002B5B3F" w:rsidRPr="00BD0817" w:rsidTr="002B5B3F">
        <w:trPr>
          <w:trHeight w:val="300"/>
        </w:trPr>
        <w:tc>
          <w:tcPr>
            <w:tcW w:w="3201" w:type="dxa"/>
            <w:gridSpan w:val="3"/>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Budget Items</w:t>
            </w:r>
          </w:p>
        </w:tc>
        <w:tc>
          <w:tcPr>
            <w:tcW w:w="4259"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Description</w:t>
            </w:r>
          </w:p>
        </w:tc>
        <w:tc>
          <w:tcPr>
            <w:tcW w:w="2116"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Budget Cost</w:t>
            </w:r>
          </w:p>
        </w:tc>
      </w:tr>
      <w:tr w:rsidR="002B5B3F" w:rsidRPr="00BD0817" w:rsidTr="002B5B3F">
        <w:trPr>
          <w:gridAfter w:val="6"/>
          <w:wAfter w:w="7890" w:type="dxa"/>
          <w:trHeight w:val="300"/>
        </w:trPr>
        <w:tc>
          <w:tcPr>
            <w:tcW w:w="1686" w:type="dxa"/>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Ongoing Cost </w:t>
            </w:r>
          </w:p>
        </w:tc>
      </w:tr>
      <w:tr w:rsidR="002B5B3F" w:rsidRPr="00BD0817" w:rsidTr="002B5B3F">
        <w:trPr>
          <w:gridAfter w:val="1"/>
          <w:wAfter w:w="36" w:type="dxa"/>
          <w:trHeight w:val="300"/>
        </w:trPr>
        <w:tc>
          <w:tcPr>
            <w:tcW w:w="3003"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Food</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jc w:val="center"/>
              <w:rPr>
                <w:rFonts w:ascii="Arial" w:hAnsi="Arial" w:cs="Arial"/>
                <w:color w:val="000000"/>
                <w:sz w:val="24"/>
                <w:szCs w:val="24"/>
              </w:rPr>
            </w:pPr>
          </w:p>
        </w:tc>
        <w:tc>
          <w:tcPr>
            <w:tcW w:w="4259" w:type="dxa"/>
            <w:gridSpan w:val="2"/>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 Food expenses are absolutely important for the proponents to avail. This will also included into the ongoing cost for the project development</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1,500 / month</w:t>
            </w:r>
          </w:p>
        </w:tc>
      </w:tr>
      <w:tr w:rsidR="002B5B3F" w:rsidRPr="00BD0817" w:rsidTr="002B5B3F">
        <w:trPr>
          <w:gridAfter w:val="1"/>
          <w:wAfter w:w="36" w:type="dxa"/>
          <w:trHeight w:val="300"/>
        </w:trPr>
        <w:tc>
          <w:tcPr>
            <w:tcW w:w="3003"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Electricity</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jc w:val="center"/>
              <w:rPr>
                <w:rFonts w:ascii="Arial" w:hAnsi="Arial" w:cs="Arial"/>
                <w:color w:val="000000"/>
                <w:sz w:val="24"/>
                <w:szCs w:val="24"/>
              </w:rPr>
            </w:pPr>
          </w:p>
        </w:tc>
        <w:tc>
          <w:tcPr>
            <w:tcW w:w="4259" w:type="dxa"/>
            <w:gridSpan w:val="2"/>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 xml:space="preserve"> Electricity expenses also included in the ongoing cost. This includes the usage of the electricity service for the development of </w:t>
            </w:r>
            <w:r w:rsidR="00421E2A" w:rsidRPr="00BD0817">
              <w:rPr>
                <w:rFonts w:ascii="Arial" w:hAnsi="Arial" w:cs="Arial"/>
                <w:color w:val="000000"/>
                <w:sz w:val="24"/>
                <w:szCs w:val="24"/>
              </w:rPr>
              <w:t>GL</w:t>
            </w:r>
            <w:r w:rsidRPr="00BD0817">
              <w:rPr>
                <w:rFonts w:ascii="Arial" w:hAnsi="Arial" w:cs="Arial"/>
                <w:color w:val="000000"/>
                <w:sz w:val="24"/>
                <w:szCs w:val="24"/>
              </w:rPr>
              <w:t>.</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1,000 / month</w:t>
            </w:r>
          </w:p>
        </w:tc>
      </w:tr>
      <w:tr w:rsidR="002B5B3F" w:rsidRPr="00BD0817" w:rsidTr="002B5B3F">
        <w:trPr>
          <w:gridAfter w:val="1"/>
          <w:wAfter w:w="36" w:type="dxa"/>
          <w:trHeight w:val="300"/>
        </w:trPr>
        <w:tc>
          <w:tcPr>
            <w:tcW w:w="3003"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Printing of Documents</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jc w:val="center"/>
              <w:rPr>
                <w:rFonts w:ascii="Arial" w:hAnsi="Arial" w:cs="Arial"/>
                <w:color w:val="000000"/>
                <w:sz w:val="24"/>
                <w:szCs w:val="24"/>
              </w:rPr>
            </w:pPr>
          </w:p>
        </w:tc>
        <w:tc>
          <w:tcPr>
            <w:tcW w:w="4259" w:type="dxa"/>
            <w:gridSpan w:val="2"/>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 xml:space="preserve"> The development of the </w:t>
            </w:r>
            <w:r w:rsidR="00A42F19" w:rsidRPr="00BD0817">
              <w:rPr>
                <w:rFonts w:ascii="Arial" w:hAnsi="Arial" w:cs="Arial"/>
                <w:color w:val="000000"/>
                <w:sz w:val="24"/>
                <w:szCs w:val="24"/>
              </w:rPr>
              <w:t>GL system</w:t>
            </w:r>
            <w:r w:rsidRPr="00BD0817">
              <w:rPr>
                <w:rFonts w:ascii="Arial" w:hAnsi="Arial" w:cs="Arial"/>
                <w:color w:val="000000"/>
                <w:sz w:val="24"/>
                <w:szCs w:val="24"/>
              </w:rPr>
              <w:t xml:space="preserve"> must be documented. Therefore, this includes the printing expenses of the documents that will be presented upon defense.</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1,000 / sem</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jc w:val="center"/>
              <w:rPr>
                <w:rFonts w:ascii="Arial" w:hAnsi="Arial" w:cs="Arial"/>
                <w:color w:val="000000"/>
                <w:sz w:val="24"/>
                <w:szCs w:val="24"/>
              </w:rPr>
            </w:pPr>
          </w:p>
        </w:tc>
      </w:tr>
      <w:tr w:rsidR="002B5B3F" w:rsidRPr="00BD0817" w:rsidTr="002B5B3F">
        <w:trPr>
          <w:gridAfter w:val="1"/>
          <w:wAfter w:w="36" w:type="dxa"/>
          <w:trHeight w:val="278"/>
        </w:trPr>
        <w:tc>
          <w:tcPr>
            <w:tcW w:w="3003"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Broadband Load</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rPr>
                <w:rFonts w:ascii="Arial" w:hAnsi="Arial" w:cs="Arial"/>
                <w:color w:val="000000"/>
                <w:sz w:val="24"/>
                <w:szCs w:val="24"/>
              </w:rPr>
            </w:pPr>
          </w:p>
        </w:tc>
        <w:tc>
          <w:tcPr>
            <w:tcW w:w="4259" w:type="dxa"/>
            <w:gridSpan w:val="2"/>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 xml:space="preserve">Broadband Load expenses also included in the ongoing cost. This includes the usage of the internet service for the development of </w:t>
            </w:r>
            <w:r w:rsidR="00421E2A" w:rsidRPr="00BD0817">
              <w:rPr>
                <w:rFonts w:ascii="Arial" w:hAnsi="Arial" w:cs="Arial"/>
                <w:color w:val="000000"/>
                <w:sz w:val="24"/>
                <w:szCs w:val="24"/>
              </w:rPr>
              <w:t>GL</w:t>
            </w:r>
            <w:r w:rsidRPr="00BD0817">
              <w:rPr>
                <w:rFonts w:ascii="Arial" w:hAnsi="Arial" w:cs="Arial"/>
                <w:color w:val="000000"/>
                <w:sz w:val="24"/>
                <w:szCs w:val="24"/>
              </w:rPr>
              <w:t>.</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1,000 / month</w:t>
            </w:r>
          </w:p>
          <w:p w:rsidR="002B5B3F" w:rsidRPr="00BD0817" w:rsidRDefault="002B5B3F" w:rsidP="009E37DC">
            <w:pPr>
              <w:spacing w:after="0" w:line="240" w:lineRule="auto"/>
              <w:jc w:val="center"/>
              <w:rPr>
                <w:rFonts w:ascii="Arial" w:hAnsi="Arial" w:cs="Arial"/>
                <w:color w:val="000000"/>
                <w:sz w:val="24"/>
                <w:szCs w:val="24"/>
              </w:rPr>
            </w:pPr>
          </w:p>
          <w:p w:rsidR="002B5B3F" w:rsidRPr="00BD0817" w:rsidRDefault="002B5B3F" w:rsidP="009E37DC">
            <w:pPr>
              <w:spacing w:after="0" w:line="240" w:lineRule="auto"/>
              <w:jc w:val="center"/>
              <w:rPr>
                <w:rFonts w:ascii="Arial" w:hAnsi="Arial" w:cs="Arial"/>
                <w:color w:val="000000"/>
                <w:sz w:val="24"/>
                <w:szCs w:val="24"/>
              </w:rPr>
            </w:pPr>
          </w:p>
        </w:tc>
      </w:tr>
      <w:tr w:rsidR="002B5B3F" w:rsidRPr="00BD0817" w:rsidTr="002B5B3F">
        <w:trPr>
          <w:gridAfter w:val="1"/>
          <w:wAfter w:w="36" w:type="dxa"/>
          <w:trHeight w:val="300"/>
        </w:trPr>
        <w:tc>
          <w:tcPr>
            <w:tcW w:w="3003"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lastRenderedPageBreak/>
              <w:t>Transportation</w:t>
            </w:r>
          </w:p>
          <w:p w:rsidR="002B5B3F" w:rsidRPr="00BD0817" w:rsidRDefault="002B5B3F" w:rsidP="009E37DC">
            <w:pPr>
              <w:spacing w:after="0" w:line="240" w:lineRule="auto"/>
              <w:jc w:val="center"/>
              <w:rPr>
                <w:rFonts w:ascii="Arial" w:hAnsi="Arial" w:cs="Arial"/>
                <w:color w:val="000000"/>
                <w:sz w:val="24"/>
                <w:szCs w:val="24"/>
              </w:rPr>
            </w:pPr>
          </w:p>
        </w:tc>
        <w:tc>
          <w:tcPr>
            <w:tcW w:w="4259" w:type="dxa"/>
            <w:gridSpan w:val="2"/>
            <w:shd w:val="clear" w:color="auto" w:fill="auto"/>
            <w:noWrap/>
            <w:vAlign w:val="bottom"/>
            <w:hideMark/>
          </w:tcPr>
          <w:p w:rsidR="002B5B3F" w:rsidRPr="00BD0817" w:rsidRDefault="002B5B3F" w:rsidP="009E37DC">
            <w:pPr>
              <w:spacing w:after="0" w:line="240" w:lineRule="auto"/>
              <w:rPr>
                <w:rFonts w:ascii="Arial" w:hAnsi="Arial" w:cs="Arial"/>
                <w:color w:val="000000"/>
                <w:sz w:val="24"/>
                <w:szCs w:val="24"/>
              </w:rPr>
            </w:pPr>
            <w:r w:rsidRPr="00BD0817">
              <w:rPr>
                <w:rFonts w:ascii="Arial" w:hAnsi="Arial" w:cs="Arial"/>
                <w:color w:val="000000"/>
                <w:sz w:val="24"/>
                <w:szCs w:val="24"/>
              </w:rPr>
              <w:t> Transportation expenses when the proponents are going to meet the client or going from other place in relation of the project development</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2,000 / month</w:t>
            </w:r>
          </w:p>
          <w:p w:rsidR="002B5B3F" w:rsidRPr="00BD0817" w:rsidRDefault="002B5B3F" w:rsidP="009E37DC">
            <w:pPr>
              <w:spacing w:after="0" w:line="240" w:lineRule="auto"/>
              <w:jc w:val="center"/>
              <w:rPr>
                <w:rFonts w:ascii="Arial" w:hAnsi="Arial" w:cs="Arial"/>
                <w:color w:val="000000"/>
                <w:sz w:val="24"/>
                <w:szCs w:val="24"/>
              </w:rPr>
            </w:pPr>
          </w:p>
        </w:tc>
      </w:tr>
      <w:tr w:rsidR="002B5B3F" w:rsidRPr="00BD0817" w:rsidTr="002B5B3F">
        <w:trPr>
          <w:gridAfter w:val="1"/>
          <w:wAfter w:w="36" w:type="dxa"/>
          <w:trHeight w:val="300"/>
        </w:trPr>
        <w:tc>
          <w:tcPr>
            <w:tcW w:w="7262" w:type="dxa"/>
            <w:gridSpan w:val="4"/>
            <w:shd w:val="clear" w:color="auto" w:fill="auto"/>
            <w:noWrap/>
            <w:vAlign w:val="bottom"/>
            <w:hideMark/>
          </w:tcPr>
          <w:p w:rsidR="002B5B3F" w:rsidRPr="00BD0817" w:rsidRDefault="002B5B3F" w:rsidP="009E37DC">
            <w:pPr>
              <w:spacing w:after="0" w:line="240" w:lineRule="auto"/>
              <w:jc w:val="right"/>
              <w:rPr>
                <w:rFonts w:ascii="Arial" w:hAnsi="Arial" w:cs="Arial"/>
                <w:color w:val="000000"/>
                <w:sz w:val="24"/>
                <w:szCs w:val="24"/>
              </w:rPr>
            </w:pPr>
            <w:r w:rsidRPr="00BD0817">
              <w:rPr>
                <w:rFonts w:ascii="Arial" w:hAnsi="Arial" w:cs="Arial"/>
                <w:color w:val="000000"/>
                <w:sz w:val="24"/>
                <w:szCs w:val="24"/>
              </w:rPr>
              <w:t> Total Ongoing Cost</w:t>
            </w:r>
          </w:p>
        </w:tc>
        <w:tc>
          <w:tcPr>
            <w:tcW w:w="2278" w:type="dxa"/>
            <w:gridSpan w:val="2"/>
            <w:shd w:val="clear" w:color="auto" w:fill="auto"/>
            <w:noWrap/>
            <w:vAlign w:val="bottom"/>
            <w:hideMark/>
          </w:tcPr>
          <w:p w:rsidR="002B5B3F" w:rsidRPr="00BD0817" w:rsidRDefault="002B5B3F" w:rsidP="009E37DC">
            <w:pPr>
              <w:spacing w:after="0" w:line="240" w:lineRule="auto"/>
              <w:jc w:val="center"/>
              <w:rPr>
                <w:rFonts w:ascii="Arial" w:hAnsi="Arial" w:cs="Arial"/>
                <w:color w:val="000000"/>
                <w:sz w:val="24"/>
                <w:szCs w:val="24"/>
              </w:rPr>
            </w:pPr>
            <w:r w:rsidRPr="00BD0817">
              <w:rPr>
                <w:rFonts w:ascii="Arial" w:hAnsi="Arial" w:cs="Arial"/>
                <w:color w:val="000000"/>
                <w:sz w:val="24"/>
                <w:szCs w:val="24"/>
              </w:rPr>
              <w:t>Php 6,500</w:t>
            </w:r>
          </w:p>
        </w:tc>
      </w:tr>
    </w:tbl>
    <w:p w:rsidR="00D13780" w:rsidRPr="00BD0817" w:rsidRDefault="00D13780" w:rsidP="00961621">
      <w:pPr>
        <w:spacing w:line="360" w:lineRule="auto"/>
        <w:rPr>
          <w:rFonts w:ascii="Arial" w:hAnsi="Arial" w:cs="Arial"/>
          <w:b/>
          <w:sz w:val="24"/>
          <w:szCs w:val="24"/>
        </w:rPr>
      </w:pPr>
    </w:p>
    <w:p w:rsidR="00105B4F" w:rsidRPr="00BD0817" w:rsidRDefault="00105B4F" w:rsidP="006F3A12">
      <w:pPr>
        <w:spacing w:line="360" w:lineRule="auto"/>
        <w:outlineLvl w:val="0"/>
        <w:rPr>
          <w:rFonts w:ascii="Arial" w:hAnsi="Arial" w:cs="Arial"/>
          <w:b/>
          <w:sz w:val="24"/>
          <w:szCs w:val="24"/>
        </w:rPr>
      </w:pPr>
      <w:r w:rsidRPr="00BD0817">
        <w:rPr>
          <w:rFonts w:ascii="Arial" w:hAnsi="Arial" w:cs="Arial"/>
          <w:b/>
          <w:sz w:val="24"/>
          <w:szCs w:val="24"/>
        </w:rPr>
        <w:t>APPENDIX A</w:t>
      </w:r>
    </w:p>
    <w:p w:rsidR="007330ED" w:rsidRPr="00BD0817" w:rsidRDefault="00A622CE" w:rsidP="00961621">
      <w:pPr>
        <w:spacing w:line="360" w:lineRule="auto"/>
        <w:rPr>
          <w:rFonts w:ascii="Arial" w:hAnsi="Arial" w:cs="Arial"/>
          <w:sz w:val="24"/>
          <w:szCs w:val="24"/>
        </w:rPr>
      </w:pPr>
      <w:r w:rsidRPr="00BD0817">
        <w:rPr>
          <w:rFonts w:ascii="Arial" w:hAnsi="Arial" w:cs="Arial"/>
          <w:b/>
          <w:sz w:val="24"/>
          <w:szCs w:val="24"/>
        </w:rPr>
        <w:t>A</w:t>
      </w:r>
      <w:r w:rsidR="007330ED" w:rsidRPr="00BD0817">
        <w:rPr>
          <w:rFonts w:ascii="Arial" w:hAnsi="Arial" w:cs="Arial"/>
          <w:b/>
          <w:sz w:val="24"/>
          <w:szCs w:val="24"/>
        </w:rPr>
        <w:t>ttributes</w:t>
      </w:r>
      <w:r w:rsidRPr="00BD0817">
        <w:rPr>
          <w:rFonts w:ascii="Arial" w:hAnsi="Arial" w:cs="Arial"/>
          <w:sz w:val="24"/>
          <w:szCs w:val="24"/>
        </w:rPr>
        <w:t>- a characteristic of an object.</w:t>
      </w:r>
    </w:p>
    <w:p w:rsidR="00105B4F" w:rsidRPr="00BD0817" w:rsidRDefault="003F75DB" w:rsidP="00961621">
      <w:pPr>
        <w:spacing w:line="360" w:lineRule="auto"/>
        <w:rPr>
          <w:rFonts w:ascii="Arial" w:hAnsi="Arial" w:cs="Arial"/>
          <w:sz w:val="24"/>
          <w:szCs w:val="24"/>
        </w:rPr>
      </w:pPr>
      <w:r w:rsidRPr="00BD0817">
        <w:rPr>
          <w:rFonts w:ascii="Arial" w:hAnsi="Arial" w:cs="Arial"/>
          <w:b/>
          <w:sz w:val="24"/>
          <w:szCs w:val="24"/>
        </w:rPr>
        <w:t>Account Builder</w:t>
      </w:r>
      <w:r w:rsidRPr="00BD0817">
        <w:rPr>
          <w:rFonts w:ascii="Arial" w:hAnsi="Arial" w:cs="Arial"/>
          <w:sz w:val="24"/>
          <w:szCs w:val="24"/>
        </w:rPr>
        <w:t xml:space="preserve"> -Table-driven tool to define groups of accounts.</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Account Number</w:t>
      </w:r>
      <w:r w:rsidRPr="00BD0817">
        <w:rPr>
          <w:rFonts w:ascii="Arial" w:hAnsi="Arial" w:cs="Arial"/>
          <w:sz w:val="24"/>
          <w:szCs w:val="24"/>
        </w:rPr>
        <w:t xml:space="preserve"> - The number that stores information about transactions to an</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account.</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Additional Data Items</w:t>
      </w:r>
      <w:r w:rsidRPr="00BD0817">
        <w:rPr>
          <w:rFonts w:ascii="Arial" w:hAnsi="Arial" w:cs="Arial"/>
          <w:sz w:val="24"/>
          <w:szCs w:val="24"/>
        </w:rPr>
        <w:t xml:space="preserve"> - Data items are pieces of information that can be included in</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account definition or in a transaction. Typically they are used to store non-financial</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information. Transactional data items are defined in Journal Maintenance.</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Adjustment Period</w:t>
      </w:r>
      <w:r w:rsidRPr="00BD0817">
        <w:rPr>
          <w:rFonts w:ascii="Arial" w:hAnsi="Arial" w:cs="Arial"/>
          <w:sz w:val="24"/>
          <w:szCs w:val="24"/>
        </w:rPr>
        <w:t xml:space="preserve"> - Periods added to the end of each year in the date table. These</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periods are designed specifically for audit and year-end adjustments.</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Attribute Positions</w:t>
      </w:r>
      <w:r w:rsidRPr="00BD0817">
        <w:rPr>
          <w:rFonts w:ascii="Arial" w:hAnsi="Arial" w:cs="Arial"/>
          <w:sz w:val="24"/>
          <w:szCs w:val="24"/>
        </w:rPr>
        <w:t xml:space="preserve"> - Each account string allows up to 15 attribute values. The first</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position is required by the system.</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Business Date</w:t>
      </w:r>
      <w:r w:rsidRPr="00BD0817">
        <w:rPr>
          <w:rFonts w:ascii="Arial" w:hAnsi="Arial" w:cs="Arial"/>
          <w:sz w:val="24"/>
          <w:szCs w:val="24"/>
        </w:rPr>
        <w:t xml:space="preserve"> - The date used to post an entry to a ledger. It must be a valid calendar</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date that exists in the date table.</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Chart of Accounts</w:t>
      </w:r>
      <w:r w:rsidRPr="00BD0817">
        <w:rPr>
          <w:rFonts w:ascii="Arial" w:hAnsi="Arial" w:cs="Arial"/>
          <w:sz w:val="24"/>
          <w:szCs w:val="24"/>
        </w:rPr>
        <w:t xml:space="preserve"> - List of your accounts. From this window, you can add, edit, and</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delete accounts or view account information.</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t>Clearing Account</w:t>
      </w:r>
      <w:r w:rsidRPr="00BD0817">
        <w:rPr>
          <w:rFonts w:ascii="Arial" w:hAnsi="Arial" w:cs="Arial"/>
          <w:sz w:val="24"/>
          <w:szCs w:val="24"/>
        </w:rPr>
        <w:t xml:space="preserve"> - An account defined in each fund to maintain the balance due to or</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from an individual fund or from the clearing fund. Also called a “due to/from account”.</w:t>
      </w:r>
    </w:p>
    <w:p w:rsidR="003F75DB" w:rsidRPr="00BD0817" w:rsidRDefault="003F75DB" w:rsidP="003F75DB">
      <w:pPr>
        <w:spacing w:line="360" w:lineRule="auto"/>
        <w:rPr>
          <w:rFonts w:ascii="Arial" w:hAnsi="Arial" w:cs="Arial"/>
          <w:sz w:val="24"/>
          <w:szCs w:val="24"/>
        </w:rPr>
      </w:pPr>
      <w:r w:rsidRPr="00BD0817">
        <w:rPr>
          <w:rFonts w:ascii="Arial" w:hAnsi="Arial" w:cs="Arial"/>
          <w:b/>
          <w:sz w:val="24"/>
          <w:szCs w:val="24"/>
        </w:rPr>
        <w:lastRenderedPageBreak/>
        <w:t>Cost Allocation</w:t>
      </w:r>
      <w:r w:rsidRPr="00BD0817">
        <w:rPr>
          <w:rFonts w:ascii="Arial" w:hAnsi="Arial" w:cs="Arial"/>
          <w:sz w:val="24"/>
          <w:szCs w:val="24"/>
        </w:rPr>
        <w:t xml:space="preserve"> - Cost allocation lets you easily distribute indirect expenses and</w:t>
      </w:r>
    </w:p>
    <w:p w:rsidR="003F75DB" w:rsidRPr="00BD0817" w:rsidRDefault="003F75DB" w:rsidP="003F75DB">
      <w:pPr>
        <w:spacing w:line="360" w:lineRule="auto"/>
        <w:rPr>
          <w:rFonts w:ascii="Arial" w:hAnsi="Arial" w:cs="Arial"/>
          <w:sz w:val="24"/>
          <w:szCs w:val="24"/>
        </w:rPr>
      </w:pPr>
      <w:r w:rsidRPr="00BD0817">
        <w:rPr>
          <w:rFonts w:ascii="Arial" w:hAnsi="Arial" w:cs="Arial"/>
          <w:sz w:val="24"/>
          <w:szCs w:val="24"/>
        </w:rPr>
        <w:t>revenues from pooled accounts to specific cost centers or designated accounts.</w:t>
      </w:r>
    </w:p>
    <w:p w:rsidR="00A32FA8" w:rsidRPr="00BD0817" w:rsidRDefault="00A32FA8" w:rsidP="00A32FA8">
      <w:pPr>
        <w:spacing w:line="360" w:lineRule="auto"/>
        <w:rPr>
          <w:rFonts w:ascii="Arial" w:hAnsi="Arial" w:cs="Arial"/>
          <w:sz w:val="24"/>
          <w:szCs w:val="24"/>
        </w:rPr>
      </w:pPr>
      <w:r w:rsidRPr="00BD0817">
        <w:rPr>
          <w:rFonts w:ascii="Arial" w:hAnsi="Arial" w:cs="Arial"/>
          <w:b/>
          <w:sz w:val="24"/>
          <w:szCs w:val="24"/>
        </w:rPr>
        <w:t>Clearing Fund</w:t>
      </w:r>
      <w:r w:rsidRPr="00BD0817">
        <w:rPr>
          <w:rFonts w:ascii="Arial" w:hAnsi="Arial" w:cs="Arial"/>
          <w:sz w:val="24"/>
          <w:szCs w:val="24"/>
        </w:rPr>
        <w:t xml:space="preserve"> - This is a fund designated as the “Fund Manager” or clearing fund for</w:t>
      </w:r>
    </w:p>
    <w:p w:rsidR="00A32FA8" w:rsidRPr="00BD0817" w:rsidRDefault="00A32FA8" w:rsidP="00A32FA8">
      <w:pPr>
        <w:spacing w:line="360" w:lineRule="auto"/>
        <w:rPr>
          <w:rFonts w:ascii="Arial" w:hAnsi="Arial" w:cs="Arial"/>
          <w:sz w:val="24"/>
          <w:szCs w:val="24"/>
        </w:rPr>
      </w:pPr>
      <w:r w:rsidRPr="00BD0817">
        <w:rPr>
          <w:rFonts w:ascii="Arial" w:hAnsi="Arial" w:cs="Arial"/>
          <w:sz w:val="24"/>
          <w:szCs w:val="24"/>
        </w:rPr>
        <w:t>all other funds. It is usually a general, operating, or unrestricted fund that contains the</w:t>
      </w:r>
    </w:p>
    <w:p w:rsidR="00A32FA8" w:rsidRPr="00BD0817" w:rsidRDefault="00A32FA8" w:rsidP="00A32FA8">
      <w:pPr>
        <w:spacing w:line="360" w:lineRule="auto"/>
        <w:rPr>
          <w:rFonts w:ascii="Arial" w:hAnsi="Arial" w:cs="Arial"/>
          <w:sz w:val="24"/>
          <w:szCs w:val="24"/>
        </w:rPr>
      </w:pPr>
      <w:r w:rsidRPr="00BD0817">
        <w:rPr>
          <w:rFonts w:ascii="Arial" w:hAnsi="Arial" w:cs="Arial"/>
          <w:sz w:val="24"/>
          <w:szCs w:val="24"/>
        </w:rPr>
        <w:t>primary checking account, asset, and liability accounts. A clearing fund balances</w:t>
      </w:r>
    </w:p>
    <w:p w:rsidR="003F75DB" w:rsidRPr="00BD0817" w:rsidRDefault="00A32FA8" w:rsidP="00A32FA8">
      <w:pPr>
        <w:spacing w:line="360" w:lineRule="auto"/>
        <w:rPr>
          <w:rFonts w:ascii="Arial" w:hAnsi="Arial" w:cs="Arial"/>
          <w:sz w:val="24"/>
          <w:szCs w:val="24"/>
        </w:rPr>
      </w:pPr>
      <w:r w:rsidRPr="00BD0817">
        <w:rPr>
          <w:rFonts w:ascii="Arial" w:hAnsi="Arial" w:cs="Arial"/>
          <w:sz w:val="24"/>
          <w:szCs w:val="24"/>
        </w:rPr>
        <w:t>transactions that cross funds. See due to/from account.</w:t>
      </w:r>
    </w:p>
    <w:p w:rsidR="00A32FA8" w:rsidRPr="00BD0817" w:rsidRDefault="00A32FA8" w:rsidP="00A32FA8">
      <w:pPr>
        <w:spacing w:line="360" w:lineRule="auto"/>
        <w:rPr>
          <w:rFonts w:ascii="Arial" w:hAnsi="Arial" w:cs="Arial"/>
          <w:sz w:val="24"/>
          <w:szCs w:val="24"/>
        </w:rPr>
      </w:pPr>
      <w:r w:rsidRPr="00BD0817">
        <w:rPr>
          <w:rFonts w:ascii="Arial" w:hAnsi="Arial" w:cs="Arial"/>
          <w:b/>
          <w:sz w:val="24"/>
          <w:szCs w:val="24"/>
        </w:rPr>
        <w:t xml:space="preserve">Closed Period </w:t>
      </w:r>
      <w:r w:rsidRPr="00BD0817">
        <w:rPr>
          <w:rFonts w:ascii="Arial" w:hAnsi="Arial" w:cs="Arial"/>
          <w:sz w:val="24"/>
          <w:szCs w:val="24"/>
        </w:rPr>
        <w:t>- The last closed period is always the last day of a date table period. That</w:t>
      </w:r>
    </w:p>
    <w:p w:rsidR="00A32FA8" w:rsidRPr="00BD0817" w:rsidRDefault="00A32FA8" w:rsidP="00A32FA8">
      <w:pPr>
        <w:spacing w:line="360" w:lineRule="auto"/>
        <w:rPr>
          <w:rFonts w:ascii="Arial" w:hAnsi="Arial" w:cs="Arial"/>
          <w:sz w:val="24"/>
          <w:szCs w:val="24"/>
        </w:rPr>
      </w:pPr>
      <w:r w:rsidRPr="00BD0817">
        <w:rPr>
          <w:rFonts w:ascii="Arial" w:hAnsi="Arial" w:cs="Arial"/>
          <w:sz w:val="24"/>
          <w:szCs w:val="24"/>
        </w:rPr>
        <w:t>day, along with all dates prior, is closed to data entry. The first day of the next period,</w:t>
      </w:r>
    </w:p>
    <w:p w:rsidR="00A32FA8" w:rsidRPr="00BD0817" w:rsidRDefault="00A32FA8" w:rsidP="00A32FA8">
      <w:pPr>
        <w:spacing w:line="360" w:lineRule="auto"/>
        <w:rPr>
          <w:rFonts w:ascii="Arial" w:hAnsi="Arial" w:cs="Arial"/>
          <w:sz w:val="24"/>
          <w:szCs w:val="24"/>
        </w:rPr>
      </w:pPr>
      <w:r w:rsidRPr="00BD0817">
        <w:rPr>
          <w:rFonts w:ascii="Arial" w:hAnsi="Arial" w:cs="Arial"/>
          <w:sz w:val="24"/>
          <w:szCs w:val="24"/>
        </w:rPr>
        <w:t>and all dates thereafter, are open to data entry. By closing a period, all information is still available for reporting, but additional transactions may not be posted. It is possible to open a closed period if additional transactions are required.</w:t>
      </w:r>
    </w:p>
    <w:p w:rsidR="00A32FA8" w:rsidRPr="00BD0817" w:rsidRDefault="00A32FA8" w:rsidP="00A32FA8">
      <w:pPr>
        <w:spacing w:line="360" w:lineRule="auto"/>
        <w:rPr>
          <w:rFonts w:ascii="Arial" w:hAnsi="Arial" w:cs="Arial"/>
          <w:sz w:val="24"/>
          <w:szCs w:val="24"/>
        </w:rPr>
      </w:pPr>
      <w:r w:rsidRPr="00BD0817">
        <w:rPr>
          <w:rFonts w:ascii="Arial" w:hAnsi="Arial" w:cs="Arial"/>
          <w:b/>
          <w:sz w:val="24"/>
          <w:szCs w:val="24"/>
        </w:rPr>
        <w:t>Current Balance</w:t>
      </w:r>
      <w:r w:rsidRPr="00BD0817">
        <w:rPr>
          <w:rFonts w:ascii="Arial" w:hAnsi="Arial" w:cs="Arial"/>
          <w:sz w:val="24"/>
          <w:szCs w:val="24"/>
        </w:rPr>
        <w:t xml:space="preserve"> - The net current total of debits and credits for the first ID type. It is</w:t>
      </w:r>
    </w:p>
    <w:p w:rsidR="003F75DB" w:rsidRPr="00BD0817" w:rsidRDefault="00A32FA8" w:rsidP="00A32FA8">
      <w:pPr>
        <w:spacing w:line="360" w:lineRule="auto"/>
        <w:rPr>
          <w:rFonts w:ascii="Arial" w:hAnsi="Arial" w:cs="Arial"/>
          <w:sz w:val="24"/>
          <w:szCs w:val="24"/>
        </w:rPr>
      </w:pPr>
      <w:r w:rsidRPr="00BD0817">
        <w:rPr>
          <w:rFonts w:ascii="Arial" w:hAnsi="Arial" w:cs="Arial"/>
          <w:sz w:val="24"/>
          <w:szCs w:val="24"/>
        </w:rPr>
        <w:t>the number used to verify that entries are made correctly.</w:t>
      </w:r>
    </w:p>
    <w:p w:rsidR="00A32FA8" w:rsidRPr="00BD0817" w:rsidRDefault="00A32FA8" w:rsidP="00A32FA8">
      <w:pPr>
        <w:spacing w:line="360" w:lineRule="auto"/>
        <w:rPr>
          <w:rFonts w:ascii="Arial" w:hAnsi="Arial" w:cs="Arial"/>
          <w:sz w:val="24"/>
          <w:szCs w:val="24"/>
        </w:rPr>
      </w:pPr>
      <w:r w:rsidRPr="00BD0817">
        <w:rPr>
          <w:rFonts w:ascii="Arial" w:hAnsi="Arial" w:cs="Arial"/>
          <w:b/>
          <w:sz w:val="24"/>
          <w:szCs w:val="24"/>
        </w:rPr>
        <w:t>Date</w:t>
      </w:r>
      <w:r w:rsidRPr="00BD0817">
        <w:rPr>
          <w:rFonts w:ascii="Arial" w:hAnsi="Arial" w:cs="Arial"/>
          <w:sz w:val="24"/>
          <w:szCs w:val="24"/>
        </w:rPr>
        <w:t xml:space="preserve"> </w:t>
      </w:r>
      <w:r w:rsidRPr="00BD0817">
        <w:rPr>
          <w:rFonts w:ascii="Arial" w:hAnsi="Arial" w:cs="Arial"/>
          <w:b/>
          <w:sz w:val="24"/>
          <w:szCs w:val="24"/>
        </w:rPr>
        <w:t>Table</w:t>
      </w:r>
      <w:r w:rsidRPr="00BD0817">
        <w:rPr>
          <w:rFonts w:ascii="Arial" w:hAnsi="Arial" w:cs="Arial"/>
          <w:sz w:val="24"/>
          <w:szCs w:val="24"/>
        </w:rPr>
        <w:t xml:space="preserve"> - The date table contains the fiscal-period ending dates for each year.</w:t>
      </w:r>
    </w:p>
    <w:p w:rsidR="003F75DB" w:rsidRPr="00BD0817" w:rsidRDefault="00A32FA8" w:rsidP="003F75DB">
      <w:pPr>
        <w:spacing w:line="360" w:lineRule="auto"/>
        <w:rPr>
          <w:rFonts w:ascii="Arial" w:hAnsi="Arial" w:cs="Arial"/>
          <w:sz w:val="24"/>
          <w:szCs w:val="24"/>
        </w:rPr>
      </w:pPr>
      <w:r w:rsidRPr="00BD0817">
        <w:rPr>
          <w:rFonts w:ascii="Arial" w:hAnsi="Arial" w:cs="Arial"/>
          <w:b/>
          <w:sz w:val="24"/>
          <w:szCs w:val="24"/>
        </w:rPr>
        <w:t>Default</w:t>
      </w:r>
      <w:r w:rsidRPr="00BD0817">
        <w:rPr>
          <w:rFonts w:ascii="Arial" w:hAnsi="Arial" w:cs="Arial"/>
          <w:sz w:val="24"/>
          <w:szCs w:val="24"/>
        </w:rPr>
        <w:t xml:space="preserve"> - A value supplied by the General Ledger if you do not enter your own value.</w:t>
      </w:r>
    </w:p>
    <w:p w:rsidR="00D2664F" w:rsidRPr="00BD0817" w:rsidRDefault="00D2664F" w:rsidP="00D2664F">
      <w:pPr>
        <w:spacing w:line="360" w:lineRule="auto"/>
        <w:rPr>
          <w:rFonts w:ascii="Arial" w:hAnsi="Arial" w:cs="Arial"/>
          <w:sz w:val="24"/>
          <w:szCs w:val="24"/>
        </w:rPr>
      </w:pPr>
      <w:r w:rsidRPr="00BD0817">
        <w:rPr>
          <w:rFonts w:ascii="Arial" w:hAnsi="Arial" w:cs="Arial"/>
          <w:b/>
          <w:bCs/>
          <w:color w:val="222222"/>
          <w:sz w:val="24"/>
          <w:szCs w:val="24"/>
          <w:lang w:val="en-PH"/>
        </w:rPr>
        <w:t>Credit</w:t>
      </w:r>
      <w:r w:rsidRPr="00BD0817">
        <w:rPr>
          <w:rFonts w:ascii="Arial" w:hAnsi="Arial" w:cs="Arial"/>
          <w:bCs/>
          <w:color w:val="222222"/>
          <w:sz w:val="24"/>
          <w:szCs w:val="24"/>
          <w:lang w:val="en-PH"/>
        </w:rPr>
        <w:t xml:space="preserve"> - </w:t>
      </w:r>
      <w:r w:rsidRPr="00BD0817">
        <w:rPr>
          <w:rFonts w:ascii="Arial" w:hAnsi="Arial" w:cs="Arial"/>
          <w:color w:val="222222"/>
          <w:sz w:val="24"/>
          <w:szCs w:val="24"/>
          <w:lang w:val="en-PH"/>
        </w:rPr>
        <w:t xml:space="preserve">An increase to a liability or to an equity account is a </w:t>
      </w:r>
      <w:r w:rsidRPr="00BD0817">
        <w:rPr>
          <w:rFonts w:ascii="Arial" w:hAnsi="Arial" w:cs="Arial"/>
          <w:sz w:val="24"/>
          <w:szCs w:val="24"/>
        </w:rPr>
        <w:t>credit.</w:t>
      </w:r>
    </w:p>
    <w:p w:rsidR="00D2664F" w:rsidRPr="00BD0817" w:rsidRDefault="00D2664F" w:rsidP="00D2664F">
      <w:pPr>
        <w:spacing w:line="360" w:lineRule="auto"/>
        <w:outlineLvl w:val="0"/>
        <w:rPr>
          <w:rFonts w:ascii="Arial" w:hAnsi="Arial" w:cs="Arial"/>
          <w:bCs/>
          <w:color w:val="222222"/>
          <w:sz w:val="24"/>
          <w:szCs w:val="24"/>
          <w:lang w:val="en-PH"/>
        </w:rPr>
      </w:pPr>
      <w:r w:rsidRPr="00BD0817">
        <w:rPr>
          <w:rFonts w:ascii="Arial" w:hAnsi="Arial" w:cs="Arial"/>
          <w:b/>
          <w:sz w:val="24"/>
          <w:szCs w:val="24"/>
        </w:rPr>
        <w:t xml:space="preserve">Debit </w:t>
      </w:r>
      <w:r w:rsidRPr="00BD0817">
        <w:rPr>
          <w:rFonts w:ascii="Arial" w:hAnsi="Arial" w:cs="Arial"/>
          <w:sz w:val="24"/>
          <w:szCs w:val="24"/>
        </w:rPr>
        <w:t xml:space="preserve">- </w:t>
      </w:r>
      <w:r w:rsidRPr="00BD0817">
        <w:rPr>
          <w:rFonts w:ascii="Arial" w:hAnsi="Arial" w:cs="Arial"/>
          <w:color w:val="222222"/>
          <w:sz w:val="24"/>
          <w:szCs w:val="24"/>
          <w:lang w:val="en-PH"/>
        </w:rPr>
        <w:t xml:space="preserve">A decrease to a liability or equity account is a </w:t>
      </w:r>
      <w:r w:rsidRPr="00BD0817">
        <w:rPr>
          <w:rFonts w:ascii="Arial" w:hAnsi="Arial" w:cs="Arial"/>
          <w:bCs/>
          <w:color w:val="222222"/>
          <w:sz w:val="24"/>
          <w:szCs w:val="24"/>
          <w:lang w:val="en-PH"/>
        </w:rPr>
        <w:t>debit</w:t>
      </w:r>
    </w:p>
    <w:p w:rsidR="00D2664F" w:rsidRPr="00BD0817" w:rsidRDefault="00D2664F" w:rsidP="00D2664F">
      <w:pPr>
        <w:spacing w:after="0" w:line="240" w:lineRule="auto"/>
        <w:rPr>
          <w:rFonts w:ascii="Arial" w:hAnsi="Arial" w:cs="Arial"/>
          <w:color w:val="222222"/>
          <w:sz w:val="24"/>
          <w:szCs w:val="24"/>
          <w:lang w:val="en-PH"/>
        </w:rPr>
      </w:pPr>
      <w:r w:rsidRPr="00BD0817">
        <w:rPr>
          <w:rFonts w:ascii="Arial" w:hAnsi="Arial" w:cs="Arial"/>
          <w:b/>
          <w:sz w:val="24"/>
          <w:szCs w:val="24"/>
        </w:rPr>
        <w:t>Emergence</w:t>
      </w:r>
      <w:r w:rsidRPr="00BD0817">
        <w:rPr>
          <w:rFonts w:ascii="Arial" w:hAnsi="Arial" w:cs="Arial"/>
          <w:sz w:val="24"/>
          <w:szCs w:val="24"/>
        </w:rPr>
        <w:t xml:space="preserve"> -</w:t>
      </w:r>
      <w:r w:rsidRPr="00BD0817">
        <w:rPr>
          <w:rFonts w:ascii="Arial" w:hAnsi="Arial" w:cs="Arial"/>
          <w:color w:val="222222"/>
          <w:sz w:val="24"/>
          <w:szCs w:val="24"/>
          <w:lang w:val="en-PH"/>
        </w:rPr>
        <w:t xml:space="preserve"> the process of coming into view or becoming exposed after being concealed.</w:t>
      </w:r>
    </w:p>
    <w:p w:rsidR="00D2664F" w:rsidRPr="00BD0817" w:rsidRDefault="00D2664F" w:rsidP="00D2664F">
      <w:pPr>
        <w:spacing w:after="0" w:line="240" w:lineRule="auto"/>
        <w:rPr>
          <w:rFonts w:ascii="Arial" w:hAnsi="Arial" w:cs="Arial"/>
          <w:color w:val="222222"/>
          <w:sz w:val="24"/>
          <w:szCs w:val="24"/>
          <w:lang w:val="en-PH"/>
        </w:rPr>
      </w:pPr>
    </w:p>
    <w:p w:rsidR="00D2664F" w:rsidRPr="00BD0817" w:rsidRDefault="00D2664F" w:rsidP="00D2664F">
      <w:pPr>
        <w:spacing w:line="360" w:lineRule="auto"/>
        <w:rPr>
          <w:rFonts w:ascii="Arial" w:hAnsi="Arial" w:cs="Arial"/>
          <w:sz w:val="24"/>
          <w:szCs w:val="24"/>
        </w:rPr>
      </w:pPr>
      <w:r w:rsidRPr="00BD0817">
        <w:rPr>
          <w:rFonts w:ascii="Arial" w:hAnsi="Arial" w:cs="Arial"/>
          <w:b/>
          <w:sz w:val="24"/>
          <w:szCs w:val="24"/>
        </w:rPr>
        <w:t>Fiscal Period</w:t>
      </w:r>
      <w:r w:rsidRPr="00BD0817">
        <w:rPr>
          <w:rFonts w:ascii="Arial" w:hAnsi="Arial" w:cs="Arial"/>
          <w:sz w:val="24"/>
          <w:szCs w:val="24"/>
        </w:rPr>
        <w:t xml:space="preserve"> - The period and year in which transactions are grouped for reports. For</w:t>
      </w:r>
    </w:p>
    <w:p w:rsidR="00D2664F" w:rsidRPr="00BD0817" w:rsidRDefault="00D2664F" w:rsidP="00D2664F">
      <w:pPr>
        <w:spacing w:line="360" w:lineRule="auto"/>
        <w:rPr>
          <w:rFonts w:ascii="Arial" w:hAnsi="Arial" w:cs="Arial"/>
          <w:sz w:val="24"/>
          <w:szCs w:val="24"/>
        </w:rPr>
      </w:pPr>
      <w:r w:rsidRPr="00BD0817">
        <w:rPr>
          <w:rFonts w:ascii="Arial" w:hAnsi="Arial" w:cs="Arial"/>
          <w:sz w:val="24"/>
          <w:szCs w:val="24"/>
        </w:rPr>
        <w:t>monthly reporting systems, it is the month and year. For weekly reporting systems, it is</w:t>
      </w:r>
    </w:p>
    <w:p w:rsidR="00D2664F" w:rsidRPr="00BD0817" w:rsidRDefault="00D2664F" w:rsidP="00D2664F">
      <w:pPr>
        <w:spacing w:line="360" w:lineRule="auto"/>
        <w:rPr>
          <w:rFonts w:ascii="Arial" w:hAnsi="Arial" w:cs="Arial"/>
          <w:sz w:val="24"/>
          <w:szCs w:val="24"/>
        </w:rPr>
      </w:pPr>
      <w:r w:rsidRPr="00BD0817">
        <w:rPr>
          <w:rFonts w:ascii="Arial" w:hAnsi="Arial" w:cs="Arial"/>
          <w:sz w:val="24"/>
          <w:szCs w:val="24"/>
        </w:rPr>
        <w:t>the week and year. The date table determines the beginning and ending dates of fiscal</w:t>
      </w:r>
    </w:p>
    <w:p w:rsidR="00D2664F" w:rsidRPr="00BD0817" w:rsidRDefault="00D2664F" w:rsidP="00D2664F">
      <w:pPr>
        <w:spacing w:line="360" w:lineRule="auto"/>
        <w:rPr>
          <w:rFonts w:ascii="Arial" w:hAnsi="Arial" w:cs="Arial"/>
          <w:sz w:val="24"/>
          <w:szCs w:val="24"/>
        </w:rPr>
      </w:pPr>
      <w:r w:rsidRPr="00BD0817">
        <w:rPr>
          <w:rFonts w:ascii="Arial" w:hAnsi="Arial" w:cs="Arial"/>
          <w:sz w:val="24"/>
          <w:szCs w:val="24"/>
        </w:rPr>
        <w:lastRenderedPageBreak/>
        <w:t>years and periods. Fiscal periods can be created in intervals of one, two, three, or four</w:t>
      </w:r>
    </w:p>
    <w:p w:rsidR="00421E2A" w:rsidRPr="00BD0817" w:rsidRDefault="00D2664F" w:rsidP="00A42F19">
      <w:pPr>
        <w:spacing w:line="360" w:lineRule="auto"/>
        <w:rPr>
          <w:rFonts w:ascii="Arial" w:hAnsi="Arial" w:cs="Arial"/>
          <w:sz w:val="24"/>
          <w:szCs w:val="24"/>
        </w:rPr>
      </w:pPr>
      <w:r w:rsidRPr="00BD0817">
        <w:rPr>
          <w:rFonts w:ascii="Arial" w:hAnsi="Arial" w:cs="Arial"/>
          <w:sz w:val="24"/>
          <w:szCs w:val="24"/>
        </w:rPr>
        <w:t>weeks, or by month.</w:t>
      </w:r>
    </w:p>
    <w:p w:rsidR="00421E2A" w:rsidRPr="00BD0817" w:rsidRDefault="00421E2A" w:rsidP="00421E2A">
      <w:pPr>
        <w:rPr>
          <w:rFonts w:ascii="Arial" w:hAnsi="Arial" w:cs="Arial"/>
          <w:sz w:val="24"/>
          <w:szCs w:val="24"/>
        </w:rPr>
      </w:pPr>
    </w:p>
    <w:p w:rsidR="00421E2A" w:rsidRDefault="00421E2A"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421E2A">
      <w:pPr>
        <w:rPr>
          <w:rFonts w:ascii="Arial" w:hAnsi="Arial" w:cs="Arial"/>
          <w:sz w:val="24"/>
          <w:szCs w:val="24"/>
        </w:rPr>
      </w:pPr>
    </w:p>
    <w:p w:rsidR="00BD0817" w:rsidRDefault="00BD0817" w:rsidP="00BD0817">
      <w:pPr>
        <w:spacing w:line="360" w:lineRule="auto"/>
        <w:jc w:val="both"/>
        <w:rPr>
          <w:rFonts w:ascii="Arial" w:eastAsia="Arial" w:hAnsi="Arial" w:cs="Arial"/>
          <w:b/>
          <w:sz w:val="24"/>
          <w:szCs w:val="24"/>
        </w:rPr>
      </w:pP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b/>
          <w:sz w:val="24"/>
          <w:szCs w:val="24"/>
        </w:rPr>
        <w:lastRenderedPageBreak/>
        <w:t>Project Manager:</w:t>
      </w:r>
    </w:p>
    <w:p w:rsidR="00BD0817" w:rsidRDefault="00BD0817" w:rsidP="00BD0817">
      <w:pPr>
        <w:tabs>
          <w:tab w:val="left" w:pos="0"/>
        </w:tabs>
        <w:spacing w:line="360" w:lineRule="auto"/>
        <w:jc w:val="center"/>
        <w:rPr>
          <w:rFonts w:ascii="Arial" w:eastAsia="Arial" w:hAnsi="Arial" w:cs="Arial"/>
          <w:sz w:val="24"/>
          <w:szCs w:val="24"/>
        </w:rPr>
      </w:pPr>
      <w:r w:rsidRPr="00697F7F">
        <w:rPr>
          <w:rFonts w:ascii="Arial" w:eastAsia="Arial" w:hAnsi="Arial" w:cs="Arial"/>
          <w:sz w:val="24"/>
          <w:szCs w:val="24"/>
        </w:rPr>
        <w:t>Jennilyn Soriano</w:t>
      </w:r>
      <w:r>
        <w:rPr>
          <w:rFonts w:ascii="Arial" w:eastAsia="Arial" w:hAnsi="Arial" w:cs="Arial"/>
          <w:sz w:val="24"/>
          <w:szCs w:val="24"/>
        </w:rPr>
        <w:t xml:space="preserve"> A.</w:t>
      </w:r>
    </w:p>
    <w:p w:rsidR="00BD0817" w:rsidRPr="00697F7F" w:rsidRDefault="00BD0817" w:rsidP="00BD0817">
      <w:pPr>
        <w:spacing w:line="360" w:lineRule="auto"/>
        <w:jc w:val="center"/>
        <w:rPr>
          <w:rFonts w:ascii="Arial" w:eastAsia="Arial" w:hAnsi="Arial" w:cs="Arial"/>
          <w:sz w:val="24"/>
          <w:szCs w:val="24"/>
        </w:rPr>
      </w:pP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b/>
          <w:sz w:val="24"/>
          <w:szCs w:val="24"/>
        </w:rPr>
        <w:t>Document Specialist:</w:t>
      </w: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sz w:val="24"/>
          <w:szCs w:val="24"/>
        </w:rPr>
        <w:t>Abigail Aquino</w:t>
      </w:r>
      <w:r>
        <w:rPr>
          <w:rFonts w:ascii="Arial" w:eastAsia="Arial" w:hAnsi="Arial" w:cs="Arial"/>
          <w:sz w:val="24"/>
          <w:szCs w:val="24"/>
        </w:rPr>
        <w:t xml:space="preserve"> G.</w:t>
      </w:r>
    </w:p>
    <w:p w:rsidR="00BD0817" w:rsidRPr="00697F7F" w:rsidRDefault="00BD0817" w:rsidP="00BD0817">
      <w:pPr>
        <w:spacing w:line="360" w:lineRule="auto"/>
        <w:jc w:val="center"/>
        <w:rPr>
          <w:rFonts w:ascii="Arial" w:eastAsia="Arial" w:hAnsi="Arial" w:cs="Arial"/>
          <w:sz w:val="24"/>
          <w:szCs w:val="24"/>
        </w:rPr>
      </w:pP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b/>
          <w:sz w:val="24"/>
          <w:szCs w:val="24"/>
        </w:rPr>
        <w:t>Lead Programmer:</w:t>
      </w: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sz w:val="24"/>
          <w:szCs w:val="24"/>
        </w:rPr>
        <w:t>Nitoral Wilfredo Jr.</w:t>
      </w:r>
      <w:r>
        <w:rPr>
          <w:rFonts w:ascii="Arial" w:eastAsia="Arial" w:hAnsi="Arial" w:cs="Arial"/>
          <w:sz w:val="24"/>
          <w:szCs w:val="24"/>
        </w:rPr>
        <w:t xml:space="preserve"> H.</w:t>
      </w:r>
    </w:p>
    <w:p w:rsidR="00BD0817" w:rsidRDefault="00BD0817" w:rsidP="00BD0817">
      <w:pPr>
        <w:spacing w:line="360" w:lineRule="auto"/>
        <w:jc w:val="center"/>
        <w:rPr>
          <w:rFonts w:ascii="Arial" w:eastAsia="Arial" w:hAnsi="Arial" w:cs="Arial"/>
          <w:sz w:val="24"/>
          <w:szCs w:val="24"/>
        </w:rPr>
      </w:pPr>
    </w:p>
    <w:p w:rsidR="00BD0817" w:rsidRDefault="00BD0817" w:rsidP="00BD0817">
      <w:pPr>
        <w:spacing w:line="360" w:lineRule="auto"/>
        <w:jc w:val="center"/>
        <w:rPr>
          <w:rFonts w:ascii="Arial" w:eastAsia="Arial" w:hAnsi="Arial" w:cs="Arial"/>
          <w:b/>
          <w:sz w:val="24"/>
          <w:szCs w:val="24"/>
        </w:rPr>
      </w:pPr>
      <w:r w:rsidRPr="00697F7F">
        <w:rPr>
          <w:rFonts w:ascii="Arial" w:eastAsia="Arial" w:hAnsi="Arial" w:cs="Arial"/>
          <w:b/>
          <w:sz w:val="24"/>
          <w:szCs w:val="24"/>
        </w:rPr>
        <w:t>Business Analyst</w:t>
      </w:r>
      <w:r>
        <w:rPr>
          <w:rFonts w:ascii="Arial" w:eastAsia="Arial" w:hAnsi="Arial" w:cs="Arial"/>
          <w:b/>
          <w:sz w:val="24"/>
          <w:szCs w:val="24"/>
        </w:rPr>
        <w:t>:</w:t>
      </w:r>
    </w:p>
    <w:p w:rsidR="00BD0817" w:rsidRPr="00205C93" w:rsidRDefault="00BD0817" w:rsidP="00BD0817">
      <w:pPr>
        <w:spacing w:line="360" w:lineRule="auto"/>
        <w:jc w:val="center"/>
        <w:rPr>
          <w:rFonts w:ascii="Arial" w:eastAsia="Arial" w:hAnsi="Arial" w:cs="Arial"/>
          <w:b/>
          <w:sz w:val="24"/>
          <w:szCs w:val="24"/>
        </w:rPr>
      </w:pPr>
      <w:r w:rsidRPr="00697F7F">
        <w:rPr>
          <w:rFonts w:ascii="Arial" w:eastAsia="Arial" w:hAnsi="Arial" w:cs="Arial"/>
          <w:sz w:val="24"/>
          <w:szCs w:val="24"/>
        </w:rPr>
        <w:t>Groyon Jorge</w:t>
      </w:r>
    </w:p>
    <w:p w:rsidR="00BD0817" w:rsidRPr="00697F7F" w:rsidRDefault="00BD0817" w:rsidP="00BD0817">
      <w:pPr>
        <w:tabs>
          <w:tab w:val="center" w:pos="4320"/>
          <w:tab w:val="left" w:pos="5478"/>
        </w:tabs>
        <w:spacing w:line="360" w:lineRule="auto"/>
        <w:jc w:val="center"/>
        <w:rPr>
          <w:rFonts w:ascii="Arial" w:eastAsia="Arial" w:hAnsi="Arial" w:cs="Arial"/>
          <w:sz w:val="24"/>
          <w:szCs w:val="24"/>
        </w:rPr>
      </w:pPr>
    </w:p>
    <w:p w:rsidR="00BD0817" w:rsidRDefault="00BD0817" w:rsidP="00BD0817">
      <w:pPr>
        <w:spacing w:line="360" w:lineRule="auto"/>
        <w:jc w:val="center"/>
        <w:rPr>
          <w:rFonts w:ascii="Arial" w:eastAsia="Arial" w:hAnsi="Arial" w:cs="Arial"/>
          <w:sz w:val="24"/>
          <w:szCs w:val="24"/>
        </w:rPr>
      </w:pPr>
      <w:r w:rsidRPr="00697F7F">
        <w:rPr>
          <w:rFonts w:ascii="Arial" w:eastAsia="Arial" w:hAnsi="Arial" w:cs="Arial"/>
          <w:b/>
          <w:sz w:val="24"/>
          <w:szCs w:val="24"/>
        </w:rPr>
        <w:t>System Analyst:</w:t>
      </w:r>
    </w:p>
    <w:p w:rsidR="00BD0817" w:rsidRPr="00697F7F" w:rsidRDefault="00BD0817" w:rsidP="00BD0817">
      <w:pPr>
        <w:spacing w:line="360" w:lineRule="auto"/>
        <w:jc w:val="center"/>
        <w:rPr>
          <w:rFonts w:ascii="Arial" w:eastAsia="Arial" w:hAnsi="Arial" w:cs="Arial"/>
          <w:sz w:val="24"/>
          <w:szCs w:val="24"/>
        </w:rPr>
      </w:pPr>
      <w:r w:rsidRPr="00697F7F">
        <w:rPr>
          <w:rFonts w:ascii="Arial" w:eastAsia="Arial" w:hAnsi="Arial" w:cs="Arial"/>
          <w:sz w:val="24"/>
          <w:szCs w:val="24"/>
        </w:rPr>
        <w:t>Peque Mark Jason V</w:t>
      </w:r>
      <w:r>
        <w:rPr>
          <w:rFonts w:ascii="Arial" w:eastAsia="Arial" w:hAnsi="Arial" w:cs="Arial"/>
          <w:sz w:val="24"/>
          <w:szCs w:val="24"/>
        </w:rPr>
        <w:t>.</w:t>
      </w:r>
    </w:p>
    <w:p w:rsidR="00BD0817" w:rsidRPr="00697F7F"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tabs>
          <w:tab w:val="left" w:pos="1875"/>
        </w:tabs>
        <w:spacing w:line="360" w:lineRule="auto"/>
        <w:jc w:val="both"/>
        <w:rPr>
          <w:rFonts w:ascii="Arial" w:hAnsi="Arial" w:cs="Arial"/>
          <w:b/>
          <w:sz w:val="24"/>
          <w:szCs w:val="24"/>
        </w:rPr>
      </w:pPr>
    </w:p>
    <w:p w:rsidR="00BD0817" w:rsidRDefault="00BD0817" w:rsidP="00BD0817">
      <w:pPr>
        <w:tabs>
          <w:tab w:val="left" w:pos="1875"/>
          <w:tab w:val="left" w:pos="3318"/>
          <w:tab w:val="center" w:pos="4320"/>
        </w:tabs>
        <w:spacing w:line="360" w:lineRule="auto"/>
        <w:jc w:val="both"/>
        <w:rPr>
          <w:rFonts w:ascii="Arial" w:hAnsi="Arial" w:cs="Arial"/>
          <w:b/>
          <w:sz w:val="24"/>
          <w:szCs w:val="24"/>
        </w:rPr>
      </w:pPr>
    </w:p>
    <w:p w:rsidR="00BD0817" w:rsidRDefault="00BD0817" w:rsidP="00BD0817">
      <w:pPr>
        <w:tabs>
          <w:tab w:val="left" w:pos="1875"/>
          <w:tab w:val="left" w:pos="3005"/>
          <w:tab w:val="left" w:pos="3318"/>
          <w:tab w:val="center" w:pos="4320"/>
        </w:tabs>
        <w:spacing w:line="36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BD0817" w:rsidRPr="00697F7F" w:rsidRDefault="00BD0817" w:rsidP="00BD0817">
      <w:pPr>
        <w:tabs>
          <w:tab w:val="left" w:pos="3318"/>
          <w:tab w:val="center" w:pos="4320"/>
          <w:tab w:val="right" w:pos="8640"/>
        </w:tabs>
        <w:spacing w:line="360" w:lineRule="auto"/>
        <w:jc w:val="both"/>
        <w:rPr>
          <w:rFonts w:ascii="Arial" w:hAnsi="Arial" w:cs="Arial"/>
          <w:b/>
          <w:sz w:val="24"/>
          <w:szCs w:val="24"/>
        </w:rPr>
      </w:pPr>
      <w:r w:rsidRPr="00697F7F">
        <w:rPr>
          <w:rFonts w:ascii="Arial" w:hAnsi="Arial" w:cs="Arial"/>
          <w:b/>
          <w:sz w:val="24"/>
          <w:szCs w:val="24"/>
        </w:rPr>
        <w:lastRenderedPageBreak/>
        <w:t>CHAPTER II</w:t>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BD0817" w:rsidRPr="00697F7F" w:rsidRDefault="00BD0817" w:rsidP="00BD0817">
      <w:pPr>
        <w:tabs>
          <w:tab w:val="left" w:pos="1875"/>
        </w:tabs>
        <w:spacing w:line="360" w:lineRule="auto"/>
        <w:jc w:val="both"/>
        <w:rPr>
          <w:rFonts w:ascii="Arial" w:hAnsi="Arial" w:cs="Arial"/>
          <w:b/>
          <w:sz w:val="24"/>
          <w:szCs w:val="24"/>
        </w:rPr>
      </w:pPr>
      <w:r w:rsidRPr="00697F7F">
        <w:rPr>
          <w:rFonts w:ascii="Arial" w:hAnsi="Arial" w:cs="Arial"/>
          <w:b/>
          <w:sz w:val="24"/>
          <w:szCs w:val="24"/>
        </w:rPr>
        <w:t>2.0 INTRODUCTION</w:t>
      </w:r>
    </w:p>
    <w:p w:rsidR="00BD0817" w:rsidRPr="00DB22C0" w:rsidRDefault="00BD0817" w:rsidP="00BD0817">
      <w:pPr>
        <w:spacing w:line="360" w:lineRule="auto"/>
        <w:ind w:left="720"/>
        <w:jc w:val="both"/>
        <w:rPr>
          <w:rFonts w:ascii="Arial" w:hAnsi="Arial" w:cs="Arial"/>
          <w:sz w:val="24"/>
          <w:szCs w:val="24"/>
        </w:rPr>
      </w:pPr>
      <w:r w:rsidRPr="00DB22C0">
        <w:rPr>
          <w:rFonts w:ascii="Arial" w:hAnsi="Arial" w:cs="Arial"/>
          <w:sz w:val="24"/>
          <w:szCs w:val="24"/>
        </w:rPr>
        <w:t>The influenced of information system has arose the eagerness of discovering more things that will make everything easy for client in such different aspects. It only shows that Information system is not only for business purposes, it can be for personal use or it depends on the user. It might be different from one another however the objective is to create a user friendly system example of this is local government unit. In order to reduced the paper works of the employees and to avoid the lost of important documents the government decided to used computerized system. All the transaction will be systematically organized. The traditional way of handling documents which is manually encoding and compiling of it will be deducted. Since there is no perfect system that exist the agency have to adapt the changes and take the risk because the problems might occur while the system is in used. It is a good idea to use a system to manage all the transaction and give accurate report to the public and transparency. Like any other organization the emerging needs of fast and reliable system is what strengthen the foundation of information technology. This chapter is the guideline to understand the succeeding chapters. Below are the different researched literature and studies that will establish the knowledge of the readers.</w:t>
      </w:r>
    </w:p>
    <w:p w:rsidR="00BD0817" w:rsidRDefault="00BD0817" w:rsidP="00BD0817">
      <w:pPr>
        <w:tabs>
          <w:tab w:val="left" w:pos="1875"/>
        </w:tabs>
        <w:spacing w:line="360" w:lineRule="auto"/>
        <w:jc w:val="both"/>
        <w:rPr>
          <w:rFonts w:ascii="Arial" w:hAnsi="Arial" w:cs="Arial"/>
          <w:b/>
          <w:sz w:val="24"/>
          <w:szCs w:val="24"/>
        </w:rPr>
      </w:pPr>
    </w:p>
    <w:p w:rsidR="00BD0817" w:rsidRDefault="00BD0817" w:rsidP="00BD0817">
      <w:pPr>
        <w:tabs>
          <w:tab w:val="left" w:pos="-720"/>
        </w:tabs>
        <w:spacing w:line="360" w:lineRule="auto"/>
        <w:ind w:left="1440"/>
        <w:jc w:val="both"/>
        <w:rPr>
          <w:rFonts w:ascii="Arial" w:hAnsi="Arial" w:cs="Arial"/>
          <w:b/>
          <w:sz w:val="24"/>
          <w:szCs w:val="24"/>
        </w:rPr>
      </w:pPr>
      <w:r w:rsidRPr="00697F7F">
        <w:rPr>
          <w:rFonts w:ascii="Arial" w:hAnsi="Arial" w:cs="Arial"/>
          <w:b/>
          <w:sz w:val="24"/>
          <w:szCs w:val="24"/>
        </w:rPr>
        <w:t>2.1 Related Literature</w:t>
      </w:r>
    </w:p>
    <w:p w:rsidR="00BD0817" w:rsidRDefault="00BD0817" w:rsidP="00BD0817">
      <w:pPr>
        <w:tabs>
          <w:tab w:val="left" w:pos="-720"/>
        </w:tabs>
        <w:spacing w:line="360" w:lineRule="auto"/>
        <w:ind w:left="1440"/>
        <w:jc w:val="both"/>
        <w:rPr>
          <w:rFonts w:ascii="Arial" w:hAnsi="Arial" w:cs="Arial"/>
          <w:b/>
          <w:sz w:val="24"/>
          <w:szCs w:val="24"/>
        </w:rPr>
      </w:pPr>
      <w:r>
        <w:rPr>
          <w:rFonts w:ascii="Arial" w:hAnsi="Arial" w:cs="Arial"/>
          <w:b/>
          <w:sz w:val="24"/>
          <w:szCs w:val="24"/>
        </w:rPr>
        <w:tab/>
      </w:r>
      <w:r w:rsidRPr="00697F7F">
        <w:rPr>
          <w:rFonts w:ascii="Arial" w:hAnsi="Arial" w:cs="Arial"/>
          <w:b/>
          <w:sz w:val="24"/>
          <w:szCs w:val="24"/>
        </w:rPr>
        <w:t>2.1.1 Foreign Literature</w:t>
      </w:r>
    </w:p>
    <w:p w:rsidR="00BD0817" w:rsidRPr="00DB22C0"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shd w:val="clear" w:color="auto" w:fill="FFFFFF"/>
        </w:rPr>
        <w:t>URL:</w:t>
      </w:r>
      <w:hyperlink r:id="rId20" w:history="1">
        <w:r w:rsidRPr="00B22AB4">
          <w:rPr>
            <w:rStyle w:val="Hyperlink"/>
            <w:rFonts w:ascii="Arial" w:hAnsi="Arial" w:cs="Arial"/>
            <w:i/>
            <w:sz w:val="24"/>
            <w:szCs w:val="24"/>
          </w:rPr>
          <w:t>http://www.colorado.edu/abs/sites/default/files/attached-files/fin_training_manual</w:t>
        </w:r>
      </w:hyperlink>
    </w:p>
    <w:p w:rsidR="00BD0817" w:rsidRPr="00697F7F" w:rsidRDefault="00BD0817" w:rsidP="00BD0817">
      <w:pPr>
        <w:tabs>
          <w:tab w:val="left" w:pos="1875"/>
        </w:tabs>
        <w:spacing w:line="360" w:lineRule="auto"/>
        <w:jc w:val="both"/>
        <w:rPr>
          <w:rFonts w:ascii="Arial" w:hAnsi="Arial" w:cs="Arial"/>
          <w:b/>
          <w:sz w:val="24"/>
          <w:szCs w:val="24"/>
        </w:rPr>
      </w:pPr>
    </w:p>
    <w:p w:rsidR="00BD0817" w:rsidRDefault="00BD0817" w:rsidP="00BD0817">
      <w:pPr>
        <w:tabs>
          <w:tab w:val="left" w:pos="1875"/>
        </w:tabs>
        <w:spacing w:line="360" w:lineRule="auto"/>
        <w:jc w:val="both"/>
        <w:rPr>
          <w:rFonts w:ascii="Arial" w:hAnsi="Arial" w:cs="Arial"/>
          <w:b/>
          <w:sz w:val="24"/>
          <w:szCs w:val="24"/>
        </w:rPr>
      </w:pPr>
    </w:p>
    <w:p w:rsidR="00BD0817" w:rsidRDefault="00BD0817" w:rsidP="00BD0817">
      <w:pPr>
        <w:tabs>
          <w:tab w:val="left" w:pos="1875"/>
        </w:tabs>
        <w:spacing w:line="360" w:lineRule="auto"/>
        <w:jc w:val="both"/>
        <w:rPr>
          <w:rFonts w:ascii="Arial" w:hAnsi="Arial" w:cs="Arial"/>
          <w:b/>
          <w:sz w:val="24"/>
          <w:szCs w:val="24"/>
        </w:rPr>
      </w:pPr>
    </w:p>
    <w:p w:rsidR="00BD0817" w:rsidRPr="00697F7F" w:rsidRDefault="00BD0817" w:rsidP="00BD0817">
      <w:pPr>
        <w:tabs>
          <w:tab w:val="left" w:pos="1875"/>
        </w:tabs>
        <w:spacing w:line="360" w:lineRule="auto"/>
        <w:jc w:val="both"/>
        <w:rPr>
          <w:rFonts w:ascii="Arial" w:hAnsi="Arial" w:cs="Arial"/>
          <w:b/>
          <w:sz w:val="24"/>
          <w:szCs w:val="24"/>
        </w:rPr>
      </w:pPr>
      <w:r w:rsidRPr="00697F7F">
        <w:rPr>
          <w:rFonts w:ascii="Arial" w:hAnsi="Arial" w:cs="Arial"/>
          <w:b/>
          <w:sz w:val="24"/>
          <w:szCs w:val="24"/>
        </w:rPr>
        <w:lastRenderedPageBreak/>
        <w:t>1. University of Colorado Financial System and General Ledger</w:t>
      </w:r>
    </w:p>
    <w:p w:rsidR="00BD0817" w:rsidRPr="00697F7F" w:rsidRDefault="00BD0817" w:rsidP="00BD0817">
      <w:pPr>
        <w:tabs>
          <w:tab w:val="left" w:pos="1875"/>
        </w:tabs>
        <w:spacing w:line="360" w:lineRule="auto"/>
        <w:ind w:left="720"/>
        <w:jc w:val="both"/>
        <w:rPr>
          <w:rFonts w:ascii="Arial" w:hAnsi="Arial" w:cs="Arial"/>
          <w:sz w:val="24"/>
          <w:szCs w:val="24"/>
          <w:shd w:val="clear" w:color="auto" w:fill="FFFFFF"/>
        </w:rPr>
      </w:pPr>
      <w:r w:rsidRPr="00DB22C0">
        <w:rPr>
          <w:rFonts w:ascii="Arial" w:hAnsi="Arial" w:cs="Arial"/>
          <w:sz w:val="24"/>
          <w:szCs w:val="24"/>
        </w:rPr>
        <w:t>Then University of Colorado has implemented this financial system.  According to the administration “</w:t>
      </w:r>
      <w:r w:rsidRPr="00DB22C0">
        <w:rPr>
          <w:rFonts w:ascii="Arial" w:hAnsi="Arial" w:cs="Arial"/>
          <w:sz w:val="24"/>
          <w:szCs w:val="24"/>
          <w:shd w:val="clear" w:color="auto" w:fill="FFFFFF"/>
        </w:rPr>
        <w:t>The Finance System team provides support for PeopleSoft Finance users including the areas of general accounting, accounts</w:t>
      </w:r>
      <w:r w:rsidRPr="00697F7F">
        <w:rPr>
          <w:rFonts w:ascii="Arial" w:hAnsi="Arial" w:cs="Arial"/>
          <w:sz w:val="24"/>
          <w:szCs w:val="24"/>
          <w:shd w:val="clear" w:color="auto" w:fill="FFFFFF"/>
        </w:rPr>
        <w:t xml:space="preserve"> payable, project accounting, billing, accounts receivable, and asset management. We are also responsible for ensuring data integrity between all University financial systems including Concur Expense and CU Marketplace, and other systems such as HRMS, ISIS, and COFRS. We are also responsible for design, testing, and project management of fixes, enhancements, and system upgrades.”  The goals of the school are to:</w:t>
      </w:r>
    </w:p>
    <w:p w:rsidR="00BD0817" w:rsidRPr="00697F7F" w:rsidRDefault="00BD0817" w:rsidP="00BD0817">
      <w:pPr>
        <w:tabs>
          <w:tab w:val="left" w:pos="1875"/>
        </w:tabs>
        <w:spacing w:line="360" w:lineRule="auto"/>
        <w:ind w:left="720"/>
        <w:jc w:val="both"/>
        <w:rPr>
          <w:rFonts w:ascii="Arial" w:hAnsi="Arial" w:cs="Arial"/>
          <w:sz w:val="24"/>
          <w:szCs w:val="24"/>
        </w:rPr>
      </w:pPr>
      <w:r w:rsidRPr="00697F7F">
        <w:rPr>
          <w:rFonts w:ascii="Arial" w:hAnsi="Arial" w:cs="Arial"/>
          <w:sz w:val="24"/>
          <w:szCs w:val="24"/>
        </w:rPr>
        <w:t>• A rudimentary understanding of higher education fund accounting.</w:t>
      </w:r>
    </w:p>
    <w:p w:rsidR="00BD0817" w:rsidRPr="00697F7F" w:rsidRDefault="00BD0817" w:rsidP="00BD0817">
      <w:pPr>
        <w:tabs>
          <w:tab w:val="left" w:pos="1875"/>
        </w:tabs>
        <w:spacing w:line="360" w:lineRule="auto"/>
        <w:ind w:left="720"/>
        <w:jc w:val="both"/>
        <w:rPr>
          <w:rFonts w:ascii="Arial" w:hAnsi="Arial" w:cs="Arial"/>
          <w:sz w:val="24"/>
          <w:szCs w:val="24"/>
          <w:shd w:val="clear" w:color="auto" w:fill="FFFFFF"/>
        </w:rPr>
      </w:pPr>
      <w:r w:rsidRPr="00697F7F">
        <w:rPr>
          <w:rFonts w:ascii="Arial" w:hAnsi="Arial" w:cs="Arial"/>
          <w:sz w:val="24"/>
          <w:szCs w:val="24"/>
        </w:rPr>
        <w:t>• An overview of campus budget theory and practices.</w:t>
      </w:r>
    </w:p>
    <w:p w:rsidR="00BD0817" w:rsidRPr="00697F7F" w:rsidRDefault="00BD0817" w:rsidP="00BD0817">
      <w:pPr>
        <w:tabs>
          <w:tab w:val="left" w:pos="1875"/>
        </w:tabs>
        <w:spacing w:line="360" w:lineRule="auto"/>
        <w:ind w:left="720"/>
        <w:jc w:val="both"/>
        <w:rPr>
          <w:rFonts w:ascii="Arial" w:hAnsi="Arial" w:cs="Arial"/>
          <w:sz w:val="24"/>
          <w:szCs w:val="24"/>
          <w:shd w:val="clear" w:color="auto" w:fill="FFFFFF"/>
        </w:rPr>
      </w:pPr>
      <w:r w:rsidRPr="00697F7F">
        <w:rPr>
          <w:rFonts w:ascii="Arial" w:hAnsi="Arial" w:cs="Arial"/>
          <w:sz w:val="24"/>
          <w:szCs w:val="24"/>
        </w:rPr>
        <w:t>• An understanding of how we use the Finance System general ledger to record and report</w:t>
      </w:r>
      <w:r w:rsidRPr="00697F7F">
        <w:rPr>
          <w:rFonts w:ascii="Arial" w:hAnsi="Arial" w:cs="Arial"/>
          <w:sz w:val="24"/>
          <w:szCs w:val="24"/>
          <w:shd w:val="clear" w:color="auto" w:fill="FFFFFF"/>
        </w:rPr>
        <w:t xml:space="preserve"> </w:t>
      </w:r>
      <w:r w:rsidRPr="00697F7F">
        <w:rPr>
          <w:rFonts w:ascii="Arial" w:hAnsi="Arial" w:cs="Arial"/>
          <w:sz w:val="24"/>
          <w:szCs w:val="24"/>
        </w:rPr>
        <w:t>on financial transactions.</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There are two keys to understanding Finance System. The first is to be really comfortable with the </w:t>
      </w:r>
      <w:r w:rsidRPr="00697F7F">
        <w:rPr>
          <w:rFonts w:ascii="Arial" w:hAnsi="Arial" w:cs="Arial"/>
          <w:b/>
          <w:bCs/>
          <w:sz w:val="24"/>
          <w:szCs w:val="24"/>
        </w:rPr>
        <w:t xml:space="preserve">chart of account structure </w:t>
      </w:r>
      <w:r w:rsidRPr="00697F7F">
        <w:rPr>
          <w:rFonts w:ascii="Arial" w:hAnsi="Arial" w:cs="Arial"/>
          <w:sz w:val="24"/>
          <w:szCs w:val="24"/>
        </w:rPr>
        <w:t xml:space="preserve">and how it is used in higher education fund accounting to identify the resources available to the department, and for what activities the resource were spent. The second then is learning the </w:t>
      </w:r>
      <w:r w:rsidRPr="00697F7F">
        <w:rPr>
          <w:rFonts w:ascii="Arial" w:hAnsi="Arial" w:cs="Arial"/>
          <w:b/>
          <w:bCs/>
          <w:sz w:val="24"/>
          <w:szCs w:val="24"/>
        </w:rPr>
        <w:t xml:space="preserve">technical structure </w:t>
      </w:r>
      <w:r w:rsidRPr="00697F7F">
        <w:rPr>
          <w:rFonts w:ascii="Arial" w:hAnsi="Arial" w:cs="Arial"/>
          <w:sz w:val="24"/>
          <w:szCs w:val="24"/>
        </w:rPr>
        <w:t>of Finance System how to enter transactions into and get reports out of Finance System. Each Financial system transaction line is comprised of various fields of information referred to as a “ChartField.” ChartFields are classified as:</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Mandatory and must be completed by the user.</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Mandatory but their value defaults in and is not changed by the user.</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Optional to be used at the user’s discretion.</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These fields are common to all Finance System module transactions, general ledger actual and budget journal entries; Purchasing system purchase orders, </w:t>
      </w:r>
      <w:r w:rsidRPr="00697F7F">
        <w:rPr>
          <w:rFonts w:ascii="Arial" w:hAnsi="Arial" w:cs="Arial"/>
          <w:sz w:val="24"/>
          <w:szCs w:val="24"/>
        </w:rPr>
        <w:lastRenderedPageBreak/>
        <w:t>requisitions and vouchers; Payroll system funding distribution, etc. However, the client order of presentation may vary from screen to screen.</w:t>
      </w:r>
    </w:p>
    <w:p w:rsidR="00BD0817" w:rsidRPr="00697F7F" w:rsidRDefault="00BD0817" w:rsidP="00BD0817">
      <w:pPr>
        <w:autoSpaceDE w:val="0"/>
        <w:autoSpaceDN w:val="0"/>
        <w:adjustRightInd w:val="0"/>
        <w:spacing w:after="0" w:line="360" w:lineRule="auto"/>
        <w:ind w:left="720"/>
        <w:jc w:val="both"/>
        <w:rPr>
          <w:rFonts w:ascii="Arial" w:hAnsi="Arial" w:cs="Arial"/>
          <w:b/>
          <w:sz w:val="24"/>
          <w:szCs w:val="24"/>
          <w:shd w:val="clear" w:color="auto" w:fill="FFFFFF"/>
        </w:rPr>
      </w:pPr>
    </w:p>
    <w:p w:rsidR="00BD0817" w:rsidRPr="00697F7F" w:rsidRDefault="00BD0817" w:rsidP="00BD0817">
      <w:pPr>
        <w:autoSpaceDE w:val="0"/>
        <w:autoSpaceDN w:val="0"/>
        <w:adjustRightInd w:val="0"/>
        <w:spacing w:after="0" w:line="360" w:lineRule="auto"/>
        <w:jc w:val="both"/>
        <w:rPr>
          <w:rFonts w:ascii="Arial" w:hAnsi="Arial" w:cs="Arial"/>
          <w:b/>
          <w:sz w:val="24"/>
          <w:szCs w:val="24"/>
          <w:shd w:val="clear" w:color="auto" w:fill="FFFFFF"/>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rPr>
        <w:t>URL:</w:t>
      </w:r>
      <w:r w:rsidRPr="00B22AB4">
        <w:rPr>
          <w:rFonts w:ascii="Arial" w:hAnsi="Arial" w:cs="Arial"/>
          <w:b/>
          <w:i/>
          <w:sz w:val="24"/>
          <w:szCs w:val="24"/>
        </w:rPr>
        <w:t xml:space="preserve"> </w:t>
      </w:r>
      <w:hyperlink r:id="rId21" w:history="1">
        <w:r w:rsidRPr="00B22AB4">
          <w:rPr>
            <w:rStyle w:val="Hyperlink"/>
            <w:rFonts w:ascii="Arial" w:hAnsi="Arial" w:cs="Arial"/>
            <w:i/>
            <w:sz w:val="24"/>
            <w:szCs w:val="24"/>
          </w:rPr>
          <w:t>http://www.fas.lsu.edu/acctservices/forms/far</w:t>
        </w:r>
      </w:hyperlink>
    </w:p>
    <w:p w:rsidR="00BD0817" w:rsidRPr="00697F7F" w:rsidRDefault="00BD0817" w:rsidP="00BD0817">
      <w:pPr>
        <w:autoSpaceDE w:val="0"/>
        <w:autoSpaceDN w:val="0"/>
        <w:adjustRightInd w:val="0"/>
        <w:spacing w:after="0" w:line="360" w:lineRule="auto"/>
        <w:jc w:val="both"/>
        <w:rPr>
          <w:rFonts w:ascii="Arial" w:hAnsi="Arial" w:cs="Arial"/>
          <w:b/>
          <w:sz w:val="24"/>
          <w:szCs w:val="24"/>
          <w:shd w:val="clear" w:color="auto" w:fill="FFFFFF"/>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shd w:val="clear" w:color="auto" w:fill="FFFFFF"/>
        </w:rPr>
        <w:t>2. Louisiana State University General Ledger System</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The General Ledger System (GLS) is the core system to the integrated Financial Accounting System of the University. All the financial data of the University is stored in this system. Some of the data is fed to the GLS from other financial systems, as depicted on the chart below, while other data is entered directly into the GLS system via on-line screens. This User's Guide should provide you with the information necessary to use the University Financial Accounting System and the GLS. Under the integrated system there are 8 subsystems also called Subsidiary Ledger. Before </w:t>
      </w:r>
      <w:r w:rsidRPr="00697F7F">
        <w:rPr>
          <w:rFonts w:ascii="Arial" w:hAnsi="Arial" w:cs="Arial"/>
          <w:sz w:val="24"/>
          <w:szCs w:val="24"/>
        </w:rPr>
        <w:tab/>
        <w:t xml:space="preserve"> getting the general ledger report which is the last part of the integrated system, the subsidiary ledger must be complete and updated to make the report accurate. The account code structure at LSU consists of two different types of accounts; a general ledger (G/L) account and a subsidiary ledger (S/L) account. The general ledger accounts are further divided into three types; assets, liabilities and mapping accounts. Each of these types of accounts is explained in detail in the pages that follow. A separate G/L mapping account is established for each fund/campus, or for each entity within a fund for which fund balances are maintained or for which separate financial statements are needed. Each S/L account is "mapped" to a specified G/L mapping account, and all budget, encumbrances, revenues, expenditures and pre-encumbrances in S/L accounts are recorded in summary in the G/L mapping account. Each S/L account maps to a single G/L mapping account while one G/L mapping account represents summary information for a group of related S/L accounts. Summary entries to these G/L mapping accounts are system generated and are not the responsibility of the personnel in the departments. To determine the mapping account for a specific S/L account, view the "Basic Account Information" in the </w:t>
      </w:r>
      <w:r w:rsidRPr="00697F7F">
        <w:rPr>
          <w:rFonts w:ascii="Arial" w:hAnsi="Arial" w:cs="Arial"/>
          <w:sz w:val="24"/>
          <w:szCs w:val="24"/>
        </w:rPr>
        <w:lastRenderedPageBreak/>
        <w:t xml:space="preserve">Chart of Accounts (COA) system. See the appropriate section of this guide for how to use the COA. The LSU Chart of Accounts system (COA) was developed to maintain the University's valid general ledger and subsidiary ledger account numbers. These numbers are structured nine digit numbers that are unique across the system. The account structure section of this guide explained in detail the meaning of the digits and the relationship between subsidiary ledger and general ledger accounts. This section of the guide is provided to aid the user in how to inquire into the COA and to interpret the information. There are two different menus that relate to the University account numbers. The first is the COAMENU which is used to inquire into specific accounts and review the attributes associated with specific accounts. The second is the COA/GLS MENU, which is used to review the relationship that has been established between an account number and specific objects, transaction types and project numbers. There are many options available from this menu. Begin by typing the Account Type (G or S for general ledger or subsidiary ledger accounts), the nine-digit account number, and the appropriate fiscal year. If fiscal year is not entered, it will default to current fiscal year. The first three options provide the user with screens displaying the attributes that have been established for an account. For example, the </w:t>
      </w:r>
      <w:r w:rsidRPr="00697F7F">
        <w:rPr>
          <w:rFonts w:ascii="Arial" w:hAnsi="Arial" w:cs="Arial"/>
          <w:b/>
          <w:bCs/>
          <w:sz w:val="24"/>
          <w:szCs w:val="24"/>
        </w:rPr>
        <w:t xml:space="preserve">Basic Account Information </w:t>
      </w:r>
      <w:r w:rsidRPr="00697F7F">
        <w:rPr>
          <w:rFonts w:ascii="Arial" w:hAnsi="Arial" w:cs="Arial"/>
          <w:sz w:val="24"/>
          <w:szCs w:val="24"/>
        </w:rPr>
        <w:t>screen shown on the next page displays the account title, distribution code, begin date, expire date, and other generic account information normally captured on most University accounts.</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b/>
          <w:sz w:val="24"/>
          <w:szCs w:val="24"/>
        </w:rPr>
        <w:t>URL:</w:t>
      </w:r>
      <w:r w:rsidRPr="00697F7F">
        <w:rPr>
          <w:rFonts w:ascii="Arial" w:hAnsi="Arial" w:cs="Arial"/>
          <w:sz w:val="24"/>
          <w:szCs w:val="24"/>
        </w:rPr>
        <w:t xml:space="preserve"> </w:t>
      </w:r>
      <w:hyperlink r:id="rId22" w:history="1">
        <w:r w:rsidRPr="00B22AB4">
          <w:rPr>
            <w:rStyle w:val="Hyperlink"/>
            <w:rFonts w:ascii="Arial" w:hAnsi="Arial" w:cs="Arial"/>
            <w:i/>
            <w:sz w:val="24"/>
            <w:szCs w:val="24"/>
          </w:rPr>
          <w:t>http://www.uwsa.edu/fadmin/sfs/glddict</w:t>
        </w:r>
      </w:hyperlink>
    </w:p>
    <w:p w:rsidR="00BD0817" w:rsidRPr="00697F7F"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r w:rsidRPr="00697F7F">
        <w:rPr>
          <w:rFonts w:ascii="Arial" w:hAnsi="Arial" w:cs="Arial"/>
          <w:b/>
          <w:sz w:val="24"/>
          <w:szCs w:val="24"/>
        </w:rPr>
        <w:t>3. University of Wisconsin Financial and General Ledger system</w:t>
      </w:r>
    </w:p>
    <w:p w:rsidR="00BD0817" w:rsidRPr="00697F7F" w:rsidRDefault="00BD0817" w:rsidP="00BD0817">
      <w:pPr>
        <w:autoSpaceDE w:val="0"/>
        <w:autoSpaceDN w:val="0"/>
        <w:adjustRightInd w:val="0"/>
        <w:spacing w:after="0" w:line="360" w:lineRule="auto"/>
        <w:jc w:val="both"/>
        <w:rPr>
          <w:rFonts w:ascii="Arial" w:hAnsi="Arial" w:cs="Arial"/>
          <w:sz w:val="24"/>
          <w:szCs w:val="24"/>
        </w:rPr>
      </w:pPr>
    </w:p>
    <w:p w:rsidR="00BD0817"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lastRenderedPageBreak/>
        <w:t>The General Ledger module is the core of the SFS system. Many of the tables set up here are used by other modules throughout the system. This is where data from all modules comes together and where most of the financial reporting is done. Ledgers store posted general ledger journals for a set of Chartfield values by accounting period and fiscal year. The admin represent a set of books for each business unit and are usually populated by journal entries. There are several ledgers that are delivered with the SFS system. Most campuses are currently using the actual ledger, which stores all transactions except budgets and the student budget Ledger, which stores budget information. Before looking at the ledger the user must familiarized itself in the unique chart of fields and different acronyms that the admin provided. In order to understand the flow of processing general ledger reports, the business process of the system is included as well as screenshot of different forms.</w:t>
      </w:r>
    </w:p>
    <w:p w:rsidR="00BD0817" w:rsidRPr="00DB22C0" w:rsidRDefault="00BD0817" w:rsidP="00BD0817">
      <w:pPr>
        <w:autoSpaceDE w:val="0"/>
        <w:autoSpaceDN w:val="0"/>
        <w:adjustRightInd w:val="0"/>
        <w:spacing w:after="0" w:line="360" w:lineRule="auto"/>
        <w:jc w:val="both"/>
        <w:rPr>
          <w:rFonts w:ascii="Arial" w:hAnsi="Arial" w:cs="Arial"/>
          <w:sz w:val="24"/>
          <w:szCs w:val="24"/>
        </w:rPr>
      </w:pPr>
    </w:p>
    <w:p w:rsidR="00BD0817" w:rsidRPr="00B22AB4" w:rsidRDefault="00BD0817" w:rsidP="00BD0817">
      <w:pPr>
        <w:autoSpaceDE w:val="0"/>
        <w:autoSpaceDN w:val="0"/>
        <w:adjustRightInd w:val="0"/>
        <w:spacing w:after="0" w:line="360" w:lineRule="auto"/>
        <w:jc w:val="both"/>
        <w:rPr>
          <w:rFonts w:ascii="Arial" w:hAnsi="Arial" w:cs="Arial"/>
          <w:i/>
          <w:sz w:val="24"/>
          <w:szCs w:val="24"/>
        </w:rPr>
      </w:pPr>
      <w:r w:rsidRPr="00EC39E8">
        <w:rPr>
          <w:rFonts w:ascii="Arial" w:hAnsi="Arial" w:cs="Arial"/>
          <w:b/>
          <w:sz w:val="24"/>
          <w:szCs w:val="24"/>
        </w:rPr>
        <w:t>URL</w:t>
      </w:r>
      <w:r w:rsidRPr="00697F7F">
        <w:rPr>
          <w:rFonts w:ascii="Arial" w:hAnsi="Arial" w:cs="Arial"/>
          <w:b/>
          <w:sz w:val="24"/>
          <w:szCs w:val="24"/>
        </w:rPr>
        <w:t>:</w:t>
      </w:r>
      <w:hyperlink r:id="rId23" w:history="1">
        <w:r w:rsidRPr="00B22AB4">
          <w:rPr>
            <w:rStyle w:val="Hyperlink"/>
            <w:rFonts w:ascii="Arial" w:hAnsi="Arial" w:cs="Arial"/>
            <w:i/>
            <w:sz w:val="24"/>
            <w:szCs w:val="24"/>
          </w:rPr>
          <w:t>http://www.appx.com/ftp/appx/documents/manuals/appx/t-apps/character</w:t>
        </w:r>
      </w:hyperlink>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rPr>
        <w:t>4. APPX Software Inc.</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General Ledger is a means by which you can measure the financial health of your company. In accounting terms, the “General Ledger” records each transaction coming into or going out of your company that involves the exchange of money, or involves an increase or decrease in the overall value of your company. These transactions can include everything from cash receipts to depreciation on equipment; all such transactions should be reflected in General Ledger. In order to record a transaction, you enter the amount into an “account”. The full set of your accounts is called the “Chart of Accounts”. There are many types of accounts in the Chart of Accounts. The broadest subdivision of accounts separates them into “Assets”, which are generally tangible, valuable items that your company owns; “Liabilities”, which are legal obligations your company owes to its creditors; and “Owners’ Equity”, which reflects the amounts that various individuals or companies have invested in your business. When a business first begins, the only equity available is the initial investment made by the owner of </w:t>
      </w:r>
      <w:r w:rsidRPr="00697F7F">
        <w:rPr>
          <w:rFonts w:ascii="Arial" w:hAnsi="Arial" w:cs="Arial"/>
          <w:sz w:val="24"/>
          <w:szCs w:val="24"/>
        </w:rPr>
        <w:lastRenderedPageBreak/>
        <w:t>the business (the Owner’s Equity). As the company grows, it purchases goods, services, supplies, and equipment; these items are necessary to conduct business. In order to achieve transparency of the reports, the data that extract in the ledger must be accurate and balance.</w:t>
      </w:r>
    </w:p>
    <w:p w:rsidR="00BD0817" w:rsidRPr="00697F7F" w:rsidRDefault="00BD0817" w:rsidP="00BD0817">
      <w:pPr>
        <w:autoSpaceDE w:val="0"/>
        <w:autoSpaceDN w:val="0"/>
        <w:adjustRightInd w:val="0"/>
        <w:spacing w:after="0" w:line="360" w:lineRule="auto"/>
        <w:jc w:val="both"/>
        <w:rPr>
          <w:rFonts w:ascii="Arial" w:hAnsi="Arial" w:cs="Arial"/>
          <w:b/>
          <w:sz w:val="24"/>
          <w:szCs w:val="24"/>
        </w:rPr>
      </w:pPr>
    </w:p>
    <w:p w:rsidR="00BD0817" w:rsidRPr="00B22AB4" w:rsidRDefault="00BD0817" w:rsidP="00BD0817">
      <w:pPr>
        <w:autoSpaceDE w:val="0"/>
        <w:autoSpaceDN w:val="0"/>
        <w:adjustRightInd w:val="0"/>
        <w:spacing w:after="0" w:line="360" w:lineRule="auto"/>
        <w:jc w:val="both"/>
        <w:rPr>
          <w:rFonts w:ascii="Arial" w:hAnsi="Arial" w:cs="Arial"/>
          <w:i/>
          <w:sz w:val="24"/>
          <w:szCs w:val="24"/>
        </w:rPr>
      </w:pPr>
      <w:r w:rsidRPr="00EC39E8">
        <w:rPr>
          <w:rFonts w:ascii="Arial" w:hAnsi="Arial" w:cs="Arial"/>
          <w:b/>
          <w:sz w:val="24"/>
          <w:szCs w:val="24"/>
        </w:rPr>
        <w:t>URL</w:t>
      </w:r>
      <w:r w:rsidRPr="00697F7F">
        <w:rPr>
          <w:rFonts w:ascii="Arial" w:hAnsi="Arial" w:cs="Arial"/>
          <w:sz w:val="24"/>
          <w:szCs w:val="24"/>
        </w:rPr>
        <w:t>:</w:t>
      </w:r>
      <w:hyperlink r:id="rId24" w:history="1">
        <w:r w:rsidRPr="00B22AB4">
          <w:rPr>
            <w:rStyle w:val="Hyperlink"/>
            <w:rFonts w:ascii="Arial" w:hAnsi="Arial" w:cs="Arial"/>
            <w:i/>
            <w:sz w:val="24"/>
            <w:szCs w:val="24"/>
          </w:rPr>
          <w:t>http://www.whiteware.com/support/Manuals%20and%20Documents/Open%20Systems/OSAS%206.1</w:t>
        </w:r>
      </w:hyperlink>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rPr>
        <w:t>5. Open Systems Accounting Software</w:t>
      </w:r>
    </w:p>
    <w:p w:rsidR="00BD0817"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The Open Systems Accounting Software (OSAS) product line consists of several accounting applications. Each application addresses a different phase of your financial operations; together, they form a powerful accounting solution to your daily and periodic accounting needs. Open Systems has a strong commitment to customer service and product quality. The Resource Manager application is the foundation or shell of OSAS; it provides the operating environment that holds the other applications. Resource Manager also includes three powerful business features: Global Inquiry, Executive Information Summary (EIS) and Print Manager. With Global Inquiry, you can drill around your accounting data to find selected information throughout your system. With EIS, you can access company information quickly and view summaries of all aspects of a company or a group of companies. With Print Manager, when you print reports to file, your reports can be stored, sorted, printed, and searched for specific text. Base applications are designed and produced with the largest possible number of industries in mind. They are most effective when you interface them with each other. Base applications are usually named after common accounting operations. Examples are: General Ledger, Accounts Payable, Purchase Order, Accounts Receivable, Sales Order, Payroll, and Inventory. General Ledger can be used as a standalone application, but you get optimal use from it when you interface it with other applications. Interfacing applications means that the information you enter in one application can be transferred to and used in other applications. So, </w:t>
      </w:r>
      <w:r w:rsidRPr="00697F7F">
        <w:rPr>
          <w:rFonts w:ascii="Arial" w:hAnsi="Arial" w:cs="Arial"/>
          <w:sz w:val="24"/>
          <w:szCs w:val="24"/>
        </w:rPr>
        <w:lastRenderedPageBreak/>
        <w:t>interfacing your applications reduces data entry time and the number of possible errors that might creep in along the way.</w:t>
      </w:r>
    </w:p>
    <w:p w:rsidR="00BD0817" w:rsidRDefault="00BD0817" w:rsidP="00BD0817">
      <w:pPr>
        <w:autoSpaceDE w:val="0"/>
        <w:autoSpaceDN w:val="0"/>
        <w:adjustRightInd w:val="0"/>
        <w:spacing w:after="0" w:line="360" w:lineRule="auto"/>
        <w:jc w:val="both"/>
        <w:rPr>
          <w:rFonts w:ascii="Arial" w:hAnsi="Arial" w:cs="Arial"/>
          <w:sz w:val="24"/>
          <w:szCs w:val="24"/>
        </w:rPr>
      </w:pPr>
    </w:p>
    <w:p w:rsidR="00BD0817" w:rsidRPr="00DB22C0" w:rsidRDefault="00BD0817" w:rsidP="00BD0817">
      <w:pPr>
        <w:autoSpaceDE w:val="0"/>
        <w:autoSpaceDN w:val="0"/>
        <w:adjustRightInd w:val="0"/>
        <w:spacing w:after="0" w:line="360" w:lineRule="auto"/>
        <w:jc w:val="both"/>
        <w:rPr>
          <w:rFonts w:ascii="Arial" w:hAnsi="Arial" w:cs="Arial"/>
          <w:sz w:val="24"/>
          <w:szCs w:val="24"/>
        </w:rPr>
      </w:pPr>
    </w:p>
    <w:p w:rsidR="00BD0817" w:rsidRDefault="00BD0817" w:rsidP="00BD0817">
      <w:pPr>
        <w:autoSpaceDE w:val="0"/>
        <w:autoSpaceDN w:val="0"/>
        <w:adjustRightInd w:val="0"/>
        <w:spacing w:after="0" w:line="360" w:lineRule="auto"/>
        <w:ind w:left="1440"/>
        <w:jc w:val="both"/>
        <w:rPr>
          <w:rFonts w:ascii="Arial" w:hAnsi="Arial" w:cs="Arial"/>
          <w:b/>
          <w:sz w:val="24"/>
          <w:szCs w:val="24"/>
        </w:rPr>
      </w:pPr>
      <w:r w:rsidRPr="00697F7F">
        <w:rPr>
          <w:rFonts w:ascii="Arial" w:hAnsi="Arial" w:cs="Arial"/>
          <w:b/>
          <w:sz w:val="24"/>
          <w:szCs w:val="24"/>
        </w:rPr>
        <w:t>2.1.2 Local Literature</w:t>
      </w:r>
    </w:p>
    <w:p w:rsidR="00BD0817" w:rsidRDefault="00BD0817" w:rsidP="00BD0817">
      <w:pPr>
        <w:autoSpaceDE w:val="0"/>
        <w:autoSpaceDN w:val="0"/>
        <w:adjustRightInd w:val="0"/>
        <w:spacing w:after="0" w:line="360" w:lineRule="auto"/>
        <w:jc w:val="both"/>
        <w:rPr>
          <w:rFonts w:ascii="Arial" w:hAnsi="Arial" w:cs="Arial"/>
          <w:b/>
          <w:sz w:val="24"/>
          <w:szCs w:val="24"/>
        </w:rPr>
      </w:pPr>
    </w:p>
    <w:p w:rsidR="00BD0817" w:rsidRDefault="00BD0817" w:rsidP="00BD0817">
      <w:pPr>
        <w:autoSpaceDE w:val="0"/>
        <w:autoSpaceDN w:val="0"/>
        <w:adjustRightInd w:val="0"/>
        <w:spacing w:after="0" w:line="360" w:lineRule="auto"/>
        <w:jc w:val="both"/>
      </w:pPr>
      <w:r w:rsidRPr="00EC39E8">
        <w:rPr>
          <w:rFonts w:ascii="Arial" w:hAnsi="Arial" w:cs="Arial"/>
          <w:b/>
          <w:sz w:val="24"/>
          <w:szCs w:val="24"/>
        </w:rPr>
        <w:t>URL</w:t>
      </w:r>
      <w:r w:rsidRPr="00697F7F">
        <w:rPr>
          <w:rFonts w:ascii="Arial" w:hAnsi="Arial" w:cs="Arial"/>
          <w:sz w:val="24"/>
          <w:szCs w:val="24"/>
        </w:rPr>
        <w:t xml:space="preserve">: </w:t>
      </w:r>
      <w:hyperlink r:id="rId25" w:history="1">
        <w:r w:rsidRPr="00B22AB4">
          <w:rPr>
            <w:rStyle w:val="Hyperlink"/>
            <w:rFonts w:ascii="Arial" w:hAnsi="Arial" w:cs="Arial"/>
            <w:i/>
            <w:sz w:val="24"/>
            <w:szCs w:val="24"/>
          </w:rPr>
          <w:t>http://www.maniladoctors.com.ph</w:t>
        </w:r>
      </w:hyperlink>
    </w:p>
    <w:p w:rsidR="00BD0817" w:rsidRPr="00697F7F" w:rsidRDefault="00BD0817" w:rsidP="00BD0817">
      <w:pPr>
        <w:autoSpaceDE w:val="0"/>
        <w:autoSpaceDN w:val="0"/>
        <w:adjustRightInd w:val="0"/>
        <w:spacing w:after="0" w:line="360" w:lineRule="auto"/>
        <w:jc w:val="both"/>
        <w:rPr>
          <w:rFonts w:ascii="Arial" w:hAnsi="Arial" w:cs="Arial"/>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rPr>
        <w:t>1. Manila Doctors Hospital Financial System</w:t>
      </w:r>
    </w:p>
    <w:p w:rsidR="00BD0817"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In 1989 is the birth of automated processes at the Manila Medical Service Incorporated (MMSI) with Sycip, Gorres, Velayo as the commissioned systems developer. MMSI implemented their first stand alone computerized business application: the Patient Account Receivable System (PARS) with Metrobank, Incorporated taking the lead in the project. PARS, DOS base accounts receivable (A/R) system was managed by an Accounting staff, trained at the Meralco Foundation Incorporated to provide internal systems support. In year 1992, the General Ledger System developed by Innovative Concepts Software House was implemented. At that time, computerization projects were still managed by the Accounting Department. It was in year 1994 that the Electronic Data Processing (EDP) came into form as a section unit of the Finance Division; with the Accounting staff manning the section and the Assistant Financial Controller as the Head. This also marked the start of the Local Area Network environment in the hospital. The main focus of the EDP operations at that time is in the DOS base financial applications covering General Ledger, Billing, Check Vouchers and Payroll modules.</w:t>
      </w:r>
    </w:p>
    <w:p w:rsidR="00BD0817" w:rsidRDefault="00BD0817" w:rsidP="00BD0817">
      <w:pPr>
        <w:autoSpaceDE w:val="0"/>
        <w:autoSpaceDN w:val="0"/>
        <w:adjustRightInd w:val="0"/>
        <w:spacing w:after="0" w:line="360" w:lineRule="auto"/>
        <w:jc w:val="both"/>
        <w:rPr>
          <w:rFonts w:ascii="Arial" w:hAnsi="Arial" w:cs="Arial"/>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p>
    <w:p w:rsidR="00BD0817" w:rsidRPr="00B22AB4" w:rsidRDefault="00BD0817" w:rsidP="00BD0817">
      <w:pPr>
        <w:autoSpaceDE w:val="0"/>
        <w:autoSpaceDN w:val="0"/>
        <w:adjustRightInd w:val="0"/>
        <w:spacing w:after="0" w:line="360" w:lineRule="auto"/>
        <w:jc w:val="both"/>
        <w:rPr>
          <w:rFonts w:ascii="Arial" w:hAnsi="Arial" w:cs="Arial"/>
          <w:i/>
          <w:sz w:val="24"/>
          <w:szCs w:val="24"/>
        </w:rPr>
      </w:pPr>
      <w:r w:rsidRPr="00697F7F">
        <w:rPr>
          <w:rFonts w:ascii="Arial" w:hAnsi="Arial" w:cs="Arial"/>
          <w:b/>
          <w:sz w:val="24"/>
          <w:szCs w:val="24"/>
          <w:shd w:val="clear" w:color="auto" w:fill="FFFFFF"/>
        </w:rPr>
        <w:t>URL :</w:t>
      </w:r>
      <w:r w:rsidRPr="00697F7F">
        <w:rPr>
          <w:rFonts w:ascii="Arial" w:hAnsi="Arial" w:cs="Arial"/>
          <w:sz w:val="24"/>
          <w:szCs w:val="24"/>
          <w:shd w:val="clear" w:color="auto" w:fill="FFFFFF"/>
        </w:rPr>
        <w:t xml:space="preserve"> </w:t>
      </w:r>
      <w:hyperlink r:id="rId26" w:history="1">
        <w:r w:rsidRPr="00B22AB4">
          <w:rPr>
            <w:rStyle w:val="Hyperlink"/>
            <w:rFonts w:ascii="Arial" w:hAnsi="Arial" w:cs="Arial"/>
            <w:i/>
            <w:sz w:val="24"/>
            <w:szCs w:val="24"/>
            <w:shd w:val="clear" w:color="auto" w:fill="FFFFFF"/>
          </w:rPr>
          <w:t>http://www.winmedhis.com/financialsystems</w:t>
        </w:r>
      </w:hyperlink>
    </w:p>
    <w:p w:rsidR="00BD0817" w:rsidRPr="00697F7F" w:rsidRDefault="00BD0817" w:rsidP="00BD0817">
      <w:pPr>
        <w:autoSpaceDE w:val="0"/>
        <w:autoSpaceDN w:val="0"/>
        <w:adjustRightInd w:val="0"/>
        <w:spacing w:after="0" w:line="360" w:lineRule="auto"/>
        <w:jc w:val="both"/>
        <w:rPr>
          <w:rFonts w:ascii="Arial" w:hAnsi="Arial" w:cs="Arial"/>
          <w:b/>
          <w:sz w:val="24"/>
          <w:szCs w:val="24"/>
        </w:rPr>
      </w:pPr>
    </w:p>
    <w:p w:rsidR="00BD0817" w:rsidRPr="00697F7F"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sz w:val="24"/>
          <w:szCs w:val="24"/>
        </w:rPr>
        <w:t>2. WinMed Hospital Information System (HIS)</w:t>
      </w:r>
    </w:p>
    <w:p w:rsidR="00BD0817" w:rsidRDefault="00BD0817" w:rsidP="00BD0817">
      <w:pPr>
        <w:autoSpaceDE w:val="0"/>
        <w:autoSpaceDN w:val="0"/>
        <w:adjustRightInd w:val="0"/>
        <w:spacing w:after="0" w:line="360" w:lineRule="auto"/>
        <w:ind w:left="720"/>
        <w:jc w:val="both"/>
        <w:rPr>
          <w:rFonts w:ascii="Arial" w:hAnsi="Arial" w:cs="Arial"/>
          <w:sz w:val="24"/>
          <w:szCs w:val="24"/>
          <w:shd w:val="clear" w:color="auto" w:fill="FFFFFF"/>
        </w:rPr>
      </w:pPr>
      <w:r w:rsidRPr="00697F7F">
        <w:rPr>
          <w:rFonts w:ascii="Arial" w:hAnsi="Arial" w:cs="Arial"/>
          <w:sz w:val="24"/>
          <w:szCs w:val="24"/>
          <w:shd w:val="clear" w:color="auto" w:fill="FFFFFF"/>
        </w:rPr>
        <w:lastRenderedPageBreak/>
        <w:t>The General Ledger application is multi company and accommodates the AHA chart of accounts. There is a monthly closing to retained earnings, with a yearly closing to retained earnings. The system will allow postings to previous periods, current period, and future periods.</w:t>
      </w:r>
      <w:r w:rsidRPr="00697F7F">
        <w:rPr>
          <w:rStyle w:val="apple-converted-space"/>
          <w:rFonts w:ascii="Arial" w:hAnsi="Arial" w:cs="Arial"/>
          <w:b/>
          <w:bCs/>
          <w:sz w:val="24"/>
          <w:szCs w:val="24"/>
          <w:shd w:val="clear" w:color="auto" w:fill="FFFFFF"/>
        </w:rPr>
        <w:t> </w:t>
      </w:r>
      <w:r w:rsidRPr="00697F7F">
        <w:rPr>
          <w:rFonts w:ascii="Arial" w:hAnsi="Arial" w:cs="Arial"/>
          <w:sz w:val="24"/>
          <w:szCs w:val="24"/>
          <w:shd w:val="clear" w:color="auto" w:fill="FFFFFF"/>
        </w:rPr>
        <w:t>The system includes a report writer for tailoring financial statements. The balance sheet is free format, designed for total control by the user. There are several formats for income and expenses statements which lists previous periods and/or years with budget information. The system has 10 years of history for accounts and all detailed transactions processed in the General Ledger application with reports showing the beginning balances, all detail transactions processed, with the closing balance. The application also accommodates statistic information such as patient days or payroll FTE's. The Accounts Payable application is designed to process vendor invoices and patient refunds. This application will track vendor invoices, payments, 1099 information and refunds to patients. Cash requirements reports are produced upon demand and can also include an ageing. A history database of vendor invoices and payments is a base part of the system. System bank reconciliation and check registry are done online. Printing of checks with a laser printer can also include signatures and bank routing information.</w:t>
      </w:r>
      <w:r w:rsidRPr="00697F7F">
        <w:rPr>
          <w:rStyle w:val="apple-converted-space"/>
          <w:rFonts w:ascii="Arial" w:hAnsi="Arial" w:cs="Arial"/>
          <w:b/>
          <w:bCs/>
          <w:sz w:val="24"/>
          <w:szCs w:val="24"/>
          <w:shd w:val="clear" w:color="auto" w:fill="FFFFFF"/>
        </w:rPr>
        <w:t> </w:t>
      </w:r>
      <w:r w:rsidRPr="00697F7F">
        <w:rPr>
          <w:rFonts w:ascii="Arial" w:hAnsi="Arial" w:cs="Arial"/>
          <w:sz w:val="24"/>
          <w:szCs w:val="24"/>
          <w:shd w:val="clear" w:color="auto" w:fill="FFFFFF"/>
        </w:rPr>
        <w:t>The</w:t>
      </w:r>
      <w:r w:rsidRPr="00697F7F">
        <w:rPr>
          <w:rStyle w:val="apple-converted-space"/>
          <w:rFonts w:ascii="Arial" w:hAnsi="Arial" w:cs="Arial"/>
          <w:b/>
          <w:bCs/>
          <w:sz w:val="24"/>
          <w:szCs w:val="24"/>
          <w:shd w:val="clear" w:color="auto" w:fill="FFFFFF"/>
        </w:rPr>
        <w:t> </w:t>
      </w:r>
      <w:r w:rsidRPr="00697F7F">
        <w:rPr>
          <w:rFonts w:ascii="Arial" w:hAnsi="Arial" w:cs="Arial"/>
          <w:sz w:val="24"/>
          <w:szCs w:val="24"/>
          <w:shd w:val="clear" w:color="auto" w:fill="FFFFFF"/>
        </w:rPr>
        <w:t xml:space="preserve">system also allows flexible distribution of invoices. Payroll / Personnel were designed to be very flexible for hospitals use. There are many type of earnings, pay periods, multi-company, and user defined accruals of benefits. The hospital defines their deductions and accrual of additional compensation. The payroll checks are printed on a laser printer which includes signatures and bank routing information. Also available as a standard feature is direct deposit. The system produces all required state and federal reporting. As part of the pay period processing, all financial information is interfaced to general ledger with accrual data, and automatic reversal of the accrual data the next general ledger period. The system contains history databases of all employees pay information for each check/direct deposit issued. There is also a history database of each pay period labor distribution for each division, department, and position the hospital has defined in their payroll. The personnel system allows for personnel actions to be </w:t>
      </w:r>
      <w:r w:rsidRPr="00697F7F">
        <w:rPr>
          <w:rFonts w:ascii="Arial" w:hAnsi="Arial" w:cs="Arial"/>
          <w:sz w:val="24"/>
          <w:szCs w:val="24"/>
          <w:shd w:val="clear" w:color="auto" w:fill="FFFFFF"/>
        </w:rPr>
        <w:lastRenderedPageBreak/>
        <w:t>documented on the employee record. The system tracks licenses, leave, physical examine, education, and user defined fields for tracking.</w:t>
      </w:r>
      <w:r w:rsidRPr="00697F7F">
        <w:rPr>
          <w:rFonts w:ascii="Arial" w:hAnsi="Arial" w:cs="Arial"/>
          <w:sz w:val="24"/>
          <w:szCs w:val="24"/>
        </w:rPr>
        <w:t xml:space="preserve"> </w:t>
      </w:r>
      <w:r w:rsidRPr="00697F7F">
        <w:rPr>
          <w:rFonts w:ascii="Arial" w:hAnsi="Arial" w:cs="Arial"/>
          <w:sz w:val="24"/>
          <w:szCs w:val="24"/>
          <w:shd w:val="clear" w:color="auto" w:fill="FFFFFF"/>
        </w:rPr>
        <w:t>The Depreciation application is an addition to the general ledger system, and will track the depreciation of any asset of the hospital. There a many conventions and methods to select from for deprecation of the assets. The application tracks book value and tax value if the user chooses these options. The depreciation is calculated each month and posted to general ledger. As new assets are added during the year, they will be calculated based on the method and convention selected and posted to general ledger. Assets are tracked by division and classification. Material Management application will maintain inventory for multi departments within the hospital. The system can track both billable and non-billable inventory items. The purchasing can process both inventory and non-inventory items. The system also tracks inventory uses by department and maintains a stock level for each hospital departments. The system generates automatic re-orders based on information on each item. Physical inventory can be done at any time, or as many times during the year the users chooses. The material management department can continue to operate during physical inventory and when the reports are produced will calculate any activity that occurred during that taking of the physical inventory.</w:t>
      </w:r>
    </w:p>
    <w:p w:rsidR="00BD0817" w:rsidRDefault="00BD0817" w:rsidP="00BD0817">
      <w:pPr>
        <w:autoSpaceDE w:val="0"/>
        <w:autoSpaceDN w:val="0"/>
        <w:adjustRightInd w:val="0"/>
        <w:spacing w:after="0" w:line="360" w:lineRule="auto"/>
        <w:jc w:val="both"/>
        <w:rPr>
          <w:rFonts w:ascii="Arial" w:hAnsi="Arial" w:cs="Arial"/>
          <w:sz w:val="24"/>
          <w:szCs w:val="24"/>
          <w:shd w:val="clear" w:color="auto" w:fill="FFFFFF"/>
        </w:rPr>
      </w:pPr>
    </w:p>
    <w:p w:rsidR="00BD0817" w:rsidRPr="003945A2" w:rsidRDefault="00BD0817" w:rsidP="00BD0817">
      <w:pPr>
        <w:autoSpaceDE w:val="0"/>
        <w:autoSpaceDN w:val="0"/>
        <w:adjustRightInd w:val="0"/>
        <w:spacing w:after="0" w:line="360" w:lineRule="auto"/>
        <w:jc w:val="both"/>
        <w:rPr>
          <w:rFonts w:ascii="Arial" w:hAnsi="Arial" w:cs="Arial"/>
          <w:sz w:val="24"/>
          <w:szCs w:val="24"/>
        </w:rPr>
      </w:pPr>
      <w:r w:rsidRPr="00697F7F">
        <w:rPr>
          <w:rFonts w:ascii="Arial" w:hAnsi="Arial" w:cs="Arial"/>
          <w:b/>
        </w:rPr>
        <w:t>URL:</w:t>
      </w:r>
      <w:r w:rsidRPr="00B22AB4">
        <w:rPr>
          <w:rFonts w:ascii="Arial" w:hAnsi="Arial" w:cs="Arial"/>
          <w:i/>
        </w:rPr>
        <w:t xml:space="preserve"> </w:t>
      </w:r>
      <w:hyperlink r:id="rId27" w:history="1">
        <w:r w:rsidRPr="00B22AB4">
          <w:rPr>
            <w:rStyle w:val="Hyperlink"/>
            <w:rFonts w:ascii="Arial" w:hAnsi="Arial" w:cs="Arial"/>
            <w:i/>
          </w:rPr>
          <w:t>http://www.cms.gov/</w:t>
        </w:r>
      </w:hyperlink>
    </w:p>
    <w:p w:rsidR="00BD0817" w:rsidRDefault="00BD0817" w:rsidP="00BD0817">
      <w:pPr>
        <w:autoSpaceDE w:val="0"/>
        <w:autoSpaceDN w:val="0"/>
        <w:adjustRightInd w:val="0"/>
        <w:spacing w:after="0" w:line="360" w:lineRule="auto"/>
        <w:jc w:val="both"/>
        <w:rPr>
          <w:rFonts w:ascii="Arial" w:hAnsi="Arial" w:cs="Arial"/>
          <w:b/>
          <w:sz w:val="24"/>
          <w:szCs w:val="24"/>
          <w:shd w:val="clear" w:color="auto" w:fill="FFFFFF"/>
        </w:rPr>
      </w:pPr>
    </w:p>
    <w:p w:rsidR="00BD0817" w:rsidRPr="00697F7F" w:rsidRDefault="00BD0817" w:rsidP="00BD0817">
      <w:pPr>
        <w:autoSpaceDE w:val="0"/>
        <w:autoSpaceDN w:val="0"/>
        <w:adjustRightInd w:val="0"/>
        <w:spacing w:after="0" w:line="360" w:lineRule="auto"/>
        <w:jc w:val="both"/>
        <w:rPr>
          <w:rFonts w:ascii="Arial" w:hAnsi="Arial" w:cs="Arial"/>
          <w:b/>
          <w:sz w:val="24"/>
          <w:szCs w:val="24"/>
        </w:rPr>
      </w:pPr>
      <w:r w:rsidRPr="00697F7F">
        <w:rPr>
          <w:rFonts w:ascii="Arial" w:hAnsi="Arial" w:cs="Arial"/>
          <w:b/>
          <w:sz w:val="24"/>
          <w:szCs w:val="24"/>
          <w:shd w:val="clear" w:color="auto" w:fill="FFFFFF"/>
        </w:rPr>
        <w:t xml:space="preserve">3. </w:t>
      </w:r>
      <w:r w:rsidRPr="00697F7F">
        <w:rPr>
          <w:rFonts w:ascii="Arial" w:hAnsi="Arial" w:cs="Arial"/>
          <w:b/>
          <w:sz w:val="24"/>
          <w:szCs w:val="24"/>
        </w:rPr>
        <w:t>Center for Medicare and Medical Services</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r w:rsidRPr="00697F7F">
        <w:rPr>
          <w:rFonts w:ascii="Arial" w:hAnsi="Arial" w:cs="Arial"/>
          <w:sz w:val="24"/>
          <w:szCs w:val="24"/>
        </w:rPr>
        <w:t xml:space="preserve">The Centers for Medicare &amp; Medicaid Services (CMS) has implemented the Healthcare Integrated General Ledger Accounting System (HIGLAS). HIGLAS is an integrated, dual-entry, general ledger accounting system to manage healthcare outlays. CMS has 45 million providers and beneficiaries, and it uses HIGLAS to process approximately 4.5 million claims daily. HIGLAS improves accountability for Medicare payments to physicians, hospitals, and other providers servicing Medicare beneficiaries. HIGLAS is also used to support accounting for Medicaid and Children’s Health Insurance Program (CHIP) grants </w:t>
      </w:r>
      <w:r w:rsidRPr="00697F7F">
        <w:rPr>
          <w:rFonts w:ascii="Arial" w:hAnsi="Arial" w:cs="Arial"/>
          <w:sz w:val="24"/>
          <w:szCs w:val="24"/>
        </w:rPr>
        <w:lastRenderedPageBreak/>
        <w:t>and to generate the CMS Financial Statements, including all vendor payments, payables, and receivables. The Healthcare Integrated General Ledger Accounting System (HIGLAS), a single integrated Internet-based accounting system, leverages the very latest in commercial off-the-shelf (COTS) software to support CMS' mission to:</w:t>
      </w:r>
    </w:p>
    <w:p w:rsidR="00BD0817" w:rsidRPr="00697F7F" w:rsidRDefault="00BD0817" w:rsidP="00BD0817">
      <w:pPr>
        <w:autoSpaceDE w:val="0"/>
        <w:autoSpaceDN w:val="0"/>
        <w:adjustRightInd w:val="0"/>
        <w:spacing w:after="0" w:line="360" w:lineRule="auto"/>
        <w:ind w:left="720"/>
        <w:jc w:val="both"/>
        <w:rPr>
          <w:rFonts w:ascii="Arial" w:hAnsi="Arial" w:cs="Arial"/>
          <w:sz w:val="24"/>
          <w:szCs w:val="24"/>
        </w:rPr>
      </w:pPr>
    </w:p>
    <w:p w:rsidR="00BD0817" w:rsidRPr="00697F7F" w:rsidRDefault="00BD0817" w:rsidP="00BD0817">
      <w:pPr>
        <w:pStyle w:val="ListParagraph"/>
        <w:numPr>
          <w:ilvl w:val="0"/>
          <w:numId w:val="29"/>
        </w:numPr>
        <w:autoSpaceDE w:val="0"/>
        <w:autoSpaceDN w:val="0"/>
        <w:adjustRightInd w:val="0"/>
        <w:spacing w:after="0" w:line="360" w:lineRule="auto"/>
        <w:ind w:left="720" w:firstLine="0"/>
        <w:jc w:val="both"/>
        <w:rPr>
          <w:rFonts w:ascii="Arial" w:hAnsi="Arial" w:cs="Arial"/>
          <w:sz w:val="24"/>
          <w:szCs w:val="24"/>
        </w:rPr>
      </w:pPr>
      <w:r w:rsidRPr="00697F7F">
        <w:rPr>
          <w:rFonts w:ascii="Arial" w:hAnsi="Arial" w:cs="Arial"/>
          <w:sz w:val="24"/>
          <w:szCs w:val="24"/>
        </w:rPr>
        <w:t>Collect standardized accounting data from Medicare</w:t>
      </w:r>
    </w:p>
    <w:p w:rsidR="00BD0817" w:rsidRPr="00697F7F" w:rsidRDefault="00BD0817" w:rsidP="00BD0817">
      <w:pPr>
        <w:pStyle w:val="ListParagraph"/>
        <w:numPr>
          <w:ilvl w:val="0"/>
          <w:numId w:val="29"/>
        </w:numPr>
        <w:autoSpaceDE w:val="0"/>
        <w:autoSpaceDN w:val="0"/>
        <w:adjustRightInd w:val="0"/>
        <w:spacing w:after="0" w:line="360" w:lineRule="auto"/>
        <w:ind w:left="720" w:firstLine="0"/>
        <w:jc w:val="both"/>
        <w:rPr>
          <w:rFonts w:ascii="Arial" w:hAnsi="Arial" w:cs="Arial"/>
          <w:sz w:val="24"/>
          <w:szCs w:val="24"/>
        </w:rPr>
      </w:pPr>
      <w:r w:rsidRPr="00697F7F">
        <w:rPr>
          <w:rFonts w:ascii="Arial" w:hAnsi="Arial" w:cs="Arial"/>
          <w:sz w:val="24"/>
          <w:szCs w:val="24"/>
        </w:rPr>
        <w:t>Contractors for Part A and Part B claims</w:t>
      </w:r>
    </w:p>
    <w:p w:rsidR="00BD0817" w:rsidRPr="00697F7F" w:rsidRDefault="00BD0817" w:rsidP="00BD0817">
      <w:pPr>
        <w:pStyle w:val="ListParagraph"/>
        <w:numPr>
          <w:ilvl w:val="0"/>
          <w:numId w:val="29"/>
        </w:numPr>
        <w:autoSpaceDE w:val="0"/>
        <w:autoSpaceDN w:val="0"/>
        <w:adjustRightInd w:val="0"/>
        <w:spacing w:after="0" w:line="360" w:lineRule="auto"/>
        <w:ind w:left="720" w:firstLine="0"/>
        <w:jc w:val="both"/>
        <w:rPr>
          <w:rFonts w:ascii="Arial" w:hAnsi="Arial" w:cs="Arial"/>
          <w:sz w:val="24"/>
          <w:szCs w:val="24"/>
        </w:rPr>
      </w:pPr>
      <w:r w:rsidRPr="00697F7F">
        <w:rPr>
          <w:rFonts w:ascii="Arial" w:hAnsi="Arial" w:cs="Arial"/>
          <w:sz w:val="24"/>
          <w:szCs w:val="24"/>
        </w:rPr>
        <w:t>Process Medicaid and CHIP grants</w:t>
      </w:r>
    </w:p>
    <w:p w:rsidR="00BD0817" w:rsidRPr="00697F7F" w:rsidRDefault="00BD0817" w:rsidP="00BD0817">
      <w:pPr>
        <w:pStyle w:val="ListParagraph"/>
        <w:numPr>
          <w:ilvl w:val="0"/>
          <w:numId w:val="29"/>
        </w:numPr>
        <w:autoSpaceDE w:val="0"/>
        <w:autoSpaceDN w:val="0"/>
        <w:adjustRightInd w:val="0"/>
        <w:spacing w:after="0" w:line="360" w:lineRule="auto"/>
        <w:ind w:left="720" w:firstLine="0"/>
        <w:jc w:val="both"/>
        <w:rPr>
          <w:rFonts w:ascii="Arial" w:hAnsi="Arial" w:cs="Arial"/>
          <w:sz w:val="24"/>
          <w:szCs w:val="24"/>
        </w:rPr>
      </w:pPr>
      <w:r w:rsidRPr="00697F7F">
        <w:rPr>
          <w:rFonts w:ascii="Arial" w:hAnsi="Arial" w:cs="Arial"/>
          <w:sz w:val="24"/>
          <w:szCs w:val="24"/>
        </w:rPr>
        <w:t>Perform internal administrative program accounting</w:t>
      </w:r>
    </w:p>
    <w:p w:rsidR="00BD0817" w:rsidRPr="00697F7F" w:rsidRDefault="00BD0817" w:rsidP="00BD0817">
      <w:pPr>
        <w:pStyle w:val="NormalWeb"/>
        <w:shd w:val="clear" w:color="auto" w:fill="FFFFFF"/>
        <w:spacing w:line="360" w:lineRule="auto"/>
        <w:ind w:left="720"/>
        <w:jc w:val="both"/>
        <w:rPr>
          <w:rFonts w:ascii="Arial" w:hAnsi="Arial" w:cs="Arial"/>
        </w:rPr>
      </w:pPr>
      <w:r w:rsidRPr="00697F7F">
        <w:rPr>
          <w:rFonts w:ascii="Arial" w:hAnsi="Arial" w:cs="Arial"/>
        </w:rPr>
        <w:t>HIGLAS is responsible for performing seven major financial functions: Accounts Payable for disbursing payments owed to providers, physicians, suppliers, beneficiaries, insurers, employers, and other entities. Accounts Receivable for collection of overpayments made to providers, physicians, suppliers, beneficiaries, insurers, employers, and other entities. General Ledger for posting and recording all financial transactions summarizing and maintaining account balances by the fund structure and individual general ledger accounts. Cash Management for reconciling Medicare Contractors' bank statements. Administrative Program Accounting for maintaining data used to generate CMS' financial statements. Supporting the issuance of grants and subsidiaries made to other organizations or Individuals supporting budget formulation and execution. Audit Control for auditing the integrity of the data as it is entered, altered or deleted performed financial statement audits.  Healthcare Transaction Base for providing a federal document view of the data in HIGLAS. The Healthcare Integrated General Ledger Accounting System (HIGLAS) is a new dual-entry accounting system that replaces and modernizes the existing fee for service Medicare Contractor accounting systems with a single standardized system. In addition to processing Medicare claims, HIGLAS will replace the legacy Financial Accounting and Control System (FACS), which accumulates CMS' financial activities, both programmatic and administrative, in its general ledger.</w:t>
      </w:r>
    </w:p>
    <w:p w:rsidR="00BD0817" w:rsidRPr="00697F7F" w:rsidRDefault="00BD0817" w:rsidP="00BD0817">
      <w:pPr>
        <w:pStyle w:val="NormalWeb"/>
        <w:shd w:val="clear" w:color="auto" w:fill="FFFFFF"/>
        <w:spacing w:line="360" w:lineRule="auto"/>
        <w:ind w:left="720"/>
        <w:jc w:val="both"/>
        <w:rPr>
          <w:rFonts w:ascii="Arial" w:hAnsi="Arial" w:cs="Arial"/>
        </w:rPr>
      </w:pPr>
      <w:r w:rsidRPr="00697F7F">
        <w:rPr>
          <w:rFonts w:ascii="Arial" w:hAnsi="Arial" w:cs="Arial"/>
        </w:rPr>
        <w:lastRenderedPageBreak/>
        <w:t>Benefits</w:t>
      </w:r>
    </w:p>
    <w:p w:rsidR="00BD0817" w:rsidRPr="00697F7F" w:rsidRDefault="00BD0817" w:rsidP="00BD0817">
      <w:pPr>
        <w:pStyle w:val="NormalWeb"/>
        <w:shd w:val="clear" w:color="auto" w:fill="FFFFFF"/>
        <w:spacing w:line="360" w:lineRule="auto"/>
        <w:ind w:left="720"/>
        <w:jc w:val="both"/>
        <w:rPr>
          <w:rFonts w:ascii="Arial" w:hAnsi="Arial" w:cs="Arial"/>
        </w:rPr>
      </w:pPr>
      <w:r w:rsidRPr="00697F7F">
        <w:rPr>
          <w:rFonts w:ascii="Arial" w:hAnsi="Arial" w:cs="Arial"/>
        </w:rPr>
        <w:t>HIGLAS, a component of the Department of Health and Human Services (DHHS) Unified Financial Management System (UFMS), will:</w:t>
      </w:r>
    </w:p>
    <w:p w:rsidR="00BD0817" w:rsidRPr="00205C93"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Improve accountability for Medicare's payments to physicians, hospitals, and other providers servicing Medicare beneficiaries.</w:t>
      </w:r>
    </w:p>
    <w:p w:rsidR="00BD0817" w:rsidRPr="00697F7F"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Eliminate redundant accounting systems.</w:t>
      </w:r>
    </w:p>
    <w:p w:rsidR="00BD0817" w:rsidRPr="00697F7F"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Allow more timely and effective collection activities on outstanding debts</w:t>
      </w:r>
    </w:p>
    <w:p w:rsidR="00BD0817" w:rsidRPr="00697F7F"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Pay nearly 3 Million healthcare claims a day.</w:t>
      </w:r>
    </w:p>
    <w:p w:rsidR="00BD0817" w:rsidRPr="00697F7F"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Result in additional interest earned to the Medicare Trust Funds.</w:t>
      </w:r>
    </w:p>
    <w:p w:rsidR="00BD0817" w:rsidRPr="00697F7F" w:rsidRDefault="00BD0817" w:rsidP="00BD0817">
      <w:pPr>
        <w:pStyle w:val="NormalWeb"/>
        <w:numPr>
          <w:ilvl w:val="0"/>
          <w:numId w:val="30"/>
        </w:numPr>
        <w:shd w:val="clear" w:color="auto" w:fill="FFFFFF"/>
        <w:spacing w:line="360" w:lineRule="auto"/>
        <w:ind w:left="720" w:firstLine="0"/>
        <w:jc w:val="both"/>
        <w:rPr>
          <w:rFonts w:ascii="Arial" w:hAnsi="Arial" w:cs="Arial"/>
        </w:rPr>
      </w:pPr>
      <w:r w:rsidRPr="00697F7F">
        <w:rPr>
          <w:rFonts w:ascii="Arial" w:hAnsi="Arial" w:cs="Arial"/>
        </w:rPr>
        <w:t>Meet government financial regulations including the Joint Financial Management Improvement Program (JFMIP) and the Federal Financial Management Improvement Act of 1996 (FFMIA)</w:t>
      </w:r>
    </w:p>
    <w:p w:rsidR="00BD0817" w:rsidRDefault="00BD0817" w:rsidP="00BD0817">
      <w:pPr>
        <w:pStyle w:val="NormalWeb"/>
        <w:shd w:val="clear" w:color="auto" w:fill="FFFFFF"/>
        <w:spacing w:line="360" w:lineRule="auto"/>
        <w:ind w:left="720"/>
        <w:jc w:val="both"/>
        <w:rPr>
          <w:rFonts w:ascii="Arial" w:hAnsi="Arial" w:cs="Arial"/>
          <w:b/>
        </w:rPr>
      </w:pPr>
    </w:p>
    <w:p w:rsidR="00BD0817" w:rsidRPr="00697F7F" w:rsidRDefault="00BD0817" w:rsidP="00BD0817">
      <w:pPr>
        <w:pStyle w:val="NormalWeb"/>
        <w:shd w:val="clear" w:color="auto" w:fill="FFFFFF"/>
        <w:spacing w:line="360" w:lineRule="auto"/>
        <w:jc w:val="both"/>
        <w:rPr>
          <w:rFonts w:ascii="Arial" w:hAnsi="Arial" w:cs="Arial"/>
        </w:rPr>
      </w:pPr>
      <w:r w:rsidRPr="00697F7F">
        <w:rPr>
          <w:rFonts w:ascii="Arial" w:hAnsi="Arial" w:cs="Arial"/>
          <w:b/>
          <w:shd w:val="clear" w:color="auto" w:fill="FFFFFF"/>
        </w:rPr>
        <w:t>URL</w:t>
      </w:r>
      <w:r w:rsidRPr="00697F7F">
        <w:rPr>
          <w:rFonts w:ascii="Arial" w:hAnsi="Arial" w:cs="Arial"/>
          <w:shd w:val="clear" w:color="auto" w:fill="FFFFFF"/>
        </w:rPr>
        <w:t>:</w:t>
      </w:r>
      <w:hyperlink r:id="rId28" w:anchor="sthash.IbCofUAq" w:history="1">
        <w:r w:rsidRPr="00B22AB4">
          <w:rPr>
            <w:rStyle w:val="Hyperlink"/>
            <w:rFonts w:ascii="Arial" w:hAnsi="Arial" w:cs="Arial"/>
            <w:i/>
          </w:rPr>
          <w:t>http://www.p2energysolutions.com/excalibur/financial-accounting/general-ledger-and-financial-reporting#sthash.IbCofUAq</w:t>
        </w:r>
      </w:hyperlink>
    </w:p>
    <w:p w:rsidR="00BD0817" w:rsidRDefault="00BD0817" w:rsidP="00BD0817">
      <w:pPr>
        <w:pStyle w:val="NormalWeb"/>
        <w:shd w:val="clear" w:color="auto" w:fill="FFFFFF"/>
        <w:spacing w:line="360" w:lineRule="auto"/>
        <w:jc w:val="both"/>
        <w:rPr>
          <w:rFonts w:ascii="Arial" w:hAnsi="Arial" w:cs="Arial"/>
          <w:b/>
        </w:rPr>
      </w:pPr>
    </w:p>
    <w:p w:rsidR="00BD0817" w:rsidRPr="00697F7F" w:rsidRDefault="00BD0817" w:rsidP="00BD0817">
      <w:pPr>
        <w:pStyle w:val="NormalWeb"/>
        <w:shd w:val="clear" w:color="auto" w:fill="FFFFFF"/>
        <w:spacing w:line="360" w:lineRule="auto"/>
        <w:jc w:val="both"/>
        <w:rPr>
          <w:rFonts w:ascii="Arial" w:hAnsi="Arial" w:cs="Arial"/>
          <w:b/>
        </w:rPr>
      </w:pPr>
      <w:r w:rsidRPr="00697F7F">
        <w:rPr>
          <w:rFonts w:ascii="Arial" w:hAnsi="Arial" w:cs="Arial"/>
          <w:b/>
          <w:shd w:val="clear" w:color="auto" w:fill="FFFFFF"/>
        </w:rPr>
        <w:t xml:space="preserve">4. </w:t>
      </w:r>
      <w:r w:rsidRPr="00697F7F">
        <w:rPr>
          <w:rFonts w:ascii="Arial" w:hAnsi="Arial" w:cs="Arial"/>
          <w:b/>
        </w:rPr>
        <w:t>P2 energey solution</w:t>
      </w:r>
    </w:p>
    <w:p w:rsidR="00BD0817" w:rsidRPr="00697F7F" w:rsidRDefault="00BD0817" w:rsidP="00BD0817">
      <w:pPr>
        <w:pStyle w:val="NormalWeb"/>
        <w:shd w:val="clear" w:color="auto" w:fill="FFFFFF"/>
        <w:spacing w:line="360" w:lineRule="auto"/>
        <w:ind w:left="720"/>
        <w:jc w:val="both"/>
        <w:rPr>
          <w:rFonts w:ascii="Arial" w:hAnsi="Arial" w:cs="Arial"/>
          <w:b/>
        </w:rPr>
      </w:pPr>
      <w:r w:rsidRPr="00697F7F">
        <w:rPr>
          <w:rFonts w:ascii="Arial" w:hAnsi="Arial" w:cs="Arial"/>
        </w:rPr>
        <w:t xml:space="preserve">EXCALIBUR Financial System is a powerful and comprehensive General Ledger module is a flexible accounting and reporting system with special emphasis placed on the requirements of the oil and gas industry. All financial transactions entered or created in other Excalibur systems automatically flow to the General Ledger. The General Ledger system contains extensive standard financial reports and also allows you to customize financial reports to your specific requirements: </w:t>
      </w:r>
      <w:r w:rsidRPr="00697F7F">
        <w:rPr>
          <w:rFonts w:ascii="Arial" w:hAnsi="Arial" w:cs="Arial"/>
          <w:bCs/>
        </w:rPr>
        <w:t xml:space="preserve">Journal Voucher Data Entry Features, </w:t>
      </w:r>
      <w:r w:rsidRPr="00697F7F">
        <w:rPr>
          <w:rFonts w:ascii="Arial" w:hAnsi="Arial" w:cs="Arial"/>
        </w:rPr>
        <w:t xml:space="preserve">Duplication features to speed data entry, Unlimited detail transaction descriptions, Copy feature for automatic duplication of any current, historical or template journal voucher, </w:t>
      </w:r>
      <w:r w:rsidRPr="00697F7F">
        <w:rPr>
          <w:rFonts w:ascii="Arial" w:hAnsi="Arial" w:cs="Arial"/>
        </w:rPr>
        <w:lastRenderedPageBreak/>
        <w:t xml:space="preserve">Autoprompt feature for changing voucher detail line amounts only while leaving all other coding intact, Reversal feature for automatic reversal of any current or historical journal voucher, Accrual feature for automatically creating reversing journal vouchers in a user-specified accounting period, Recurring feature for automatically creating duplicate journal vouchers in any number of user-specified accounting periods, Journal voucher upload functionality from Excel template, </w:t>
      </w:r>
      <w:r w:rsidRPr="00697F7F">
        <w:rPr>
          <w:rFonts w:ascii="Arial" w:hAnsi="Arial" w:cs="Arial"/>
          <w:bCs/>
        </w:rPr>
        <w:t xml:space="preserve">Internal and Accounting Controls, </w:t>
      </w:r>
      <w:r w:rsidRPr="00697F7F">
        <w:rPr>
          <w:rFonts w:ascii="Arial" w:hAnsi="Arial" w:cs="Arial"/>
        </w:rPr>
        <w:t>Flexible chart of accounts structure to accommodate company preferences, Balanced journal entries are required (one-sided or out-of-balance entries are not permitted) Automatic generation of intercompany payable and receivable entries Journal voucher review/approval required, at your option, prior to creation of transactions, Multiple accounting periods open simultaneously at an entity and system-specific level, Simplified automatic year-end closing of P&amp;L accounts, Bank account reconciliation for outstanding checks and deposits, Automatic entry cutback from partnerships or subsidiaries books to parents or partners books, Automatic company vehicle mileage allocation to AFEs, properties, leases or cost centers based on PMTA mileage rates.</w:t>
      </w:r>
    </w:p>
    <w:p w:rsidR="00BD0817" w:rsidRPr="00697F7F" w:rsidRDefault="00BD0817" w:rsidP="00BD0817">
      <w:pPr>
        <w:pStyle w:val="NormalWeb"/>
        <w:shd w:val="clear" w:color="auto" w:fill="FFFFFF"/>
        <w:spacing w:line="360" w:lineRule="auto"/>
        <w:ind w:left="720"/>
        <w:jc w:val="both"/>
        <w:rPr>
          <w:rFonts w:ascii="Arial" w:hAnsi="Arial" w:cs="Arial"/>
          <w:b/>
        </w:rPr>
      </w:pPr>
      <w:r w:rsidRPr="00697F7F">
        <w:rPr>
          <w:rFonts w:ascii="Arial" w:hAnsi="Arial" w:cs="Arial"/>
        </w:rPr>
        <w:t>Reporting</w:t>
      </w:r>
    </w:p>
    <w:p w:rsidR="00BD0817" w:rsidRPr="00697F7F" w:rsidRDefault="00BD0817" w:rsidP="00BD0817">
      <w:pPr>
        <w:pStyle w:val="NormalWeb"/>
        <w:shd w:val="clear" w:color="auto" w:fill="FFFFFF"/>
        <w:spacing w:line="360" w:lineRule="auto"/>
        <w:ind w:left="720"/>
        <w:jc w:val="both"/>
        <w:rPr>
          <w:rFonts w:ascii="Arial" w:hAnsi="Arial" w:cs="Arial"/>
          <w:b/>
        </w:rPr>
      </w:pPr>
      <w:r w:rsidRPr="00697F7F">
        <w:rPr>
          <w:rFonts w:ascii="Arial" w:hAnsi="Arial" w:cs="Arial"/>
        </w:rPr>
        <w:t>Extensive standard financial reports, including trial balances, general ledger activity, and comparative general ledger and financial reports</w:t>
      </w:r>
      <w:r w:rsidRPr="00697F7F">
        <w:rPr>
          <w:rFonts w:ascii="Arial" w:hAnsi="Arial" w:cs="Arial"/>
          <w:b/>
        </w:rPr>
        <w:t xml:space="preserve"> </w:t>
      </w:r>
      <w:r w:rsidRPr="00697F7F">
        <w:rPr>
          <w:rFonts w:ascii="Arial" w:hAnsi="Arial" w:cs="Arial"/>
        </w:rPr>
        <w:t>Extensive user-formatted financial reports including balance sheet, statement of earnings (P&amp;L), statement of cash flows, and comparative financial statements and reports. Direct integration with desktop PC reporting tools (such as Excel) for customized reporting without having to rekey or download data from the system. User-defined groupings of accounts for spreadsheet and user-formatted financial reports. Multiple company reporting including consolidations. Detail transaction reports with all relevant source document information. Extensive online inquiries including general ledger balances, general ledger detail and drill-down from balance to underlying detail transactions. Audit lead schedules online history information available for prior periods.</w:t>
      </w:r>
    </w:p>
    <w:p w:rsidR="00BD0817" w:rsidRPr="00697F7F" w:rsidRDefault="00BD0817" w:rsidP="00BD0817">
      <w:pPr>
        <w:pStyle w:val="NormalWeb"/>
        <w:shd w:val="clear" w:color="auto" w:fill="FFFFFF"/>
        <w:spacing w:line="360" w:lineRule="auto"/>
        <w:jc w:val="both"/>
        <w:rPr>
          <w:rFonts w:ascii="Arial" w:hAnsi="Arial" w:cs="Arial"/>
          <w:b/>
          <w:shd w:val="clear" w:color="auto" w:fill="FFFFFF"/>
        </w:rPr>
      </w:pPr>
      <w:r w:rsidRPr="00697F7F">
        <w:rPr>
          <w:rFonts w:ascii="Arial" w:hAnsi="Arial" w:cs="Arial"/>
          <w:b/>
          <w:shd w:val="clear" w:color="auto" w:fill="FFFFFF"/>
        </w:rPr>
        <w:lastRenderedPageBreak/>
        <w:t>5. Government Integrated Financial Management Information System</w:t>
      </w:r>
    </w:p>
    <w:p w:rsidR="00BD0817" w:rsidRPr="00697F7F" w:rsidRDefault="00BD0817" w:rsidP="00BD0817">
      <w:pPr>
        <w:pStyle w:val="NormalWeb"/>
        <w:shd w:val="clear" w:color="auto" w:fill="FFFFFF"/>
        <w:spacing w:line="360" w:lineRule="auto"/>
        <w:ind w:left="720"/>
        <w:jc w:val="both"/>
        <w:rPr>
          <w:rFonts w:ascii="Arial" w:hAnsi="Arial" w:cs="Arial"/>
          <w:b/>
          <w:shd w:val="clear" w:color="auto" w:fill="FFFFFF"/>
        </w:rPr>
      </w:pPr>
      <w:r w:rsidRPr="00697F7F">
        <w:rPr>
          <w:rFonts w:ascii="Arial" w:hAnsi="Arial" w:cs="Arial"/>
        </w:rPr>
        <w:t xml:space="preserve">The Government of the Philippines (GOP) launched a comprehensive public financial management (PFM) reform program in February 2011. The details of the reform program are provided for in the </w:t>
      </w:r>
      <w:r w:rsidRPr="00697F7F">
        <w:rPr>
          <w:rFonts w:ascii="Arial" w:hAnsi="Arial" w:cs="Arial"/>
          <w:i/>
          <w:iCs/>
        </w:rPr>
        <w:t>Philippine Public Financial Management Reform Roadmap</w:t>
      </w:r>
      <w:r w:rsidRPr="00697F7F">
        <w:rPr>
          <w:rFonts w:ascii="Arial" w:hAnsi="Arial" w:cs="Arial"/>
        </w:rPr>
        <w:t>, a strategic plan for a whole-of-government approach to PFM reforms, which aims to clarify, simplify, improve and harmonize the financial management processes and information systems of the civil service. This includes reengineering business processes, integrating relevant systems in the Department of Budget and Management (DBM), Commission on Audit (COA), Department of Finance (DOF), Bureau of Treasury (BTr), and implementing agencies, as well as, reassigning functions between the oversight agencies. The desired results are improvements in fiscal discipline, fund allocation efficiency, and operational efficiency for the effective delivery of public services. A major reform of the Roadmap is the development of a Government Integrated Financial Management Information System (GIFMIS), an integrated IT solution that can collect and organize financial information in a central database to support, at a minimum, budget preparation, execution and financial reporting. President Benigno Simeon C. Aquino III, issued an Executive Order in September 2011 directing GIFMIS system development. In line with this, a two-track approach is being implemented by the GOP.</w:t>
      </w:r>
    </w:p>
    <w:p w:rsidR="00BD0817" w:rsidRPr="00697F7F" w:rsidRDefault="00BD0817" w:rsidP="00BD0817">
      <w:pPr>
        <w:spacing w:line="360" w:lineRule="auto"/>
        <w:ind w:left="1440"/>
        <w:jc w:val="both"/>
        <w:rPr>
          <w:rFonts w:ascii="Arial" w:hAnsi="Arial" w:cs="Arial"/>
          <w:b/>
          <w:sz w:val="24"/>
          <w:szCs w:val="24"/>
        </w:rPr>
      </w:pPr>
      <w:r w:rsidRPr="00697F7F">
        <w:rPr>
          <w:rFonts w:ascii="Arial" w:hAnsi="Arial" w:cs="Arial"/>
          <w:b/>
          <w:sz w:val="24"/>
          <w:szCs w:val="24"/>
        </w:rPr>
        <w:t>2.2 Related Study</w:t>
      </w:r>
    </w:p>
    <w:p w:rsidR="00BD0817" w:rsidRDefault="00BD0817" w:rsidP="00BD0817">
      <w:pPr>
        <w:spacing w:line="360" w:lineRule="auto"/>
        <w:ind w:left="1440" w:firstLine="720"/>
        <w:jc w:val="both"/>
        <w:rPr>
          <w:rFonts w:ascii="Arial" w:hAnsi="Arial" w:cs="Arial"/>
          <w:b/>
          <w:sz w:val="24"/>
          <w:szCs w:val="24"/>
        </w:rPr>
      </w:pPr>
      <w:r w:rsidRPr="00697F7F">
        <w:rPr>
          <w:rFonts w:ascii="Arial" w:hAnsi="Arial" w:cs="Arial"/>
          <w:b/>
          <w:sz w:val="24"/>
          <w:szCs w:val="24"/>
        </w:rPr>
        <w:t>2.2.1 Foreign Study</w:t>
      </w:r>
    </w:p>
    <w:p w:rsidR="00BD0817" w:rsidRDefault="00BD0817" w:rsidP="00BD0817">
      <w:pPr>
        <w:spacing w:line="360" w:lineRule="auto"/>
        <w:jc w:val="both"/>
        <w:rPr>
          <w:rFonts w:ascii="Arial" w:hAnsi="Arial" w:cs="Arial"/>
          <w:b/>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URL:</w:t>
      </w:r>
      <w:r w:rsidRPr="00697F7F">
        <w:rPr>
          <w:rFonts w:ascii="Arial" w:hAnsi="Arial" w:cs="Arial"/>
          <w:sz w:val="24"/>
          <w:szCs w:val="24"/>
        </w:rPr>
        <w:t xml:space="preserve"> </w:t>
      </w:r>
      <w:hyperlink r:id="rId29" w:history="1">
        <w:r w:rsidRPr="00B22AB4">
          <w:rPr>
            <w:rStyle w:val="Hyperlink"/>
            <w:rFonts w:ascii="Arial" w:hAnsi="Arial" w:cs="Arial"/>
            <w:i/>
            <w:sz w:val="24"/>
            <w:szCs w:val="24"/>
          </w:rPr>
          <w:t>http://www.glassoc.com/resource_center_case_studies.php?id=2</w:t>
        </w:r>
      </w:hyperlink>
    </w:p>
    <w:p w:rsidR="00BD0817" w:rsidRPr="00697F7F" w:rsidRDefault="00BD0817" w:rsidP="00BD0817">
      <w:pPr>
        <w:spacing w:line="360" w:lineRule="auto"/>
        <w:jc w:val="both"/>
        <w:rPr>
          <w:rFonts w:ascii="Arial" w:hAnsi="Arial" w:cs="Arial"/>
          <w:b/>
          <w:sz w:val="24"/>
          <w:szCs w:val="24"/>
        </w:rPr>
      </w:pPr>
    </w:p>
    <w:p w:rsidR="00BD0817" w:rsidRPr="00697F7F" w:rsidRDefault="00BD0817" w:rsidP="00BD0817">
      <w:pPr>
        <w:spacing w:before="100" w:beforeAutospacing="1" w:after="100" w:afterAutospacing="1" w:line="360" w:lineRule="auto"/>
        <w:jc w:val="both"/>
        <w:outlineLvl w:val="1"/>
        <w:rPr>
          <w:rFonts w:ascii="Arial" w:hAnsi="Arial" w:cs="Arial"/>
          <w:b/>
          <w:bCs/>
          <w:sz w:val="24"/>
          <w:szCs w:val="24"/>
        </w:rPr>
      </w:pPr>
      <w:r w:rsidRPr="00697F7F">
        <w:rPr>
          <w:rFonts w:ascii="Arial" w:hAnsi="Arial" w:cs="Arial"/>
          <w:b/>
          <w:sz w:val="24"/>
          <w:szCs w:val="24"/>
        </w:rPr>
        <w:t xml:space="preserve">1. </w:t>
      </w:r>
      <w:r w:rsidRPr="00697F7F">
        <w:rPr>
          <w:rFonts w:ascii="Arial" w:hAnsi="Arial" w:cs="Arial"/>
          <w:b/>
          <w:bCs/>
          <w:sz w:val="24"/>
          <w:szCs w:val="24"/>
        </w:rPr>
        <w:t>General Ledger associates streamlines a shipping company</w:t>
      </w:r>
    </w:p>
    <w:p w:rsidR="00BD0817" w:rsidRPr="00697F7F" w:rsidRDefault="00BD0817" w:rsidP="00BD0817">
      <w:pPr>
        <w:shd w:val="clear" w:color="auto" w:fill="FFFFFF"/>
        <w:spacing w:after="0" w:line="360" w:lineRule="auto"/>
        <w:ind w:left="720"/>
        <w:jc w:val="both"/>
        <w:rPr>
          <w:rFonts w:ascii="Arial" w:hAnsi="Arial" w:cs="Arial"/>
          <w:sz w:val="24"/>
          <w:szCs w:val="24"/>
        </w:rPr>
      </w:pPr>
      <w:r w:rsidRPr="00697F7F">
        <w:rPr>
          <w:rFonts w:ascii="Arial" w:hAnsi="Arial" w:cs="Arial"/>
          <w:sz w:val="24"/>
          <w:szCs w:val="24"/>
        </w:rPr>
        <w:lastRenderedPageBreak/>
        <w:t xml:space="preserve">The client's internally developed operational systems each had its own supporting financial system. It had separate accounts payable systems to pay for terminal and depot expenses, truckers, agency commissions, repair work orders and administrative expenses. Plus there were separate accounts receivable systems for shipments originating overseas and for those originating domestically. Separate, internally developed general ledgers were maintained for corporate and the operating units. While these operating ledgers satisfied financial requirements they were of little value to the operating regions that maintained their own expense analysis systems. The task for GL Associates was to integrate all these systems into one compliant financial systems product. First, we implemented new corporate accounts payable and general ledger systems by designing a new corporate chart of accounts (COA) and table of organization. New "coding structures" supported an annual budgeting cycle even before we implemented the new corporate ledger. This was especially critical, as the company had started a major reorganization that was not supported by the existing budgeting process. Next, we implemented the new corporate ledger and accounts payable systems. These contained a level of reporting detail and drill-down capabilities that far exceeded those of the legacy system. We then put into place the financial systems for the operating regions. This involved redesigning the COA so that it provided financial reporting and meaningful analysis to operational personnel. It was implemented concurrently with the elimination of all legacy accounts payable systems and the accounts receivable system for domestically originated shipments. The implementation was unusual because of the large number of interfaces to legacy operational systems that had to be built, the need to reassign vendor codes and the conversion of multiple payable files, each with its own format. It also had to satisfy complex accrual requirements to account for extensive delays in before submissions of invoices by terminals, depots and truckers. The streamlined systems developed by GL Associates greatly reduced the need for internal training, eliminated most of the previous system maintenance efforts, consolidated bank accounts, accelerated the closing </w:t>
      </w:r>
      <w:r w:rsidRPr="00697F7F">
        <w:rPr>
          <w:rFonts w:ascii="Arial" w:hAnsi="Arial" w:cs="Arial"/>
          <w:sz w:val="24"/>
          <w:szCs w:val="24"/>
        </w:rPr>
        <w:lastRenderedPageBreak/>
        <w:t>cycle and provided management with more meaningful financial reporting and greatly enhanced analytical capabilities.</w:t>
      </w:r>
    </w:p>
    <w:p w:rsidR="00BD0817" w:rsidRPr="00697F7F" w:rsidRDefault="00BD0817" w:rsidP="00BD0817">
      <w:pPr>
        <w:shd w:val="clear" w:color="auto" w:fill="FFFFFF"/>
        <w:spacing w:after="0" w:line="360" w:lineRule="auto"/>
        <w:jc w:val="both"/>
        <w:rPr>
          <w:rFonts w:ascii="Arial" w:hAnsi="Arial" w:cs="Arial"/>
          <w:sz w:val="24"/>
          <w:szCs w:val="24"/>
        </w:rPr>
      </w:pPr>
    </w:p>
    <w:p w:rsidR="00BD0817" w:rsidRDefault="00BD0817" w:rsidP="00BD0817">
      <w:pPr>
        <w:pStyle w:val="NormalWeb"/>
        <w:shd w:val="clear" w:color="auto" w:fill="FEFEFE"/>
        <w:spacing w:before="0" w:beforeAutospacing="0" w:after="0" w:afterAutospacing="0" w:line="360" w:lineRule="auto"/>
        <w:jc w:val="both"/>
        <w:textAlignment w:val="baseline"/>
      </w:pPr>
      <w:r w:rsidRPr="00697F7F">
        <w:rPr>
          <w:rFonts w:ascii="Arial" w:hAnsi="Arial" w:cs="Arial"/>
          <w:b/>
        </w:rPr>
        <w:t>URL:</w:t>
      </w:r>
      <w:hyperlink r:id="rId30" w:history="1">
        <w:r w:rsidRPr="00B22AB4">
          <w:rPr>
            <w:rStyle w:val="Hyperlink"/>
            <w:rFonts w:ascii="Arial" w:hAnsi="Arial" w:cs="Arial"/>
            <w:i/>
          </w:rPr>
          <w:t>http://www.vivantech.com/case-studies/case-study-kuali-financial-system-implementation-project</w:t>
        </w:r>
      </w:hyperlink>
    </w:p>
    <w:p w:rsidR="00BD0817" w:rsidRPr="003945A2" w:rsidRDefault="00BD0817" w:rsidP="00BD0817">
      <w:pPr>
        <w:pStyle w:val="NormalWeb"/>
        <w:shd w:val="clear" w:color="auto" w:fill="FEFEFE"/>
        <w:spacing w:before="0" w:beforeAutospacing="0" w:after="0" w:afterAutospacing="0" w:line="360" w:lineRule="auto"/>
        <w:jc w:val="both"/>
        <w:textAlignment w:val="baseline"/>
        <w:rPr>
          <w:rFonts w:ascii="Arial" w:hAnsi="Arial" w:cs="Arial"/>
        </w:rPr>
      </w:pPr>
    </w:p>
    <w:p w:rsidR="00BD0817" w:rsidRDefault="00BD0817" w:rsidP="00BD0817">
      <w:pPr>
        <w:shd w:val="clear" w:color="auto" w:fill="FFFFFF"/>
        <w:spacing w:after="0" w:line="360" w:lineRule="auto"/>
        <w:jc w:val="both"/>
        <w:rPr>
          <w:rFonts w:ascii="Arial" w:hAnsi="Arial" w:cs="Arial"/>
          <w:b/>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 xml:space="preserve">2. </w:t>
      </w:r>
      <w:r w:rsidRPr="00697F7F">
        <w:rPr>
          <w:rFonts w:ascii="Arial" w:hAnsi="Arial" w:cs="Arial"/>
          <w:b/>
          <w:spacing w:val="-12"/>
          <w:sz w:val="24"/>
          <w:szCs w:val="24"/>
        </w:rPr>
        <w:t>Kuali Financial System Implementation Project</w:t>
      </w:r>
    </w:p>
    <w:p w:rsidR="00BD0817" w:rsidRDefault="00BD0817" w:rsidP="00BD0817">
      <w:pPr>
        <w:pStyle w:val="NormalWeb"/>
        <w:shd w:val="clear" w:color="auto" w:fill="FEFEFE"/>
        <w:spacing w:before="0" w:beforeAutospacing="0" w:after="0" w:afterAutospacing="0" w:line="360" w:lineRule="auto"/>
        <w:ind w:left="720"/>
        <w:jc w:val="both"/>
        <w:textAlignment w:val="baseline"/>
        <w:rPr>
          <w:rFonts w:ascii="Arial" w:hAnsi="Arial" w:cs="Arial"/>
        </w:rPr>
      </w:pPr>
      <w:r w:rsidRPr="00697F7F">
        <w:rPr>
          <w:rFonts w:ascii="Arial" w:hAnsi="Arial" w:cs="Arial"/>
          <w:bdr w:val="none" w:sz="0" w:space="0" w:color="auto" w:frame="1"/>
        </w:rPr>
        <w:t>USC´s existing financial system (EFS) is based on aging technologies and is in need of replacement. Their Enterprise Information Systems department provides core services to many USC organizations by effectively managing EFS. However, while EFS is a collection of stable applications that are adequate today, this aging system is at the heart of USC’s financial operations. This means that over time, EFS will become increasingly discordant with the business needs of USC. There are high risks associated with continuing to employ this aging technology. In addition to the severe lack of documentation, the development platform is old, and few experienced developers are available today.</w:t>
      </w:r>
      <w:r w:rsidRPr="00697F7F">
        <w:rPr>
          <w:rFonts w:ascii="Arial" w:hAnsi="Arial" w:cs="Arial"/>
        </w:rPr>
        <w:t xml:space="preserve"> To address the increasing risks associated with EFS, USC decided to migrate to Kuali Financial System (KFS). The migration first addressed the General Ledger and Chart of Accounts modules, followed by Financial Processing and Vendor (Cashiering), Purchasing and Accounts Payable, Capital Assets, Budget Construction, and Accounts Receivable. With the help of Vivantech, USC identified 525 business functions required by their financial departments. The majority of the functions are available in KFS and a small number of functions required modification to the KFS software. Additionally, 138 functions in KFS are new to USC and considered </w:t>
      </w:r>
      <w:r>
        <w:rPr>
          <w:rFonts w:ascii="Arial" w:hAnsi="Arial" w:cs="Arial"/>
        </w:rPr>
        <w:t xml:space="preserve">enhancements to the USC systems </w:t>
      </w:r>
      <w:r w:rsidRPr="00697F7F">
        <w:rPr>
          <w:rFonts w:ascii="Arial" w:hAnsi="Arial" w:cs="Arial"/>
        </w:rPr>
        <w:t xml:space="preserve">Vivantech mapped more than 40 peripheral systems from EFS to KFS. USC chose a phased implementation, bringing General Ledger and Chart of Accounts online first at the beginning of a new fiscal year. Three months later they followed with Financial Processing, and then two months after that added Purchasing and Accounts Payable. The entire KFS suite migration is scheduled to span three </w:t>
      </w:r>
      <w:r w:rsidRPr="00697F7F">
        <w:rPr>
          <w:rFonts w:ascii="Arial" w:hAnsi="Arial" w:cs="Arial"/>
        </w:rPr>
        <w:lastRenderedPageBreak/>
        <w:t>years and four months. Resources used depended upon the number of modules and customization requirements; however, Vivantech has become an extension of the USC team, successfully executing the migration plan. Additionally, Vivantech´s onshore and offshore resources have allowed USC to scale up and down depending on the phase of the migration.</w:t>
      </w:r>
    </w:p>
    <w:p w:rsidR="00BD0817" w:rsidRDefault="00BD0817" w:rsidP="00BD0817">
      <w:pPr>
        <w:pStyle w:val="NormalWeb"/>
        <w:shd w:val="clear" w:color="auto" w:fill="FEFEFE"/>
        <w:spacing w:before="0" w:beforeAutospacing="0" w:after="0" w:afterAutospacing="0" w:line="360" w:lineRule="auto"/>
        <w:jc w:val="both"/>
        <w:textAlignment w:val="baseline"/>
        <w:rPr>
          <w:rFonts w:ascii="Arial" w:hAnsi="Arial" w:cs="Arial"/>
        </w:rPr>
      </w:pPr>
    </w:p>
    <w:p w:rsidR="00BD0817" w:rsidRPr="00DB22C0" w:rsidRDefault="00BD0817" w:rsidP="00BD0817">
      <w:pPr>
        <w:pStyle w:val="NormalWeb"/>
        <w:shd w:val="clear" w:color="auto" w:fill="FEFEFE"/>
        <w:spacing w:before="0" w:beforeAutospacing="0" w:after="0" w:afterAutospacing="0" w:line="360" w:lineRule="auto"/>
        <w:jc w:val="both"/>
        <w:textAlignment w:val="baseline"/>
        <w:rPr>
          <w:rFonts w:ascii="Arial" w:hAnsi="Arial" w:cs="Arial"/>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URL:</w:t>
      </w:r>
      <w:r w:rsidRPr="00697F7F">
        <w:rPr>
          <w:rFonts w:ascii="Arial" w:hAnsi="Arial" w:cs="Arial"/>
          <w:sz w:val="24"/>
          <w:szCs w:val="24"/>
        </w:rPr>
        <w:t xml:space="preserve"> </w:t>
      </w:r>
      <w:hyperlink r:id="rId31" w:history="1">
        <w:r w:rsidRPr="00B22AB4">
          <w:rPr>
            <w:rStyle w:val="Hyperlink"/>
            <w:rFonts w:ascii="Arial" w:hAnsi="Arial" w:cs="Arial"/>
            <w:i/>
            <w:sz w:val="24"/>
            <w:szCs w:val="24"/>
          </w:rPr>
          <w:t>http://www.glassoc.com/resource_center_case_studies.php?d=7</w:t>
        </w:r>
      </w:hyperlink>
    </w:p>
    <w:p w:rsidR="00BD0817" w:rsidRDefault="00BD0817" w:rsidP="00BD0817">
      <w:pPr>
        <w:pStyle w:val="NormalWeb"/>
        <w:shd w:val="clear" w:color="auto" w:fill="FEFEFE"/>
        <w:spacing w:before="0" w:beforeAutospacing="0" w:after="0" w:afterAutospacing="0" w:line="360" w:lineRule="auto"/>
        <w:jc w:val="both"/>
        <w:textAlignment w:val="baseline"/>
        <w:rPr>
          <w:rFonts w:ascii="Arial" w:hAnsi="Arial" w:cs="Arial"/>
          <w:b/>
        </w:rPr>
      </w:pPr>
    </w:p>
    <w:p w:rsidR="00BD0817" w:rsidRPr="00697F7F" w:rsidRDefault="00BD0817" w:rsidP="00BD0817">
      <w:pPr>
        <w:pStyle w:val="NormalWeb"/>
        <w:shd w:val="clear" w:color="auto" w:fill="FEFEFE"/>
        <w:spacing w:before="0" w:beforeAutospacing="0" w:after="0" w:afterAutospacing="0" w:line="360" w:lineRule="auto"/>
        <w:jc w:val="both"/>
        <w:textAlignment w:val="baseline"/>
        <w:rPr>
          <w:rFonts w:ascii="Arial" w:hAnsi="Arial" w:cs="Arial"/>
        </w:rPr>
      </w:pPr>
      <w:r w:rsidRPr="00697F7F">
        <w:rPr>
          <w:rFonts w:ascii="Arial" w:hAnsi="Arial" w:cs="Arial"/>
          <w:b/>
        </w:rPr>
        <w:t>3.</w:t>
      </w:r>
      <w:r w:rsidRPr="00697F7F">
        <w:rPr>
          <w:rFonts w:ascii="Arial" w:hAnsi="Arial" w:cs="Arial"/>
        </w:rPr>
        <w:t xml:space="preserve"> </w:t>
      </w:r>
      <w:r w:rsidRPr="00697F7F">
        <w:rPr>
          <w:rFonts w:ascii="Arial" w:hAnsi="Arial" w:cs="Arial"/>
          <w:b/>
          <w:bCs/>
        </w:rPr>
        <w:t>Major financial institution put its trust in general ledger associates</w:t>
      </w:r>
    </w:p>
    <w:p w:rsidR="00BD0817" w:rsidRPr="00697F7F" w:rsidRDefault="00BD0817" w:rsidP="00BD0817">
      <w:pPr>
        <w:shd w:val="clear" w:color="auto" w:fill="FFFFFF"/>
        <w:spacing w:after="0" w:line="360" w:lineRule="auto"/>
        <w:ind w:left="720"/>
        <w:jc w:val="both"/>
        <w:rPr>
          <w:rFonts w:ascii="Arial" w:hAnsi="Arial" w:cs="Arial"/>
          <w:sz w:val="24"/>
          <w:szCs w:val="24"/>
        </w:rPr>
      </w:pPr>
      <w:r w:rsidRPr="00697F7F">
        <w:rPr>
          <w:rFonts w:ascii="Arial" w:hAnsi="Arial" w:cs="Arial"/>
          <w:sz w:val="24"/>
          <w:szCs w:val="24"/>
        </w:rPr>
        <w:t xml:space="preserve">Account administrators needed to accurately track the investments and instructions of institutional customers in order to allocate funds for maximum investment return. Institutional investment account managers wanted to accurately record the current status of a client’s account, as well as any investment instructions that the client may have issued. The instructions ranged from securities buy/sells, cash transfers to wire transfers and check writing. Since billions of dollars were under management, some of the instructions dictated that money be moved overnight, and returned in the morning to gain the maximum in overnight interest. Accuracy depended on being able to properly calculate each account’s projected cash balance from a variety of different sources. These included pending trades, cancelled trades and settled transactions. Additionally, customer instructions and other extraordinary events needed to be figured into the cash balance calculation. GL Associates implemented a custom Intranet-based application that provided account administrators with an efficient means of viewing all the required data and inputting transactions and instructions in a simple yet elegant interface. This Cash Management System provides an orderly process for gathering and acting on cash balance information. An administrator logs onto the system and views a grid with summary account information. A click on any account results in a worksheet where details on account positions, instructions and cash balances can be easily viewed. A series of navigation buttons leads to screens that reveal more extensive details and entry areas for </w:t>
      </w:r>
      <w:r w:rsidRPr="00697F7F">
        <w:rPr>
          <w:rFonts w:ascii="Arial" w:hAnsi="Arial" w:cs="Arial"/>
          <w:sz w:val="24"/>
          <w:szCs w:val="24"/>
        </w:rPr>
        <w:lastRenderedPageBreak/>
        <w:t>account rules, instructions and adjustments. The system also has extensive reporting capabilities including a tool for producing custom “ad hoc” reports. GL Associates relied on Microsoft technologies to implement what was an n-tiered solution. We started with a Microsoft SQL Server database that we populate nightly from the client’s mainframe system through IBM’s MQSeries for Windows NT. In the middle tier, the business processes were implemented using COM objects developed with Microsoft Visual Basic and managed by COM+. Web pages that comprise the system’s top tier are Active Server Pages. During the day MQSeries was also used to perform interactive messaging with a number of back-end custody and trust accounting systems.</w:t>
      </w:r>
    </w:p>
    <w:p w:rsidR="00BD0817" w:rsidRPr="00697F7F" w:rsidRDefault="00BD0817" w:rsidP="00BD0817">
      <w:pPr>
        <w:shd w:val="clear" w:color="auto" w:fill="FFFFFF"/>
        <w:spacing w:after="0" w:line="360" w:lineRule="auto"/>
        <w:ind w:left="720"/>
        <w:jc w:val="both"/>
        <w:rPr>
          <w:rFonts w:ascii="Arial" w:hAnsi="Arial" w:cs="Arial"/>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URL:</w:t>
      </w:r>
      <w:r w:rsidRPr="00697F7F">
        <w:rPr>
          <w:rFonts w:ascii="Arial" w:hAnsi="Arial" w:cs="Arial"/>
          <w:sz w:val="24"/>
          <w:szCs w:val="24"/>
        </w:rPr>
        <w:t xml:space="preserve"> </w:t>
      </w:r>
      <w:hyperlink r:id="rId32" w:history="1">
        <w:r w:rsidRPr="00B22AB4">
          <w:rPr>
            <w:rStyle w:val="Hyperlink"/>
            <w:rFonts w:ascii="Arial" w:hAnsi="Arial" w:cs="Arial"/>
            <w:i/>
            <w:sz w:val="24"/>
            <w:szCs w:val="24"/>
          </w:rPr>
          <w:t>http://www.glassoc.com/resource_center_case_studies.php?id=9</w:t>
        </w:r>
      </w:hyperlink>
    </w:p>
    <w:p w:rsidR="00BD0817" w:rsidRPr="00697F7F" w:rsidRDefault="00BD0817" w:rsidP="00BD0817">
      <w:pPr>
        <w:shd w:val="clear" w:color="auto" w:fill="FFFFFF"/>
        <w:spacing w:after="0" w:line="360" w:lineRule="auto"/>
        <w:jc w:val="both"/>
        <w:rPr>
          <w:rFonts w:ascii="Arial" w:hAnsi="Arial" w:cs="Arial"/>
          <w:b/>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 xml:space="preserve">4. </w:t>
      </w:r>
      <w:r w:rsidRPr="00697F7F">
        <w:rPr>
          <w:rFonts w:ascii="Arial" w:hAnsi="Arial" w:cs="Arial"/>
          <w:b/>
          <w:bCs/>
          <w:sz w:val="24"/>
          <w:szCs w:val="24"/>
        </w:rPr>
        <w:t>General ledger associates provides the right formula to solve accounting crisis</w:t>
      </w:r>
    </w:p>
    <w:p w:rsidR="00BD0817" w:rsidRPr="00697F7F" w:rsidRDefault="00BD0817" w:rsidP="00BD0817">
      <w:pPr>
        <w:shd w:val="clear" w:color="auto" w:fill="FFFFFF"/>
        <w:spacing w:after="0" w:line="360" w:lineRule="auto"/>
        <w:jc w:val="both"/>
        <w:rPr>
          <w:rFonts w:ascii="Arial" w:hAnsi="Arial" w:cs="Arial"/>
          <w:sz w:val="24"/>
          <w:szCs w:val="24"/>
        </w:rPr>
      </w:pPr>
    </w:p>
    <w:p w:rsidR="00BD0817" w:rsidRDefault="00BD0817" w:rsidP="00BD0817">
      <w:pPr>
        <w:shd w:val="clear" w:color="auto" w:fill="FFFFFF"/>
        <w:spacing w:after="0" w:line="360" w:lineRule="auto"/>
        <w:ind w:left="720"/>
        <w:jc w:val="both"/>
        <w:rPr>
          <w:rFonts w:ascii="Arial" w:hAnsi="Arial" w:cs="Arial"/>
          <w:sz w:val="24"/>
          <w:szCs w:val="24"/>
        </w:rPr>
      </w:pPr>
      <w:r w:rsidRPr="00697F7F">
        <w:rPr>
          <w:rFonts w:ascii="Arial" w:hAnsi="Arial" w:cs="Arial"/>
          <w:sz w:val="24"/>
          <w:szCs w:val="24"/>
        </w:rPr>
        <w:t xml:space="preserve">The post-merger company found itself with over 40 separate general ledger databases, one each for its various plants, divisions and corporate entities. The general ledgers used different Charts of Accounts (COAs) operated on different software products that ran on diverse hardware platforms scattered across the country. Further complicating the situation, the corporate ledger interfaced to yet another software product that provided consolidation and corporate reporting. Divisional summary data entry into the consolidated ledger was time consuming. Last minute budget changes and adjusting entries resulted in significant discrepancies between plant/divisional, corporate and consolidated ledgers. Frequent business unit restructuring made ledger maintenance extremely difficult. Month-end general ledger runs took many hours with out-of-balance conditions frequently occurring. The various COAs not only were incompatible but also were applied inconsistently and could not adequately support management reporting and financial analysis. GL Associates first performed a two-week study to determine the best solution. We recommended the design of a </w:t>
      </w:r>
      <w:r w:rsidRPr="00697F7F">
        <w:rPr>
          <w:rFonts w:ascii="Arial" w:hAnsi="Arial" w:cs="Arial"/>
          <w:sz w:val="24"/>
          <w:szCs w:val="24"/>
        </w:rPr>
        <w:lastRenderedPageBreak/>
        <w:t>uniform COA and the implementation of a single, integrated general ledger database using CA's Masterpiece for both general ledger maintenance and reporting. Each operating entity, using its local terminals, could interact with its part of the total general ledger database. The design phase that included pro-forma reports, the new COA and reporting structures took three months. System implementation with all operating units was completed over 18 months. Every phase of the project was completed on time and within budget. We also were responsible for system documentation and user training. Turnover was completely successful with no operating problems experienced by the many groups assuming ledger responsibility. With our proprietary software tools, COA maintenance on organization changes turned into a minor task. Manual entries of divisional summary data and discrepancies between divisional and corporate reports were eliminated. This combination of a report-oriented COA, new relationship structures, effective use of summary accounts and the elimination of separate consolidation systems achieved dramatic reductions in the time needed to produce end of month closings and reports. In one instance, the time was reduced from 7.5 hours to a few minutes. Additionally, a number of automated processes (validation of relationships, checks for completeness of allocations, variance reports) were implemented to assure ledger integrity. The general ledger system now simultaneously maintains summary accounts for financial responsibility center, legal entity and other management reporting. A vastly improved series of reports are produced directly from the ledger with CA's VRW report writer. Besides significantly reducing month end closing times, a very fragile financial reporting system was transformed into a rock solid one with unlimited growth potential.</w:t>
      </w:r>
    </w:p>
    <w:p w:rsidR="00BD0817" w:rsidRDefault="00BD0817" w:rsidP="00BD0817">
      <w:pPr>
        <w:shd w:val="clear" w:color="auto" w:fill="FFFFFF"/>
        <w:spacing w:after="0" w:line="360" w:lineRule="auto"/>
        <w:jc w:val="both"/>
        <w:rPr>
          <w:rFonts w:ascii="Arial" w:hAnsi="Arial" w:cs="Arial"/>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p>
    <w:p w:rsidR="00BD0817" w:rsidRPr="00697F7F" w:rsidRDefault="00BD0817" w:rsidP="00BD0817">
      <w:pPr>
        <w:spacing w:line="360" w:lineRule="auto"/>
        <w:jc w:val="both"/>
        <w:rPr>
          <w:rFonts w:ascii="Arial" w:hAnsi="Arial" w:cs="Arial"/>
          <w:b/>
          <w:sz w:val="24"/>
          <w:szCs w:val="24"/>
        </w:rPr>
      </w:pPr>
      <w:r w:rsidRPr="00697F7F">
        <w:rPr>
          <w:rFonts w:ascii="Arial" w:hAnsi="Arial" w:cs="Arial"/>
          <w:b/>
          <w:sz w:val="24"/>
          <w:szCs w:val="24"/>
        </w:rPr>
        <w:t xml:space="preserve">URL: </w:t>
      </w:r>
      <w:hyperlink r:id="rId33" w:history="1">
        <w:r w:rsidRPr="00B22AB4">
          <w:rPr>
            <w:rStyle w:val="Hyperlink"/>
            <w:rFonts w:ascii="Arial" w:hAnsi="Arial" w:cs="Arial"/>
            <w:b/>
            <w:i/>
            <w:sz w:val="24"/>
            <w:szCs w:val="24"/>
          </w:rPr>
          <w:t>http://www.glassoc.com/resource_center_case_studies.php</w:t>
        </w:r>
      </w:hyperlink>
    </w:p>
    <w:p w:rsidR="00BD0817" w:rsidRPr="00697F7F" w:rsidRDefault="00BD0817" w:rsidP="00BD0817">
      <w:pPr>
        <w:shd w:val="clear" w:color="auto" w:fill="FFFFFF"/>
        <w:spacing w:after="0" w:line="360" w:lineRule="auto"/>
        <w:jc w:val="both"/>
        <w:rPr>
          <w:rFonts w:ascii="Arial" w:hAnsi="Arial" w:cs="Arial"/>
          <w:b/>
          <w:sz w:val="24"/>
          <w:szCs w:val="24"/>
        </w:rPr>
      </w:pPr>
    </w:p>
    <w:p w:rsidR="00BD0817" w:rsidRDefault="00BD0817" w:rsidP="00BD0817">
      <w:pPr>
        <w:shd w:val="clear" w:color="auto" w:fill="FFFFFF"/>
        <w:spacing w:after="0" w:line="360" w:lineRule="auto"/>
        <w:jc w:val="both"/>
        <w:rPr>
          <w:rFonts w:ascii="Arial" w:hAnsi="Arial" w:cs="Arial"/>
          <w:b/>
          <w:sz w:val="24"/>
          <w:szCs w:val="24"/>
        </w:rPr>
      </w:pPr>
    </w:p>
    <w:p w:rsidR="00BD0817" w:rsidRPr="00697F7F" w:rsidRDefault="00BD0817" w:rsidP="00BD0817">
      <w:pPr>
        <w:shd w:val="clear" w:color="auto" w:fill="FFFFFF"/>
        <w:spacing w:after="0" w:line="360" w:lineRule="auto"/>
        <w:jc w:val="both"/>
        <w:rPr>
          <w:rFonts w:ascii="Arial" w:hAnsi="Arial" w:cs="Arial"/>
          <w:sz w:val="24"/>
          <w:szCs w:val="24"/>
        </w:rPr>
      </w:pPr>
      <w:r w:rsidRPr="00697F7F">
        <w:rPr>
          <w:rFonts w:ascii="Arial" w:hAnsi="Arial" w:cs="Arial"/>
          <w:b/>
          <w:sz w:val="24"/>
          <w:szCs w:val="24"/>
        </w:rPr>
        <w:t xml:space="preserve">5. </w:t>
      </w:r>
      <w:r w:rsidRPr="00697F7F">
        <w:rPr>
          <w:rFonts w:ascii="Arial" w:hAnsi="Arial" w:cs="Arial"/>
          <w:b/>
          <w:bCs/>
          <w:sz w:val="24"/>
          <w:szCs w:val="24"/>
          <w:shd w:val="clear" w:color="auto" w:fill="FFFFFF"/>
        </w:rPr>
        <w:t>General ledger associates provides the right prescription for Merck</w:t>
      </w:r>
    </w:p>
    <w:p w:rsidR="00BD0817" w:rsidRPr="00697F7F" w:rsidRDefault="00BD0817" w:rsidP="00BD0817">
      <w:pPr>
        <w:shd w:val="clear" w:color="auto" w:fill="FFFFFF"/>
        <w:spacing w:after="0" w:line="360" w:lineRule="auto"/>
        <w:ind w:left="720"/>
        <w:jc w:val="both"/>
        <w:rPr>
          <w:rFonts w:ascii="Arial" w:hAnsi="Arial" w:cs="Arial"/>
          <w:sz w:val="24"/>
          <w:szCs w:val="24"/>
        </w:rPr>
      </w:pPr>
      <w:r w:rsidRPr="00697F7F">
        <w:rPr>
          <w:rFonts w:ascii="Arial" w:hAnsi="Arial" w:cs="Arial"/>
          <w:sz w:val="24"/>
          <w:szCs w:val="24"/>
        </w:rPr>
        <w:lastRenderedPageBreak/>
        <w:t xml:space="preserve">Change always seems to bring unintended consequences. The drug company Merck was converting from a legacy financial system to JD Edwards General Accounting. The change included adoption of new Business Unit Codes and a new Charts of Accounts. Merck had to provide managers with the ability to look up new account numbers along with submitting and uploading budgets quickly and easily. All modifications and extensions to the JD Edwards system were written to run exclusively on the AS/400 with a character-based green screen interface. For users to have access to the AS/400 through their PCs, Merck had to install and pay licensing fees for a copy of Rumba on every PC. Plus, users who were accustomed to the Windows interface were forced to learn to use the green screen interface. When Merck realized the conversion caused the unintended consequence that account look-up and budget applications could not be implemented using the JD Edwards standard approach, they turned to GL Associates for a solution. The problem was solved when GL Associates used the existing Merck Intranet to build a series of database-driven interactive web sites on the AS/400. Their web sites contain applications that access the JD Edwards data on the AS/400 and present it to the user in a graphical user interface. The user could access the web sites through the Internet browser on their PC. This solution resolved all of Merck's concerns. It eliminated the need to train users on the JD Edwards application. Since data access was obtained through the corporate Intranet, software distribution was unnecessary and there was no need to buy software licenses for Rumba to provide connectivity to the AS/400. Because it is a huge global company, Merck's completely redesigned Chart of Accounts (COA) was long, complex and subject to change. Merck's budget holders around the world needed access to the new business unit and account numbers when calculating and submitting departmental budgets. They needed a way to look up these numbers on the COA without having to distribute hard copies to each user. GL Associates developed the Account Lookup System on the Merck Intranet. The user entered old business and account numbers via the PC's graphical user interface. Then, the system queried the account-mapping database on the AS/400 and presents the user with the new numbers. It also </w:t>
      </w:r>
      <w:r w:rsidRPr="00697F7F">
        <w:rPr>
          <w:rFonts w:ascii="Arial" w:hAnsi="Arial" w:cs="Arial"/>
          <w:sz w:val="24"/>
          <w:szCs w:val="24"/>
        </w:rPr>
        <w:lastRenderedPageBreak/>
        <w:t>permitted drilling down to the account balances in the General Ledger. Query response time was instantaneous and the information was always up to date because the data came directly from the JD Edwards system. The solution was such a success that Merck requested a second, larger Intranet-based budgeting system. GL Associates provides the right prescription to make Merck healthy.</w:t>
      </w:r>
    </w:p>
    <w:p w:rsidR="00BD0817" w:rsidRPr="00697F7F" w:rsidRDefault="00BD0817" w:rsidP="00BD0817">
      <w:pPr>
        <w:shd w:val="clear" w:color="auto" w:fill="FFFFFF"/>
        <w:spacing w:after="0" w:line="360" w:lineRule="auto"/>
        <w:ind w:left="720"/>
        <w:jc w:val="both"/>
        <w:rPr>
          <w:rFonts w:ascii="Arial" w:hAnsi="Arial" w:cs="Arial"/>
          <w:sz w:val="24"/>
          <w:szCs w:val="24"/>
        </w:rPr>
      </w:pPr>
      <w:r w:rsidRPr="00697F7F">
        <w:rPr>
          <w:rFonts w:ascii="Arial" w:hAnsi="Arial" w:cs="Arial"/>
          <w:sz w:val="24"/>
          <w:szCs w:val="24"/>
        </w:rPr>
        <w:t>Budgeting System Merck department heads from all over the world submitted budgetary information to the finance department by emailing Excel spreadsheets. The spreadsheets were uploaded into the JD Edwards system. This method became unmanageable because the department heads changed the spreadsheet format before returning them. The finance department then would have to manually repair each spreadsheet before uploading to the general ledger system. Again, GL Associates used an Intranet-based solution. Users could access those accounts over which they have budgetary authority using a password. Once an account is selected, the system displays a spreadsheet-like interface that provides enhanced functionality. Users can build budget based upon past actuals or budgets or they can start from scratch. Budgets can be entered by year, quarter or month with features such as inflation rates and growth rates provided for ease of use. Users can then save multiple alternative budgets on the server until choosing one to submit. A single button click then uploads the budget into the JD Edwards database. Total development time for the budgeting application was only two months. The cost was less than the one-year maintenance charge for the old mainframe-based budgeting system. The Merck financial team now requires that all new in-house applications be developed as Intranet applications.</w:t>
      </w:r>
    </w:p>
    <w:p w:rsidR="00BD0817" w:rsidRDefault="00BD0817" w:rsidP="00BD0817">
      <w:pPr>
        <w:tabs>
          <w:tab w:val="left" w:pos="1440"/>
        </w:tabs>
        <w:spacing w:line="360" w:lineRule="auto"/>
        <w:jc w:val="both"/>
        <w:rPr>
          <w:rFonts w:ascii="Arial" w:hAnsi="Arial" w:cs="Arial"/>
          <w:b/>
          <w:sz w:val="24"/>
          <w:szCs w:val="24"/>
        </w:rPr>
      </w:pPr>
      <w:bookmarkStart w:id="0" w:name="_GoBack"/>
      <w:bookmarkEnd w:id="0"/>
    </w:p>
    <w:p w:rsidR="00BD0817" w:rsidRDefault="00BD0817" w:rsidP="00BD0817">
      <w:pPr>
        <w:tabs>
          <w:tab w:val="left" w:pos="1440"/>
        </w:tabs>
        <w:spacing w:line="360" w:lineRule="auto"/>
        <w:jc w:val="both"/>
        <w:rPr>
          <w:rFonts w:ascii="Arial" w:hAnsi="Arial" w:cs="Arial"/>
          <w:b/>
          <w:sz w:val="24"/>
          <w:szCs w:val="24"/>
        </w:rPr>
      </w:pPr>
    </w:p>
    <w:p w:rsidR="00BD0817" w:rsidRDefault="00BD0817" w:rsidP="00BD0817">
      <w:pPr>
        <w:tabs>
          <w:tab w:val="left" w:pos="1440"/>
        </w:tabs>
        <w:spacing w:line="360" w:lineRule="auto"/>
        <w:jc w:val="both"/>
        <w:rPr>
          <w:rFonts w:ascii="Arial" w:hAnsi="Arial" w:cs="Arial"/>
          <w:b/>
          <w:sz w:val="24"/>
          <w:szCs w:val="24"/>
        </w:rPr>
      </w:pPr>
      <w:r w:rsidRPr="00697F7F">
        <w:rPr>
          <w:rFonts w:ascii="Arial" w:hAnsi="Arial" w:cs="Arial"/>
          <w:b/>
          <w:sz w:val="24"/>
          <w:szCs w:val="24"/>
        </w:rPr>
        <w:t>2.3 Synthesis and Relevance of the study</w:t>
      </w:r>
    </w:p>
    <w:p w:rsidR="00BD0817" w:rsidRDefault="00BD0817" w:rsidP="00BD0817">
      <w:pPr>
        <w:tabs>
          <w:tab w:val="left" w:pos="450"/>
        </w:tabs>
        <w:spacing w:line="360" w:lineRule="auto"/>
        <w:ind w:left="720"/>
        <w:jc w:val="both"/>
        <w:rPr>
          <w:rFonts w:ascii="Arial" w:hAnsi="Arial" w:cs="Arial"/>
          <w:b/>
          <w:sz w:val="24"/>
          <w:szCs w:val="24"/>
        </w:rPr>
      </w:pPr>
      <w:r>
        <w:rPr>
          <w:rFonts w:ascii="Arial" w:hAnsi="Arial" w:cs="Arial"/>
          <w:color w:val="000000"/>
          <w:sz w:val="24"/>
          <w:szCs w:val="24"/>
          <w:shd w:val="clear" w:color="auto" w:fill="FFFFFF"/>
        </w:rPr>
        <w:tab/>
      </w:r>
      <w:r w:rsidRPr="00DC6A26">
        <w:rPr>
          <w:rFonts w:ascii="Arial" w:hAnsi="Arial" w:cs="Arial"/>
          <w:color w:val="000000"/>
          <w:sz w:val="24"/>
          <w:szCs w:val="24"/>
          <w:shd w:val="clear" w:color="auto" w:fill="FFFFFF"/>
        </w:rPr>
        <w:t xml:space="preserve">it is common to deal with a system that consists of many elements or subsystems. Most of us engage in the study of system components and their elements by dividing and subdividing them, leading to the trend of infinite </w:t>
      </w:r>
      <w:r w:rsidRPr="00DC6A26">
        <w:rPr>
          <w:rFonts w:ascii="Arial" w:hAnsi="Arial" w:cs="Arial"/>
          <w:color w:val="000000"/>
          <w:sz w:val="24"/>
          <w:szCs w:val="24"/>
          <w:shd w:val="clear" w:color="auto" w:fill="FFFFFF"/>
        </w:rPr>
        <w:lastRenderedPageBreak/>
        <w:t>specialization. However, at a certain point during the course of the development of a scientific discipline, a grand synthesis enables the distillation and coalescence of disparate results into a coherent understanding of the system as a whole.</w:t>
      </w:r>
    </w:p>
    <w:p w:rsidR="00BD0817" w:rsidRDefault="00BD0817" w:rsidP="00BD0817">
      <w:pPr>
        <w:tabs>
          <w:tab w:val="left" w:pos="450"/>
        </w:tabs>
        <w:spacing w:line="360" w:lineRule="auto"/>
        <w:ind w:left="720"/>
        <w:jc w:val="both"/>
        <w:rPr>
          <w:rFonts w:ascii="Arial" w:hAnsi="Arial" w:cs="Arial"/>
          <w:sz w:val="24"/>
          <w:szCs w:val="24"/>
        </w:rPr>
      </w:pPr>
      <w:r w:rsidRPr="00697F7F">
        <w:rPr>
          <w:rFonts w:ascii="Arial" w:hAnsi="Arial" w:cs="Arial"/>
          <w:sz w:val="24"/>
          <w:szCs w:val="24"/>
        </w:rPr>
        <w:t>These studies contributed a lot to the group as well as to the project. It gives idea and enlightened the group perspective to the general ledger as a system. In reality general ledger is one of the features of integrated financial system however its stand at the center and the end point of the system. In regards to the relevance of the study, many of the organization as of now are using the automated system to improve the progress of the giving a good service to the clients and to the reduced the manual activities. There is organization that used general ledger however it is not integrated on the other hand the user needed to encode the data manually. There is some organization that separates the general ledger from the financial system however it is integrated with the other subsystems or features, some of features are budget preparation, payroll, Inventory etc. The thing is the all the input data will be merge into one database and the ledger will extract and ready to print the report. There is organization that using general ledger as an independent system. As the new researchers the entire group decided to continue what being started in order to achieved a quality general ledger system. There is case study stated that “general ledger will be more functional if it is integrated to the other system”. For the future researchers the group will ensured to make this project as a good reference.</w:t>
      </w:r>
    </w:p>
    <w:p w:rsidR="00BD0817" w:rsidRDefault="00BD0817" w:rsidP="00BD0817">
      <w:pPr>
        <w:tabs>
          <w:tab w:val="left" w:pos="450"/>
        </w:tabs>
        <w:spacing w:line="360" w:lineRule="auto"/>
        <w:ind w:left="720"/>
        <w:jc w:val="both"/>
        <w:rPr>
          <w:rFonts w:ascii="Arial" w:hAnsi="Arial" w:cs="Arial"/>
          <w:sz w:val="24"/>
          <w:szCs w:val="24"/>
        </w:rPr>
      </w:pPr>
    </w:p>
    <w:p w:rsidR="00BD0817" w:rsidRPr="008E2D34" w:rsidRDefault="00BD0817" w:rsidP="00BD0817">
      <w:pPr>
        <w:tabs>
          <w:tab w:val="left" w:pos="450"/>
        </w:tabs>
        <w:spacing w:line="360" w:lineRule="auto"/>
        <w:ind w:left="1440"/>
        <w:jc w:val="both"/>
        <w:rPr>
          <w:rFonts w:ascii="Arial" w:hAnsi="Arial" w:cs="Arial"/>
          <w:b/>
          <w:sz w:val="24"/>
          <w:szCs w:val="24"/>
        </w:rPr>
      </w:pPr>
      <w:r w:rsidRPr="008E2D34">
        <w:rPr>
          <w:rFonts w:ascii="Arial" w:hAnsi="Arial" w:cs="Arial"/>
          <w:b/>
          <w:sz w:val="24"/>
          <w:szCs w:val="24"/>
        </w:rPr>
        <w:t>2.3.1 Synthesi</w:t>
      </w:r>
      <w:r>
        <w:rPr>
          <w:rFonts w:ascii="Arial" w:hAnsi="Arial" w:cs="Arial"/>
          <w:b/>
          <w:sz w:val="24"/>
          <w:szCs w:val="24"/>
        </w:rPr>
        <w:t>s and Analysis for Local and Foreign Studies</w:t>
      </w:r>
    </w:p>
    <w:p w:rsidR="00BD0817" w:rsidRDefault="00BD0817" w:rsidP="00BD0817">
      <w:pPr>
        <w:pStyle w:val="Heading2"/>
        <w:ind w:left="270"/>
      </w:pPr>
      <w:r w:rsidRPr="004345BD">
        <w:rPr>
          <w:noProof/>
          <w:lang w:val="en-US" w:eastAsia="en-US"/>
        </w:rPr>
        <w:lastRenderedPageBreak/>
        <w:drawing>
          <wp:inline distT="0" distB="0" distL="0" distR="0">
            <wp:extent cx="5416212" cy="6966092"/>
            <wp:effectExtent l="171450" t="133350" r="355938" b="311008"/>
            <wp:docPr id="7" name="Picture 3" descr="matrix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6.png"/>
                    <pic:cNvPicPr/>
                  </pic:nvPicPr>
                  <pic:blipFill>
                    <a:blip r:embed="rId34" cstate="print"/>
                    <a:stretch>
                      <a:fillRect/>
                    </a:stretch>
                  </pic:blipFill>
                  <pic:spPr>
                    <a:xfrm>
                      <a:off x="0" y="0"/>
                      <a:ext cx="5416212" cy="6966092"/>
                    </a:xfrm>
                    <a:prstGeom prst="rect">
                      <a:avLst/>
                    </a:prstGeom>
                    <a:ln>
                      <a:noFill/>
                    </a:ln>
                    <a:effectLst>
                      <a:outerShdw blurRad="292100" dist="139700" dir="2700000" algn="tl" rotWithShape="0">
                        <a:srgbClr val="333333">
                          <a:alpha val="65000"/>
                        </a:srgbClr>
                      </a:outerShdw>
                    </a:effectLst>
                  </pic:spPr>
                </pic:pic>
              </a:graphicData>
            </a:graphic>
          </wp:inline>
        </w:drawing>
      </w:r>
    </w:p>
    <w:p w:rsidR="00BD0817" w:rsidRDefault="00BD0817" w:rsidP="00BD0817">
      <w:pPr>
        <w:tabs>
          <w:tab w:val="left" w:pos="450"/>
        </w:tabs>
        <w:spacing w:line="360" w:lineRule="auto"/>
        <w:jc w:val="center"/>
        <w:rPr>
          <w:rFonts w:ascii="Arial" w:hAnsi="Arial" w:cs="Arial"/>
          <w:b/>
          <w:sz w:val="24"/>
          <w:szCs w:val="24"/>
        </w:rPr>
      </w:pPr>
    </w:p>
    <w:p w:rsidR="00BD0817" w:rsidRPr="008E2D34" w:rsidRDefault="00BD0817" w:rsidP="00BD0817">
      <w:pPr>
        <w:tabs>
          <w:tab w:val="left" w:pos="450"/>
        </w:tabs>
        <w:spacing w:line="360" w:lineRule="auto"/>
        <w:jc w:val="center"/>
        <w:rPr>
          <w:rFonts w:ascii="Arial" w:hAnsi="Arial" w:cs="Arial"/>
          <w:b/>
          <w:sz w:val="24"/>
          <w:szCs w:val="24"/>
        </w:rPr>
      </w:pPr>
    </w:p>
    <w:p w:rsidR="00BD0817" w:rsidRDefault="00BD0817" w:rsidP="00BD0817">
      <w:pPr>
        <w:spacing w:line="360" w:lineRule="auto"/>
        <w:ind w:firstLine="720"/>
        <w:rPr>
          <w:rFonts w:ascii="Arial" w:hAnsi="Arial" w:cs="Arial"/>
          <w:b/>
          <w:sz w:val="24"/>
          <w:szCs w:val="24"/>
        </w:rPr>
      </w:pPr>
      <w:r w:rsidRPr="001A159E">
        <w:rPr>
          <w:rFonts w:ascii="Arial" w:hAnsi="Arial" w:cs="Arial"/>
          <w:b/>
          <w:sz w:val="24"/>
          <w:szCs w:val="24"/>
        </w:rPr>
        <w:lastRenderedPageBreak/>
        <w:t>Conclusion:</w:t>
      </w:r>
    </w:p>
    <w:p w:rsidR="00BD0817" w:rsidRPr="006355CC" w:rsidRDefault="00BD0817" w:rsidP="00BD0817">
      <w:pPr>
        <w:tabs>
          <w:tab w:val="left" w:pos="1080"/>
        </w:tabs>
        <w:spacing w:line="360" w:lineRule="auto"/>
        <w:ind w:left="720" w:firstLine="720"/>
        <w:jc w:val="both"/>
        <w:rPr>
          <w:rFonts w:ascii="Arial" w:hAnsi="Arial" w:cs="Arial"/>
          <w:sz w:val="24"/>
          <w:szCs w:val="24"/>
        </w:rPr>
      </w:pPr>
      <w:r w:rsidRPr="006355CC">
        <w:rPr>
          <w:rFonts w:ascii="Arial" w:hAnsi="Arial" w:cs="Arial"/>
          <w:sz w:val="24"/>
          <w:szCs w:val="24"/>
        </w:rPr>
        <w:t xml:space="preserve">The </w:t>
      </w:r>
      <w:r>
        <w:rPr>
          <w:rFonts w:ascii="Arial" w:hAnsi="Arial" w:cs="Arial"/>
          <w:sz w:val="24"/>
          <w:szCs w:val="24"/>
        </w:rPr>
        <w:t>General Ledger of the proponents is being illustrated in the figure 2.3.1. It’s all about the difference between the foreign and local project study of the systems. There are some similarities between the functionalities, features, components and modules.</w:t>
      </w:r>
    </w:p>
    <w:p w:rsidR="00BD0817" w:rsidRPr="008E2D34" w:rsidRDefault="00BD0817" w:rsidP="00BD0817">
      <w:pPr>
        <w:pStyle w:val="NoSpacing"/>
        <w:jc w:val="both"/>
      </w:pPr>
    </w:p>
    <w:p w:rsidR="00BD0817" w:rsidRPr="00BD0817" w:rsidRDefault="00BD0817"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BD0817" w:rsidRDefault="00BD0817" w:rsidP="00BD0817">
      <w:pPr>
        <w:tabs>
          <w:tab w:val="left" w:pos="720"/>
        </w:tabs>
        <w:spacing w:line="360" w:lineRule="auto"/>
        <w:ind w:left="-720"/>
        <w:jc w:val="both"/>
        <w:rPr>
          <w:rFonts w:ascii="Arial" w:hAnsi="Arial" w:cs="Arial"/>
          <w:sz w:val="24"/>
          <w:szCs w:val="24"/>
        </w:rPr>
      </w:pP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CHAPTER 3.0 EIS PROJECT MANAGEMENT AND DEVELOPMENT</w:t>
      </w: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3.1 RISK MITIGATION, MONITORING AND MANAGEMENT PLAN</w:t>
      </w: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1.0 Introduction</w:t>
      </w:r>
    </w:p>
    <w:p w:rsidR="00BD0817" w:rsidRPr="00F63D8E" w:rsidRDefault="00BD0817" w:rsidP="00BD0817">
      <w:pPr>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This chapter will give the specific explanation mitigation monitoring and management plan for the service management system on which </w:t>
      </w:r>
      <w:r>
        <w:rPr>
          <w:rFonts w:ascii="Arial" w:hAnsi="Arial" w:cs="Arial"/>
          <w:sz w:val="24"/>
          <w:szCs w:val="24"/>
        </w:rPr>
        <w:t>project</w:t>
      </w:r>
      <w:r w:rsidRPr="00F63D8E">
        <w:rPr>
          <w:rFonts w:ascii="Arial" w:hAnsi="Arial" w:cs="Arial"/>
          <w:sz w:val="24"/>
          <w:szCs w:val="24"/>
        </w:rPr>
        <w:t xml:space="preserve"> has to come up a briefly overview of the project study. </w:t>
      </w:r>
    </w:p>
    <w:p w:rsidR="00BD0817" w:rsidRPr="00DA27AA" w:rsidRDefault="00BD0817" w:rsidP="00BD0817">
      <w:pPr>
        <w:spacing w:line="360" w:lineRule="auto"/>
        <w:ind w:left="-720"/>
        <w:jc w:val="both"/>
        <w:rPr>
          <w:rFonts w:ascii="Arial" w:hAnsi="Arial" w:cs="Arial"/>
          <w:b/>
          <w:sz w:val="24"/>
          <w:szCs w:val="24"/>
        </w:rPr>
      </w:pPr>
      <w:r w:rsidRPr="00DA27AA">
        <w:rPr>
          <w:rFonts w:ascii="Arial" w:hAnsi="Arial" w:cs="Arial"/>
          <w:b/>
          <w:sz w:val="24"/>
          <w:szCs w:val="24"/>
        </w:rPr>
        <w:t>1.1 Scope and intent of RMMM activities</w:t>
      </w:r>
    </w:p>
    <w:p w:rsidR="00BD0817" w:rsidRPr="00F63D8E" w:rsidRDefault="00BD0817" w:rsidP="00BD0817">
      <w:pPr>
        <w:pStyle w:val="NoSpacing"/>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The goal of the risk mitigation, monitoring and management plan is to identify as</w:t>
      </w:r>
      <w:r>
        <w:rPr>
          <w:rFonts w:ascii="Arial" w:hAnsi="Arial" w:cs="Arial"/>
          <w:sz w:val="24"/>
          <w:szCs w:val="24"/>
        </w:rPr>
        <w:t xml:space="preserve"> </w:t>
      </w:r>
      <w:r w:rsidRPr="00F63D8E">
        <w:rPr>
          <w:rFonts w:ascii="Arial" w:hAnsi="Arial" w:cs="Arial"/>
          <w:sz w:val="24"/>
          <w:szCs w:val="24"/>
        </w:rPr>
        <w:t>many potential risks as possible.</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When all risks have been identified, they will then be evaluated to determine their</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probability of occurrence, and how General Ledger will be affected if they do occur.</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Plans will then be made to avoid each risk, to track each risk to determine if it is</w:t>
      </w:r>
      <w:r>
        <w:rPr>
          <w:rFonts w:ascii="Arial" w:hAnsi="Arial" w:cs="Arial"/>
          <w:sz w:val="24"/>
          <w:szCs w:val="24"/>
        </w:rPr>
        <w:t xml:space="preserve"> </w:t>
      </w:r>
      <w:r w:rsidRPr="00F63D8E">
        <w:rPr>
          <w:rFonts w:ascii="Arial" w:hAnsi="Arial" w:cs="Arial"/>
          <w:sz w:val="24"/>
          <w:szCs w:val="24"/>
        </w:rPr>
        <w:t>more or less likely to occur, and to plan for those risks should they occur.</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It is the organization’s responsibility to perform risk mitigation, monitoring, and</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lastRenderedPageBreak/>
        <w:t>management in order to produce a quality product. The quicker the risks can be</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identified and avoided, the smaller the chances of having to face that particular</w:t>
      </w:r>
    </w:p>
    <w:p w:rsidR="00BD0817" w:rsidRPr="00F63D8E" w:rsidRDefault="00BD0817" w:rsidP="00BD0817">
      <w:pPr>
        <w:pStyle w:val="NoSpacing"/>
        <w:spacing w:line="360" w:lineRule="auto"/>
        <w:ind w:left="-720"/>
        <w:jc w:val="both"/>
        <w:rPr>
          <w:rFonts w:ascii="Arial" w:hAnsi="Arial" w:cs="Arial"/>
          <w:sz w:val="24"/>
          <w:szCs w:val="24"/>
        </w:rPr>
      </w:pPr>
      <w:r w:rsidRPr="00F63D8E">
        <w:rPr>
          <w:rFonts w:ascii="Arial" w:hAnsi="Arial" w:cs="Arial"/>
          <w:sz w:val="24"/>
          <w:szCs w:val="24"/>
        </w:rPr>
        <w:t>risk’s consequence. The fewer consequences suffered as a result of good RMMM</w:t>
      </w:r>
      <w:r>
        <w:rPr>
          <w:rFonts w:ascii="Arial" w:hAnsi="Arial" w:cs="Arial"/>
          <w:sz w:val="24"/>
          <w:szCs w:val="24"/>
        </w:rPr>
        <w:t xml:space="preserve"> </w:t>
      </w:r>
      <w:r w:rsidRPr="00F63D8E">
        <w:rPr>
          <w:rFonts w:ascii="Arial" w:hAnsi="Arial" w:cs="Arial"/>
          <w:sz w:val="24"/>
          <w:szCs w:val="24"/>
        </w:rPr>
        <w:t>plan, the better the product, and the smoother the development process.</w:t>
      </w:r>
    </w:p>
    <w:p w:rsidR="00BD0817" w:rsidRPr="00560CAC" w:rsidRDefault="00BD0817" w:rsidP="00BD0817">
      <w:pPr>
        <w:spacing w:line="360" w:lineRule="auto"/>
        <w:ind w:left="-720"/>
        <w:jc w:val="both"/>
        <w:rPr>
          <w:rFonts w:ascii="Arial" w:hAnsi="Arial" w:cs="Arial"/>
          <w:b/>
          <w:sz w:val="24"/>
          <w:szCs w:val="24"/>
        </w:rPr>
      </w:pPr>
      <w:r w:rsidRPr="00560CAC">
        <w:rPr>
          <w:rFonts w:ascii="Arial" w:hAnsi="Arial" w:cs="Arial"/>
          <w:b/>
          <w:sz w:val="24"/>
          <w:szCs w:val="24"/>
        </w:rPr>
        <w:t>1.2 Risk management organizational role</w:t>
      </w:r>
    </w:p>
    <w:p w:rsidR="00BD0817" w:rsidRPr="00F63D8E" w:rsidRDefault="00BD0817" w:rsidP="00BD0817">
      <w:pPr>
        <w:spacing w:line="360" w:lineRule="auto"/>
        <w:ind w:left="-720"/>
        <w:jc w:val="both"/>
        <w:rPr>
          <w:rFonts w:ascii="Arial" w:hAnsi="Arial" w:cs="Arial"/>
          <w:sz w:val="24"/>
          <w:szCs w:val="24"/>
        </w:rPr>
      </w:pPr>
      <w:r w:rsidRPr="00F63D8E">
        <w:rPr>
          <w:rFonts w:ascii="Arial" w:hAnsi="Arial" w:cs="Arial"/>
          <w:sz w:val="24"/>
          <w:szCs w:val="24"/>
        </w:rPr>
        <w:t>Production Team – the production team will be the gro</w:t>
      </w:r>
      <w:r>
        <w:rPr>
          <w:rFonts w:ascii="Arial" w:hAnsi="Arial" w:cs="Arial"/>
          <w:sz w:val="24"/>
          <w:szCs w:val="24"/>
        </w:rPr>
        <w:t xml:space="preserve">up assigned on the creation of </w:t>
      </w:r>
      <w:r w:rsidRPr="00F63D8E">
        <w:rPr>
          <w:rFonts w:ascii="Arial" w:hAnsi="Arial" w:cs="Arial"/>
          <w:sz w:val="24"/>
          <w:szCs w:val="24"/>
        </w:rPr>
        <w:t xml:space="preserve">the system. </w:t>
      </w:r>
    </w:p>
    <w:p w:rsidR="00BD0817" w:rsidRPr="00F63D8E" w:rsidRDefault="00BD0817" w:rsidP="00BD0817">
      <w:pPr>
        <w:spacing w:before="200" w:after="40" w:line="360" w:lineRule="auto"/>
        <w:ind w:left="-720"/>
        <w:jc w:val="both"/>
        <w:rPr>
          <w:rFonts w:ascii="Arial" w:hAnsi="Arial" w:cs="Arial"/>
          <w:sz w:val="24"/>
          <w:szCs w:val="24"/>
        </w:rPr>
      </w:pPr>
      <w:r w:rsidRPr="00F63D8E">
        <w:rPr>
          <w:rFonts w:ascii="Arial" w:hAnsi="Arial" w:cs="Arial"/>
          <w:sz w:val="24"/>
          <w:szCs w:val="24"/>
        </w:rPr>
        <w:t>Company – also called as the End-User they provide the efficient process of the system for the clients. Through the help of the automated billing system the clients will be able to serve well by the company through sending invoices to them, calculate customer’s cost for each billing record; periodically generate invoices and collecting payments received from the customer.</w:t>
      </w:r>
    </w:p>
    <w:p w:rsidR="00BD0817" w:rsidRDefault="00BD0817" w:rsidP="00BD0817">
      <w:pPr>
        <w:ind w:left="-720"/>
        <w:jc w:val="both"/>
        <w:rPr>
          <w:szCs w:val="24"/>
        </w:rPr>
      </w:pPr>
    </w:p>
    <w:p w:rsidR="00BD0817" w:rsidRPr="00F63D8E" w:rsidRDefault="00BD0817" w:rsidP="00BD0817">
      <w:pPr>
        <w:spacing w:line="360" w:lineRule="auto"/>
        <w:ind w:left="-720"/>
        <w:jc w:val="both"/>
        <w:rPr>
          <w:rFonts w:ascii="Arial" w:hAnsi="Arial" w:cs="Arial"/>
          <w:sz w:val="24"/>
          <w:szCs w:val="24"/>
        </w:rPr>
      </w:pPr>
      <w:r w:rsidRPr="00F63D8E">
        <w:rPr>
          <w:rFonts w:ascii="Arial" w:hAnsi="Arial" w:cs="Arial"/>
          <w:sz w:val="24"/>
          <w:szCs w:val="24"/>
        </w:rPr>
        <w:t>Adviser – the person who will be supervising the production team and gives them advises and techniques.</w:t>
      </w: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2.0 Functional Data Description</w:t>
      </w:r>
    </w:p>
    <w:p w:rsidR="00BD0817" w:rsidRPr="00F63D8E" w:rsidRDefault="00BD0817" w:rsidP="00BD0817">
      <w:pPr>
        <w:spacing w:line="360" w:lineRule="auto"/>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In this section the proponents have to identify the possible risks,conditions and events that may occur and it may have a positive or negative impact on the project. Encountering a number of risks upon the development phase is absolutely possible. The proponents have to identify this risk and better yet come up a strategy by reducing of the risk avoiding and eliminating the possible cause, ships impact and transfer it to a third party and must have will to accept the consequences.</w:t>
      </w: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2.1 Description of Risk Management</w:t>
      </w:r>
    </w:p>
    <w:p w:rsidR="00BD0817" w:rsidRPr="009C6C32" w:rsidRDefault="00BD0817" w:rsidP="00BD0817">
      <w:pPr>
        <w:spacing w:line="360" w:lineRule="auto"/>
        <w:ind w:left="-720"/>
        <w:jc w:val="both"/>
        <w:rPr>
          <w:rFonts w:cstheme="minorHAnsi"/>
        </w:rPr>
      </w:pPr>
      <w:r w:rsidRPr="00F63D8E">
        <w:rPr>
          <w:rFonts w:ascii="Arial" w:hAnsi="Arial" w:cs="Arial"/>
          <w:sz w:val="24"/>
          <w:szCs w:val="24"/>
          <w:shd w:val="clear" w:color="auto" w:fill="FFFFFF"/>
        </w:rPr>
        <w:t>The identification,</w:t>
      </w:r>
      <w:r w:rsidRPr="00F63D8E">
        <w:rPr>
          <w:rStyle w:val="apple-converted-space"/>
          <w:rFonts w:ascii="Arial" w:hAnsi="Arial" w:cs="Arial"/>
          <w:sz w:val="24"/>
          <w:szCs w:val="24"/>
          <w:shd w:val="clear" w:color="auto" w:fill="FFFFFF"/>
        </w:rPr>
        <w:t> </w:t>
      </w:r>
      <w:hyperlink r:id="rId35" w:history="1">
        <w:r w:rsidRPr="00F63D8E">
          <w:rPr>
            <w:rStyle w:val="Hyperlink"/>
            <w:rFonts w:ascii="Arial" w:hAnsi="Arial" w:cs="Arial"/>
            <w:sz w:val="24"/>
            <w:szCs w:val="24"/>
          </w:rPr>
          <w:t>analysis</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36" w:history="1">
        <w:r w:rsidRPr="00F63D8E">
          <w:rPr>
            <w:rStyle w:val="Hyperlink"/>
            <w:rFonts w:ascii="Arial" w:hAnsi="Arial" w:cs="Arial"/>
            <w:sz w:val="24"/>
            <w:szCs w:val="24"/>
          </w:rPr>
          <w:t>assessment</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37" w:history="1">
        <w:r w:rsidRPr="00F63D8E">
          <w:rPr>
            <w:rStyle w:val="Hyperlink"/>
            <w:rFonts w:ascii="Arial" w:hAnsi="Arial" w:cs="Arial"/>
            <w:sz w:val="24"/>
            <w:szCs w:val="24"/>
          </w:rPr>
          <w:t>control</w:t>
        </w:r>
      </w:hyperlink>
      <w:r w:rsidRPr="00F63D8E">
        <w:rPr>
          <w:rFonts w:ascii="Arial" w:hAnsi="Arial" w:cs="Arial"/>
          <w:sz w:val="24"/>
          <w:szCs w:val="24"/>
          <w:shd w:val="clear" w:color="auto" w:fill="FFFFFF"/>
        </w:rPr>
        <w:t>, and</w:t>
      </w:r>
      <w:r w:rsidRPr="00F63D8E">
        <w:rPr>
          <w:rStyle w:val="apple-converted-space"/>
          <w:rFonts w:ascii="Arial" w:hAnsi="Arial" w:cs="Arial"/>
          <w:sz w:val="24"/>
          <w:szCs w:val="24"/>
          <w:shd w:val="clear" w:color="auto" w:fill="FFFFFF"/>
        </w:rPr>
        <w:t> </w:t>
      </w:r>
      <w:hyperlink r:id="rId38" w:history="1">
        <w:r w:rsidRPr="00F63D8E">
          <w:rPr>
            <w:rStyle w:val="Hyperlink"/>
            <w:rFonts w:ascii="Arial" w:hAnsi="Arial" w:cs="Arial"/>
            <w:sz w:val="24"/>
            <w:szCs w:val="24"/>
          </w:rPr>
          <w:t>avoidance</w:t>
        </w:r>
      </w:hyperlink>
      <w:r w:rsidRPr="00F63D8E">
        <w:rPr>
          <w:rFonts w:ascii="Arial" w:hAnsi="Arial" w:cs="Arial"/>
          <w:sz w:val="24"/>
          <w:szCs w:val="24"/>
          <w:shd w:val="clear" w:color="auto" w:fill="FFFFFF"/>
        </w:rPr>
        <w:t>, minimization, or elimination of unacceptable</w:t>
      </w:r>
      <w:r w:rsidRPr="00F63D8E">
        <w:rPr>
          <w:rStyle w:val="apple-converted-space"/>
          <w:rFonts w:ascii="Arial" w:hAnsi="Arial" w:cs="Arial"/>
          <w:sz w:val="24"/>
          <w:szCs w:val="24"/>
          <w:shd w:val="clear" w:color="auto" w:fill="FFFFFF"/>
        </w:rPr>
        <w:t> </w:t>
      </w:r>
      <w:hyperlink r:id="rId39" w:history="1">
        <w:r w:rsidRPr="00F63D8E">
          <w:rPr>
            <w:rStyle w:val="Hyperlink"/>
            <w:rFonts w:ascii="Arial" w:hAnsi="Arial" w:cs="Arial"/>
            <w:sz w:val="24"/>
            <w:szCs w:val="24"/>
          </w:rPr>
          <w:t>risks</w:t>
        </w:r>
      </w:hyperlink>
      <w:r w:rsidRPr="00F63D8E">
        <w:rPr>
          <w:rFonts w:ascii="Arial" w:hAnsi="Arial" w:cs="Arial"/>
          <w:sz w:val="24"/>
          <w:szCs w:val="24"/>
          <w:shd w:val="clear" w:color="auto" w:fill="FFFFFF"/>
        </w:rPr>
        <w:t>. An</w:t>
      </w:r>
      <w:r w:rsidRPr="00F63D8E">
        <w:rPr>
          <w:rStyle w:val="apple-converted-space"/>
          <w:rFonts w:ascii="Arial" w:hAnsi="Arial" w:cs="Arial"/>
          <w:sz w:val="24"/>
          <w:szCs w:val="24"/>
          <w:shd w:val="clear" w:color="auto" w:fill="FFFFFF"/>
        </w:rPr>
        <w:t> </w:t>
      </w:r>
      <w:hyperlink r:id="rId40" w:history="1">
        <w:r w:rsidRPr="00F63D8E">
          <w:rPr>
            <w:rStyle w:val="Hyperlink"/>
            <w:rFonts w:ascii="Arial" w:hAnsi="Arial" w:cs="Arial"/>
            <w:sz w:val="24"/>
            <w:szCs w:val="24"/>
          </w:rPr>
          <w:t>organization</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may use</w:t>
      </w:r>
      <w:r w:rsidRPr="00F63D8E">
        <w:rPr>
          <w:rStyle w:val="apple-converted-space"/>
          <w:rFonts w:ascii="Arial" w:hAnsi="Arial" w:cs="Arial"/>
          <w:sz w:val="24"/>
          <w:szCs w:val="24"/>
          <w:shd w:val="clear" w:color="auto" w:fill="FFFFFF"/>
        </w:rPr>
        <w:t> </w:t>
      </w:r>
      <w:hyperlink r:id="rId41" w:history="1">
        <w:r w:rsidRPr="00F63D8E">
          <w:rPr>
            <w:rStyle w:val="Hyperlink"/>
            <w:rFonts w:ascii="Arial" w:hAnsi="Arial" w:cs="Arial"/>
            <w:sz w:val="24"/>
            <w:szCs w:val="24"/>
          </w:rPr>
          <w:t>risk assumption</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42" w:history="1">
        <w:r w:rsidRPr="00F63D8E">
          <w:rPr>
            <w:rStyle w:val="Hyperlink"/>
            <w:rFonts w:ascii="Arial" w:hAnsi="Arial" w:cs="Arial"/>
            <w:sz w:val="24"/>
            <w:szCs w:val="24"/>
          </w:rPr>
          <w:t>risk avoidance</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 </w:t>
      </w:r>
      <w:hyperlink r:id="rId43" w:history="1">
        <w:r w:rsidRPr="00F63D8E">
          <w:rPr>
            <w:rStyle w:val="Hyperlink"/>
            <w:rFonts w:ascii="Arial" w:hAnsi="Arial" w:cs="Arial"/>
            <w:sz w:val="24"/>
            <w:szCs w:val="24"/>
          </w:rPr>
          <w:t>risk retention</w:t>
        </w:r>
      </w:hyperlink>
      <w:r w:rsidRPr="00F63D8E">
        <w:rPr>
          <w:rFonts w:ascii="Arial" w:hAnsi="Arial" w:cs="Arial"/>
          <w:sz w:val="24"/>
          <w:szCs w:val="24"/>
          <w:shd w:val="clear" w:color="auto" w:fill="FFFFFF"/>
        </w:rPr>
        <w:t>,</w:t>
      </w:r>
      <w:r w:rsidRPr="00F63D8E">
        <w:rPr>
          <w:rStyle w:val="apple-converted-space"/>
          <w:rFonts w:ascii="Arial" w:hAnsi="Arial" w:cs="Arial"/>
          <w:sz w:val="24"/>
          <w:szCs w:val="24"/>
          <w:shd w:val="clear" w:color="auto" w:fill="FFFFFF"/>
        </w:rPr>
        <w:t>risk transfer</w:t>
      </w:r>
      <w:r w:rsidRPr="00F63D8E">
        <w:rPr>
          <w:rFonts w:ascii="Arial" w:hAnsi="Arial" w:cs="Arial"/>
          <w:sz w:val="24"/>
          <w:szCs w:val="24"/>
          <w:shd w:val="clear" w:color="auto" w:fill="FFFFFF"/>
        </w:rPr>
        <w:t>, or any other strategy (or</w:t>
      </w:r>
      <w:r w:rsidRPr="00F63D8E">
        <w:rPr>
          <w:rStyle w:val="apple-converted-space"/>
          <w:rFonts w:ascii="Arial" w:hAnsi="Arial" w:cs="Arial"/>
          <w:sz w:val="24"/>
          <w:szCs w:val="24"/>
          <w:shd w:val="clear" w:color="auto" w:fill="FFFFFF"/>
        </w:rPr>
        <w:t> </w:t>
      </w:r>
      <w:hyperlink r:id="rId44" w:history="1">
        <w:r w:rsidRPr="00F63D8E">
          <w:rPr>
            <w:rStyle w:val="Hyperlink"/>
            <w:rFonts w:ascii="Arial" w:hAnsi="Arial" w:cs="Arial"/>
            <w:sz w:val="24"/>
            <w:szCs w:val="24"/>
          </w:rPr>
          <w:t>combination</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of</w:t>
      </w:r>
      <w:r w:rsidRPr="00F63D8E">
        <w:rPr>
          <w:rStyle w:val="apple-converted-space"/>
          <w:rFonts w:ascii="Arial" w:hAnsi="Arial" w:cs="Arial"/>
          <w:sz w:val="24"/>
          <w:szCs w:val="24"/>
          <w:shd w:val="clear" w:color="auto" w:fill="FFFFFF"/>
        </w:rPr>
        <w:t> </w:t>
      </w:r>
      <w:hyperlink r:id="rId45" w:history="1">
        <w:r w:rsidRPr="00F63D8E">
          <w:rPr>
            <w:rStyle w:val="Hyperlink"/>
            <w:rFonts w:ascii="Arial" w:hAnsi="Arial" w:cs="Arial"/>
            <w:sz w:val="24"/>
            <w:szCs w:val="24"/>
          </w:rPr>
          <w:t>strategies</w:t>
        </w:r>
      </w:hyperlink>
      <w:r w:rsidRPr="00F63D8E">
        <w:rPr>
          <w:rFonts w:ascii="Arial" w:hAnsi="Arial" w:cs="Arial"/>
          <w:sz w:val="24"/>
          <w:szCs w:val="24"/>
          <w:shd w:val="clear" w:color="auto" w:fill="FFFFFF"/>
        </w:rPr>
        <w:t>) in proper</w:t>
      </w:r>
      <w:r w:rsidRPr="00F63D8E">
        <w:rPr>
          <w:rStyle w:val="apple-converted-space"/>
          <w:rFonts w:ascii="Arial" w:hAnsi="Arial" w:cs="Arial"/>
          <w:sz w:val="24"/>
          <w:szCs w:val="24"/>
          <w:shd w:val="clear" w:color="auto" w:fill="FFFFFF"/>
        </w:rPr>
        <w:t> </w:t>
      </w:r>
      <w:hyperlink r:id="rId46" w:history="1">
        <w:r w:rsidRPr="00F63D8E">
          <w:rPr>
            <w:rStyle w:val="Hyperlink"/>
            <w:rFonts w:ascii="Arial" w:hAnsi="Arial" w:cs="Arial"/>
            <w:sz w:val="24"/>
            <w:szCs w:val="24"/>
          </w:rPr>
          <w:t>management</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of future</w:t>
      </w:r>
      <w:r w:rsidRPr="00F63D8E">
        <w:rPr>
          <w:rStyle w:val="apple-converted-space"/>
          <w:rFonts w:ascii="Arial" w:hAnsi="Arial" w:cs="Arial"/>
          <w:sz w:val="24"/>
          <w:szCs w:val="24"/>
          <w:shd w:val="clear" w:color="auto" w:fill="FFFFFF"/>
        </w:rPr>
        <w:t> </w:t>
      </w:r>
      <w:hyperlink r:id="rId47" w:history="1">
        <w:r w:rsidRPr="00F63D8E">
          <w:rPr>
            <w:rStyle w:val="Hyperlink"/>
            <w:rFonts w:ascii="Arial" w:hAnsi="Arial" w:cs="Arial"/>
            <w:sz w:val="24"/>
            <w:szCs w:val="24"/>
          </w:rPr>
          <w:t>events</w:t>
        </w:r>
      </w:hyperlink>
      <w:r w:rsidRPr="00F63D8E">
        <w:rPr>
          <w:rFonts w:ascii="Arial" w:hAnsi="Arial" w:cs="Arial"/>
          <w:sz w:val="24"/>
          <w:szCs w:val="24"/>
          <w:shd w:val="clear" w:color="auto" w:fill="FFFFFF"/>
        </w:rPr>
        <w:t>.</w:t>
      </w:r>
      <w:r w:rsidRPr="009C6C32">
        <w:rPr>
          <w:rFonts w:cstheme="minorHAnsi"/>
        </w:rPr>
        <w:br/>
      </w:r>
    </w:p>
    <w:p w:rsidR="00BD0817" w:rsidRPr="00F63D8E"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lastRenderedPageBreak/>
        <w:t>Business Impact Risk:  this concerns about not coming up or produced a product that will greatly affect the client’s business. If the software produced can’t meet the expectations and improve the business. The created system was useless.</w:t>
      </w:r>
    </w:p>
    <w:p w:rsidR="00BD0817" w:rsidRPr="00F63D8E" w:rsidRDefault="00BD0817" w:rsidP="007C412F">
      <w:pPr>
        <w:pStyle w:val="ListParagraph"/>
        <w:numPr>
          <w:ilvl w:val="0"/>
          <w:numId w:val="31"/>
        </w:numPr>
        <w:spacing w:line="360" w:lineRule="auto"/>
        <w:ind w:left="-720" w:firstLine="0"/>
        <w:jc w:val="both"/>
        <w:rPr>
          <w:rFonts w:ascii="Arial" w:hAnsi="Arial" w:cs="Arial"/>
          <w:sz w:val="24"/>
          <w:szCs w:val="24"/>
        </w:rPr>
      </w:pPr>
      <w:r w:rsidRPr="00F63D8E">
        <w:rPr>
          <w:rFonts w:ascii="Arial" w:hAnsi="Arial" w:cs="Arial"/>
          <w:color w:val="000000"/>
          <w:sz w:val="24"/>
          <w:szCs w:val="24"/>
        </w:rPr>
        <w:t>Customer Risk</w:t>
      </w:r>
      <w:r w:rsidRPr="00F63D8E">
        <w:rPr>
          <w:rFonts w:ascii="Arial" w:hAnsi="Arial" w:cs="Arial"/>
          <w:sz w:val="24"/>
          <w:szCs w:val="24"/>
        </w:rPr>
        <w:t xml:space="preserve">: </w:t>
      </w:r>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is a potential risk found in all consumer-oriented</w:t>
      </w:r>
      <w:r w:rsidRPr="00F63D8E">
        <w:rPr>
          <w:rStyle w:val="apple-converted-space"/>
          <w:rFonts w:ascii="Arial" w:hAnsi="Arial" w:cs="Arial"/>
          <w:sz w:val="24"/>
          <w:szCs w:val="24"/>
          <w:shd w:val="clear" w:color="auto" w:fill="FFFFFF"/>
        </w:rPr>
        <w:t> </w:t>
      </w:r>
      <w:hyperlink r:id="rId48" w:tooltip="Product (business)" w:history="1">
        <w:r w:rsidRPr="00F63D8E">
          <w:rPr>
            <w:rStyle w:val="Hyperlink"/>
            <w:rFonts w:ascii="Arial" w:hAnsi="Arial" w:cs="Arial"/>
            <w:sz w:val="24"/>
            <w:szCs w:val="24"/>
            <w:shd w:val="clear" w:color="auto" w:fill="FFFFFF"/>
          </w:rPr>
          <w:t>products</w:t>
        </w:r>
      </w:hyperlink>
      <w:r w:rsidRPr="00F63D8E">
        <w:rPr>
          <w:rFonts w:ascii="Arial" w:hAnsi="Arial" w:cs="Arial"/>
          <w:sz w:val="24"/>
          <w:szCs w:val="24"/>
          <w:shd w:val="clear" w:color="auto" w:fill="FFFFFF"/>
        </w:rPr>
        <w:t xml:space="preserve">, that a product not meeting </w:t>
      </w:r>
      <w:hyperlink r:id="rId49" w:tooltip="Quality standards" w:history="1">
        <w:r w:rsidRPr="00F63D8E">
          <w:rPr>
            <w:rStyle w:val="Hyperlink"/>
            <w:rFonts w:ascii="Arial" w:hAnsi="Arial" w:cs="Arial"/>
            <w:sz w:val="24"/>
            <w:szCs w:val="24"/>
            <w:shd w:val="clear" w:color="auto" w:fill="FFFFFF"/>
          </w:rPr>
          <w:t>quality standards</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will pass undetected though the manufacturer's</w:t>
      </w:r>
      <w:r w:rsidRPr="00F63D8E">
        <w:rPr>
          <w:rStyle w:val="apple-converted-space"/>
          <w:rFonts w:ascii="Arial" w:hAnsi="Arial" w:cs="Arial"/>
          <w:sz w:val="24"/>
          <w:szCs w:val="24"/>
          <w:shd w:val="clear" w:color="auto" w:fill="FFFFFF"/>
        </w:rPr>
        <w:t> </w:t>
      </w:r>
      <w:hyperlink r:id="rId50" w:tooltip="Quality control" w:history="1">
        <w:r w:rsidRPr="00F63D8E">
          <w:rPr>
            <w:rStyle w:val="Hyperlink"/>
            <w:rFonts w:ascii="Arial" w:hAnsi="Arial" w:cs="Arial"/>
            <w:sz w:val="24"/>
            <w:szCs w:val="24"/>
            <w:shd w:val="clear" w:color="auto" w:fill="FFFFFF"/>
          </w:rPr>
          <w:t>quality control</w:t>
        </w:r>
      </w:hyperlink>
      <w:r w:rsidRPr="00F63D8E">
        <w:rPr>
          <w:rStyle w:val="apple-converted-space"/>
          <w:rFonts w:ascii="Arial" w:hAnsi="Arial" w:cs="Arial"/>
          <w:sz w:val="24"/>
          <w:szCs w:val="24"/>
          <w:shd w:val="clear" w:color="auto" w:fill="FFFFFF"/>
        </w:rPr>
        <w:t> </w:t>
      </w:r>
      <w:r w:rsidRPr="00F63D8E">
        <w:rPr>
          <w:rFonts w:ascii="Arial" w:hAnsi="Arial" w:cs="Arial"/>
          <w:sz w:val="24"/>
          <w:szCs w:val="24"/>
          <w:shd w:val="clear" w:color="auto" w:fill="FFFFFF"/>
        </w:rPr>
        <w:t xml:space="preserve">system and enter the consumer </w:t>
      </w:r>
      <w:hyperlink r:id="rId51" w:tooltip="Marketplace" w:history="1">
        <w:r w:rsidRPr="00F63D8E">
          <w:rPr>
            <w:rStyle w:val="Hyperlink"/>
            <w:rFonts w:ascii="Arial" w:hAnsi="Arial" w:cs="Arial"/>
            <w:sz w:val="24"/>
            <w:szCs w:val="24"/>
            <w:shd w:val="clear" w:color="auto" w:fill="FFFFFF"/>
          </w:rPr>
          <w:t>market place</w:t>
        </w:r>
      </w:hyperlink>
      <w:r w:rsidRPr="00F63D8E">
        <w:rPr>
          <w:rFonts w:ascii="Arial" w:hAnsi="Arial" w:cs="Arial"/>
          <w:sz w:val="24"/>
          <w:szCs w:val="24"/>
          <w:shd w:val="clear" w:color="auto" w:fill="FFFFFF"/>
        </w:rPr>
        <w:t>.</w:t>
      </w:r>
    </w:p>
    <w:p w:rsidR="00BD0817" w:rsidRPr="00F63D8E"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Development Risk: The client must provide the necessarily needs to create and produce the system that the company needs.  Taking quick response on the need of products to produce the system will lessen the risk on developing the system.</w:t>
      </w:r>
    </w:p>
    <w:p w:rsidR="00BD0817" w:rsidRPr="00F63D8E"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Employee Risk: Focuses on the willingness, experience and the ability of the employee’s to create a product that will enhance the business. If the team was not fit on to produce the system it will cause a lot of risk on the production of the product.</w:t>
      </w:r>
    </w:p>
    <w:p w:rsidR="00BD0817" w:rsidRPr="00F63D8E"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Process Risk: Regards on the product quality. A system must have a good quality on improving a business. A few standards and criteria’s must attain the system.</w:t>
      </w:r>
    </w:p>
    <w:p w:rsidR="00BD0817" w:rsidRPr="00F63D8E"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Product Size: if we say size it is not only the space used by the system. It also means range of capacity of the system requirements. The client must provide the proper equipment depending on the system requirements.</w:t>
      </w:r>
    </w:p>
    <w:p w:rsidR="00BD0817" w:rsidRPr="00D23622" w:rsidRDefault="00BD0817" w:rsidP="007C412F">
      <w:pPr>
        <w:pStyle w:val="ListParagraph"/>
        <w:numPr>
          <w:ilvl w:val="0"/>
          <w:numId w:val="31"/>
        </w:numPr>
        <w:spacing w:line="360" w:lineRule="auto"/>
        <w:ind w:left="-720" w:firstLine="0"/>
        <w:jc w:val="both"/>
        <w:rPr>
          <w:rFonts w:ascii="Arial" w:hAnsi="Arial" w:cs="Arial"/>
          <w:color w:val="000000"/>
          <w:sz w:val="24"/>
          <w:szCs w:val="24"/>
        </w:rPr>
      </w:pPr>
      <w:r w:rsidRPr="00F63D8E">
        <w:rPr>
          <w:rFonts w:ascii="Arial" w:hAnsi="Arial" w:cs="Arial"/>
          <w:color w:val="000000"/>
          <w:sz w:val="24"/>
          <w:szCs w:val="24"/>
        </w:rPr>
        <w:t>Technology Risk: Must ensure that the technology used in producing the system must not be outdated. To expand the life span of the system and to ensure that the software will function in long terms.</w:t>
      </w:r>
    </w:p>
    <w:p w:rsidR="00BD0817" w:rsidRPr="00F63D8E" w:rsidRDefault="00BD0817" w:rsidP="00BD0817">
      <w:pPr>
        <w:ind w:left="-720"/>
        <w:jc w:val="both"/>
        <w:rPr>
          <w:rFonts w:ascii="Arial" w:hAnsi="Arial" w:cs="Arial"/>
          <w:b/>
          <w:sz w:val="24"/>
          <w:szCs w:val="24"/>
        </w:rPr>
      </w:pPr>
    </w:p>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2.2 Probability and Impact for Risk Management</w:t>
      </w:r>
    </w:p>
    <w:tbl>
      <w:tblPr>
        <w:tblStyle w:val="TableGrid"/>
        <w:tblW w:w="0" w:type="auto"/>
        <w:tblInd w:w="720" w:type="dxa"/>
        <w:tblLayout w:type="fixed"/>
        <w:tblLook w:val="04A0"/>
      </w:tblPr>
      <w:tblGrid>
        <w:gridCol w:w="2269"/>
        <w:gridCol w:w="4229"/>
        <w:gridCol w:w="1260"/>
        <w:gridCol w:w="1098"/>
      </w:tblGrid>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Category</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Risk</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Probability</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Impact</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Employee Risk</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There may be conflicts between team members</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40%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1</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Process Risk</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Quality of product documentation and coding that must be produced may be low.</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35%</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1</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Product Size</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Size estimate maybe significantly low</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30%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2</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Development Risk</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Lack of training on java</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30%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2</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lastRenderedPageBreak/>
              <w:t>Customer (User) Risk</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Customer may change the project’s requirements</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20%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3</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Technology Risk</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Technology  will not meet expectation</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10%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2</w:t>
            </w:r>
          </w:p>
        </w:tc>
      </w:tr>
      <w:tr w:rsidR="00BD0817" w:rsidRPr="00F63D8E" w:rsidTr="008725A0">
        <w:tc>
          <w:tcPr>
            <w:tcW w:w="226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Business Impact</w:t>
            </w:r>
          </w:p>
        </w:tc>
        <w:tc>
          <w:tcPr>
            <w:tcW w:w="4229"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Product may harm the company</w:t>
            </w:r>
          </w:p>
        </w:tc>
        <w:tc>
          <w:tcPr>
            <w:tcW w:w="1260"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10%</w:t>
            </w:r>
          </w:p>
        </w:tc>
        <w:tc>
          <w:tcPr>
            <w:tcW w:w="1098" w:type="dxa"/>
          </w:tcPr>
          <w:p w:rsidR="00BD0817" w:rsidRPr="00F63D8E" w:rsidRDefault="00BD0817" w:rsidP="008725A0">
            <w:pPr>
              <w:spacing w:line="360" w:lineRule="auto"/>
              <w:ind w:left="-720"/>
              <w:jc w:val="both"/>
              <w:rPr>
                <w:rFonts w:ascii="Arial" w:hAnsi="Arial" w:cs="Arial"/>
                <w:sz w:val="24"/>
                <w:szCs w:val="24"/>
              </w:rPr>
            </w:pPr>
            <w:r w:rsidRPr="00F63D8E">
              <w:rPr>
                <w:rFonts w:ascii="Arial" w:hAnsi="Arial" w:cs="Arial"/>
                <w:sz w:val="24"/>
                <w:szCs w:val="24"/>
              </w:rPr>
              <w:t>3</w:t>
            </w:r>
          </w:p>
        </w:tc>
      </w:tr>
    </w:tbl>
    <w:p w:rsidR="00BD0817" w:rsidRPr="00F63D8E" w:rsidRDefault="00BD0817" w:rsidP="00BD0817">
      <w:pPr>
        <w:spacing w:line="360" w:lineRule="auto"/>
        <w:ind w:left="-720"/>
        <w:jc w:val="both"/>
        <w:rPr>
          <w:rFonts w:ascii="Arial" w:hAnsi="Arial" w:cs="Arial"/>
          <w:b/>
          <w:sz w:val="24"/>
          <w:szCs w:val="24"/>
        </w:rPr>
      </w:pPr>
      <w:r w:rsidRPr="00F63D8E">
        <w:rPr>
          <w:rFonts w:ascii="Arial" w:hAnsi="Arial" w:cs="Arial"/>
          <w:b/>
          <w:sz w:val="24"/>
          <w:szCs w:val="24"/>
        </w:rPr>
        <w:t xml:space="preserve">Risks Table </w:t>
      </w:r>
    </w:p>
    <w:p w:rsidR="00BD0817" w:rsidRPr="00F63D8E" w:rsidRDefault="00BD0817" w:rsidP="00BD0817">
      <w:pPr>
        <w:spacing w:line="360" w:lineRule="auto"/>
        <w:ind w:left="-720"/>
        <w:jc w:val="both"/>
        <w:rPr>
          <w:rFonts w:ascii="Arial" w:hAnsi="Arial" w:cs="Arial"/>
          <w:b/>
          <w:sz w:val="24"/>
          <w:szCs w:val="24"/>
        </w:rPr>
      </w:pPr>
      <w:r>
        <w:rPr>
          <w:rFonts w:cstheme="minorHAnsi"/>
        </w:rPr>
        <w:t xml:space="preserve">   </w:t>
      </w:r>
      <w:r w:rsidRPr="00F63D8E">
        <w:rPr>
          <w:rFonts w:ascii="Arial" w:hAnsi="Arial" w:cs="Arial"/>
          <w:sz w:val="24"/>
          <w:szCs w:val="24"/>
        </w:rPr>
        <w:t xml:space="preserve">                           </w:t>
      </w:r>
      <w:r w:rsidRPr="00F63D8E">
        <w:rPr>
          <w:rFonts w:ascii="Arial" w:hAnsi="Arial" w:cs="Arial"/>
          <w:b/>
          <w:sz w:val="24"/>
          <w:szCs w:val="24"/>
        </w:rPr>
        <w:t>Legend</w:t>
      </w:r>
    </w:p>
    <w:p w:rsidR="00BD0817" w:rsidRPr="00F63D8E" w:rsidRDefault="00BD0817" w:rsidP="00BD0817">
      <w:pPr>
        <w:spacing w:line="360" w:lineRule="auto"/>
        <w:ind w:left="-720"/>
        <w:jc w:val="both"/>
        <w:rPr>
          <w:rFonts w:ascii="Arial" w:hAnsi="Arial" w:cs="Arial"/>
          <w:sz w:val="24"/>
          <w:szCs w:val="24"/>
          <w:u w:val="single"/>
        </w:rPr>
      </w:pPr>
      <w:r w:rsidRPr="00F63D8E">
        <w:rPr>
          <w:rFonts w:ascii="Arial" w:hAnsi="Arial" w:cs="Arial"/>
          <w:sz w:val="24"/>
          <w:szCs w:val="24"/>
        </w:rPr>
        <w:tab/>
      </w:r>
      <w:r w:rsidRPr="00F63D8E">
        <w:rPr>
          <w:rFonts w:ascii="Arial" w:hAnsi="Arial" w:cs="Arial"/>
          <w:b/>
          <w:sz w:val="24"/>
          <w:szCs w:val="24"/>
          <w:u w:val="single"/>
        </w:rPr>
        <w:t>Impact Values</w:t>
      </w:r>
      <w:r w:rsidRPr="00F63D8E">
        <w:rPr>
          <w:rFonts w:ascii="Arial" w:hAnsi="Arial" w:cs="Arial"/>
          <w:sz w:val="24"/>
          <w:szCs w:val="24"/>
        </w:rPr>
        <w:tab/>
      </w:r>
      <w:r w:rsidRPr="00F63D8E">
        <w:rPr>
          <w:rFonts w:ascii="Arial" w:hAnsi="Arial" w:cs="Arial"/>
          <w:sz w:val="24"/>
          <w:szCs w:val="24"/>
        </w:rPr>
        <w:tab/>
      </w:r>
      <w:r w:rsidRPr="00F63D8E">
        <w:rPr>
          <w:rFonts w:ascii="Arial" w:hAnsi="Arial" w:cs="Arial"/>
          <w:sz w:val="24"/>
          <w:szCs w:val="24"/>
        </w:rPr>
        <w:tab/>
      </w:r>
      <w:r w:rsidRPr="00F63D8E">
        <w:rPr>
          <w:rFonts w:ascii="Arial" w:hAnsi="Arial" w:cs="Arial"/>
          <w:sz w:val="24"/>
          <w:szCs w:val="24"/>
        </w:rPr>
        <w:tab/>
      </w:r>
      <w:r w:rsidRPr="00F63D8E">
        <w:rPr>
          <w:rFonts w:ascii="Arial" w:hAnsi="Arial" w:cs="Arial"/>
          <w:b/>
          <w:sz w:val="24"/>
          <w:szCs w:val="24"/>
          <w:u w:val="single"/>
        </w:rPr>
        <w:t>Description</w:t>
      </w:r>
    </w:p>
    <w:p w:rsidR="00BD0817" w:rsidRPr="00F63D8E" w:rsidRDefault="00BD0817" w:rsidP="007C412F">
      <w:pPr>
        <w:pStyle w:val="ListParagraph"/>
        <w:numPr>
          <w:ilvl w:val="0"/>
          <w:numId w:val="32"/>
        </w:numPr>
        <w:spacing w:line="360" w:lineRule="auto"/>
        <w:ind w:left="-720" w:firstLine="0"/>
        <w:jc w:val="both"/>
        <w:rPr>
          <w:rFonts w:ascii="Arial" w:hAnsi="Arial" w:cs="Arial"/>
          <w:sz w:val="24"/>
          <w:szCs w:val="24"/>
        </w:rPr>
      </w:pPr>
      <w:r w:rsidRPr="00F63D8E">
        <w:rPr>
          <w:rFonts w:ascii="Arial" w:hAnsi="Arial" w:cs="Arial"/>
          <w:sz w:val="24"/>
          <w:szCs w:val="24"/>
        </w:rPr>
        <w:t>Catastrophic</w:t>
      </w:r>
    </w:p>
    <w:p w:rsidR="00BD0817" w:rsidRPr="00F63D8E" w:rsidRDefault="00BD0817" w:rsidP="007C412F">
      <w:pPr>
        <w:pStyle w:val="ListParagraph"/>
        <w:numPr>
          <w:ilvl w:val="0"/>
          <w:numId w:val="32"/>
        </w:numPr>
        <w:spacing w:line="360" w:lineRule="auto"/>
        <w:ind w:left="-720" w:firstLine="0"/>
        <w:jc w:val="both"/>
        <w:rPr>
          <w:rFonts w:ascii="Arial" w:hAnsi="Arial" w:cs="Arial"/>
          <w:sz w:val="24"/>
          <w:szCs w:val="24"/>
        </w:rPr>
      </w:pPr>
      <w:r w:rsidRPr="00F63D8E">
        <w:rPr>
          <w:rFonts w:ascii="Arial" w:hAnsi="Arial" w:cs="Arial"/>
          <w:sz w:val="24"/>
          <w:szCs w:val="24"/>
        </w:rPr>
        <w:t>Critical</w:t>
      </w:r>
    </w:p>
    <w:p w:rsidR="00BD0817" w:rsidRPr="00F63D8E" w:rsidRDefault="00BD0817" w:rsidP="007C412F">
      <w:pPr>
        <w:pStyle w:val="ListParagraph"/>
        <w:numPr>
          <w:ilvl w:val="0"/>
          <w:numId w:val="32"/>
        </w:numPr>
        <w:spacing w:line="360" w:lineRule="auto"/>
        <w:ind w:left="-720" w:firstLine="0"/>
        <w:jc w:val="both"/>
        <w:rPr>
          <w:rFonts w:ascii="Arial" w:hAnsi="Arial" w:cs="Arial"/>
          <w:sz w:val="24"/>
          <w:szCs w:val="24"/>
        </w:rPr>
      </w:pPr>
      <w:r w:rsidRPr="00F63D8E">
        <w:rPr>
          <w:rFonts w:ascii="Arial" w:hAnsi="Arial" w:cs="Arial"/>
          <w:sz w:val="24"/>
          <w:szCs w:val="24"/>
        </w:rPr>
        <w:t>Marginal</w:t>
      </w:r>
    </w:p>
    <w:p w:rsidR="00BD0817" w:rsidRPr="00F63D8E" w:rsidRDefault="00BD0817" w:rsidP="007C412F">
      <w:pPr>
        <w:pStyle w:val="ListParagraph"/>
        <w:numPr>
          <w:ilvl w:val="0"/>
          <w:numId w:val="32"/>
        </w:numPr>
        <w:spacing w:line="360" w:lineRule="auto"/>
        <w:ind w:left="-720" w:firstLine="0"/>
        <w:jc w:val="both"/>
        <w:rPr>
          <w:rFonts w:ascii="Arial" w:hAnsi="Arial" w:cs="Arial"/>
          <w:sz w:val="24"/>
          <w:szCs w:val="24"/>
        </w:rPr>
      </w:pPr>
      <w:r w:rsidRPr="00F63D8E">
        <w:rPr>
          <w:rFonts w:ascii="Arial" w:hAnsi="Arial" w:cs="Arial"/>
          <w:sz w:val="24"/>
          <w:szCs w:val="24"/>
        </w:rPr>
        <w:t>Negligible</w:t>
      </w:r>
    </w:p>
    <w:p w:rsidR="00BD0817" w:rsidRPr="00F63D8E" w:rsidRDefault="00BD0817" w:rsidP="00BD0817">
      <w:pPr>
        <w:spacing w:line="360" w:lineRule="auto"/>
        <w:ind w:left="-720"/>
        <w:jc w:val="both"/>
        <w:rPr>
          <w:rFonts w:ascii="Arial" w:hAnsi="Arial" w:cs="Arial"/>
          <w:sz w:val="24"/>
          <w:szCs w:val="24"/>
        </w:rPr>
      </w:pPr>
    </w:p>
    <w:p w:rsidR="00BD0817" w:rsidRPr="00F63D8E" w:rsidRDefault="00BD0817" w:rsidP="00BD0817">
      <w:pPr>
        <w:spacing w:line="360" w:lineRule="auto"/>
        <w:ind w:left="-720"/>
        <w:jc w:val="both"/>
        <w:rPr>
          <w:rFonts w:ascii="Arial" w:hAnsi="Arial" w:cs="Arial"/>
          <w:b/>
          <w:sz w:val="24"/>
          <w:szCs w:val="24"/>
        </w:rPr>
      </w:pPr>
      <w:r>
        <w:rPr>
          <w:rFonts w:ascii="Arial" w:hAnsi="Arial" w:cs="Arial"/>
          <w:sz w:val="24"/>
          <w:szCs w:val="24"/>
        </w:rPr>
        <w:t xml:space="preserve">  </w:t>
      </w:r>
      <w:r w:rsidRPr="00F63D8E">
        <w:rPr>
          <w:rFonts w:ascii="Arial" w:hAnsi="Arial" w:cs="Arial"/>
          <w:b/>
          <w:sz w:val="24"/>
          <w:szCs w:val="24"/>
        </w:rPr>
        <w:t>3.0 Risk Mitigation, Monitoring and Management</w:t>
      </w:r>
    </w:p>
    <w:p w:rsidR="00BD0817" w:rsidRPr="00F63D8E" w:rsidRDefault="00BD0817" w:rsidP="00BD0817">
      <w:pPr>
        <w:spacing w:line="360" w:lineRule="auto"/>
        <w:ind w:left="-720"/>
        <w:jc w:val="both"/>
        <w:rPr>
          <w:rFonts w:ascii="Arial" w:hAnsi="Arial" w:cs="Arial"/>
          <w:sz w:val="24"/>
          <w:szCs w:val="24"/>
        </w:rPr>
      </w:pPr>
      <w:r w:rsidRPr="00F63D8E">
        <w:rPr>
          <w:rFonts w:ascii="Arial" w:hAnsi="Arial" w:cs="Arial"/>
          <w:sz w:val="24"/>
          <w:szCs w:val="24"/>
        </w:rPr>
        <w:tab/>
        <w:t>This Section details and describes Risk Mitigation, Monitoring and Management in every possible risk that would occur, how you will manage to give a solution and monitor if there are other circumstances that the risk might occur again.</w:t>
      </w:r>
    </w:p>
    <w:p w:rsidR="00BD0817" w:rsidRPr="00F63D8E" w:rsidRDefault="00BD0817" w:rsidP="00BD0817">
      <w:pPr>
        <w:ind w:left="-720"/>
        <w:jc w:val="both"/>
        <w:rPr>
          <w:rFonts w:ascii="Arial" w:hAnsi="Arial" w:cs="Arial"/>
          <w:b/>
          <w:sz w:val="24"/>
          <w:szCs w:val="24"/>
        </w:rPr>
      </w:pP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 Risk Mitigation for Risk Management</w:t>
      </w:r>
    </w:p>
    <w:p w:rsidR="00BD0817" w:rsidRPr="00F63D8E"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This section is where the team will identify the software development risk. And a plan as a counter measures the risk. So that the risk would never appear again.</w:t>
      </w: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3.1.1 Product Size</w:t>
      </w:r>
    </w:p>
    <w:p w:rsidR="00BD0817" w:rsidRPr="00F63D8E"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There might be some chances that the product would be over or underestimated; to reduce the risk on this matter the team will be conserving its resources to minimum level.</w:t>
      </w: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3.1.2 Business Impact</w:t>
      </w:r>
    </w:p>
    <w:p w:rsidR="00BD0817" w:rsidRPr="00F63D8E"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Business impact concerns about the final product. In this phase the team will spend time with the users to identify their needs. So that the team will identify the data and processes that the company needs. </w:t>
      </w: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lastRenderedPageBreak/>
        <w:t>3.1.3 Customer (User) Risk</w:t>
      </w:r>
    </w:p>
    <w:p w:rsidR="00BD0817"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If the client cannot attend a meeting how can we identify their needs? This will result a failure on the system. It may also cause that they don’t need the product that you have manufactured.  </w:t>
      </w:r>
    </w:p>
    <w:p w:rsidR="00BD0817" w:rsidRPr="00F63D8E" w:rsidRDefault="00BD0817" w:rsidP="00BD0817">
      <w:pPr>
        <w:ind w:left="-720"/>
        <w:jc w:val="both"/>
        <w:rPr>
          <w:rFonts w:ascii="Arial" w:hAnsi="Arial" w:cs="Arial"/>
          <w:sz w:val="24"/>
          <w:szCs w:val="24"/>
        </w:rPr>
      </w:pP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3.1.4 Process Risk</w:t>
      </w:r>
    </w:p>
    <w:p w:rsidR="00BD0817" w:rsidRPr="00F63D8E"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We want provide a high quality product the team must have proper guidelines to follow. To ensure that the task of every member of the team is precise and time managed</w:t>
      </w:r>
    </w:p>
    <w:p w:rsidR="00BD0817" w:rsidRDefault="00BD0817" w:rsidP="00BD0817">
      <w:pPr>
        <w:ind w:left="-720"/>
        <w:jc w:val="both"/>
        <w:rPr>
          <w:rFonts w:ascii="Arial" w:hAnsi="Arial" w:cs="Arial"/>
          <w:sz w:val="24"/>
          <w:szCs w:val="24"/>
        </w:rPr>
      </w:pPr>
    </w:p>
    <w:p w:rsidR="00BD0817" w:rsidRPr="00F63D8E" w:rsidRDefault="00BD0817" w:rsidP="00BD0817">
      <w:pPr>
        <w:ind w:left="-720"/>
        <w:jc w:val="both"/>
        <w:rPr>
          <w:rFonts w:ascii="Arial" w:hAnsi="Arial" w:cs="Arial"/>
          <w:sz w:val="24"/>
          <w:szCs w:val="24"/>
        </w:rPr>
      </w:pP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3.1.5 Technology Risk</w:t>
      </w:r>
    </w:p>
    <w:p w:rsidR="00BD0817" w:rsidRPr="00F63D8E"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In order to prevent this from happening, meetings (formal and informal) will be</w:t>
      </w:r>
      <w:r>
        <w:rPr>
          <w:rFonts w:ascii="Arial" w:hAnsi="Arial" w:cs="Arial"/>
          <w:sz w:val="24"/>
          <w:szCs w:val="24"/>
        </w:rPr>
        <w:t xml:space="preserve"> </w:t>
      </w:r>
      <w:r w:rsidRPr="00F63D8E">
        <w:rPr>
          <w:rFonts w:ascii="Arial" w:hAnsi="Arial" w:cs="Arial"/>
          <w:sz w:val="24"/>
          <w:szCs w:val="24"/>
        </w:rPr>
        <w:t>Held with the customer on a routine business. This ensures that the product we are producing, and the specifications of the customer or equivalent.</w:t>
      </w:r>
    </w:p>
    <w:p w:rsidR="00BD0817" w:rsidRPr="00F63D8E" w:rsidRDefault="00BD0817" w:rsidP="00BD0817">
      <w:pPr>
        <w:ind w:left="-720"/>
        <w:jc w:val="both"/>
        <w:rPr>
          <w:rFonts w:ascii="Arial" w:hAnsi="Arial" w:cs="Arial"/>
          <w:b/>
          <w:sz w:val="24"/>
          <w:szCs w:val="24"/>
        </w:rPr>
      </w:pPr>
      <w:r w:rsidRPr="00F63D8E">
        <w:rPr>
          <w:rFonts w:ascii="Arial" w:hAnsi="Arial" w:cs="Arial"/>
          <w:b/>
          <w:sz w:val="24"/>
          <w:szCs w:val="24"/>
        </w:rPr>
        <w:t>3.1.6 Development Risk</w:t>
      </w:r>
    </w:p>
    <w:p w:rsidR="00BD0817" w:rsidRDefault="00BD0817" w:rsidP="00BD0817">
      <w:pPr>
        <w:ind w:left="-720"/>
        <w:jc w:val="both"/>
        <w:rPr>
          <w:rFonts w:ascii="Arial" w:hAnsi="Arial" w:cs="Arial"/>
          <w:sz w:val="24"/>
          <w:szCs w:val="24"/>
        </w:rPr>
      </w:pPr>
      <w:r>
        <w:rPr>
          <w:rFonts w:ascii="Arial" w:hAnsi="Arial" w:cs="Arial"/>
          <w:sz w:val="24"/>
          <w:szCs w:val="24"/>
        </w:rPr>
        <w:t xml:space="preserve">    </w:t>
      </w:r>
      <w:r w:rsidRPr="00F63D8E">
        <w:rPr>
          <w:rFonts w:ascii="Arial" w:hAnsi="Arial" w:cs="Arial"/>
          <w:sz w:val="24"/>
          <w:szCs w:val="24"/>
        </w:rPr>
        <w:t xml:space="preserve">In order to prevent this happening, the development team will be required to learned the languages and techniques necessary to develop this software the member of the team that is the most experienced in a particular facet of the development tools will need to instruct those who are not as well versed. </w:t>
      </w:r>
    </w:p>
    <w:p w:rsidR="00BD0817" w:rsidRPr="00F63D8E"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r w:rsidRPr="00F63D8E">
        <w:rPr>
          <w:rFonts w:ascii="Arial" w:hAnsi="Arial" w:cs="Arial"/>
          <w:b/>
          <w:sz w:val="24"/>
          <w:szCs w:val="24"/>
        </w:rPr>
        <w:t>3.1.7 Employee Risk (Team Mates)</w:t>
      </w:r>
    </w:p>
    <w:p w:rsidR="00BD0817" w:rsidRPr="00D034EC" w:rsidRDefault="00BD0817" w:rsidP="00BD0817">
      <w:pPr>
        <w:spacing w:line="360" w:lineRule="auto"/>
        <w:ind w:left="-720"/>
        <w:jc w:val="both"/>
        <w:rPr>
          <w:rFonts w:ascii="Arial" w:hAnsi="Arial" w:cs="Arial"/>
          <w:sz w:val="24"/>
          <w:szCs w:val="24"/>
        </w:rPr>
      </w:pPr>
      <w:r>
        <w:rPr>
          <w:rFonts w:ascii="Arial" w:hAnsi="Arial" w:cs="Arial"/>
          <w:sz w:val="24"/>
          <w:szCs w:val="24"/>
        </w:rPr>
        <w:t xml:space="preserve">    </w:t>
      </w:r>
      <w:r w:rsidRPr="00D034EC">
        <w:rPr>
          <w:rFonts w:ascii="Arial" w:hAnsi="Arial" w:cs="Arial"/>
          <w:sz w:val="24"/>
          <w:szCs w:val="24"/>
        </w:rPr>
        <w:t>To provide a high class service the team must have proper knowledge, experience and willingness to assure the success of the project. To avoid this, the team should always gather a meeting to talk about their performance and evaluate each other so they know where they should focus on the project.</w:t>
      </w:r>
    </w:p>
    <w:p w:rsidR="00BD0817" w:rsidRPr="00F63D8E" w:rsidRDefault="00BD0817" w:rsidP="00BD0817">
      <w:pPr>
        <w:ind w:left="-720"/>
        <w:jc w:val="both"/>
        <w:rPr>
          <w:rFonts w:ascii="Arial" w:hAnsi="Arial" w:cs="Arial"/>
          <w:b/>
          <w:sz w:val="24"/>
          <w:szCs w:val="24"/>
        </w:rPr>
      </w:pP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3.2 Risk Monitoring for Risk Management</w:t>
      </w:r>
    </w:p>
    <w:p w:rsidR="00BD0817" w:rsidRPr="007B2694" w:rsidRDefault="00BD0817" w:rsidP="00BD0817">
      <w:pPr>
        <w:tabs>
          <w:tab w:val="left" w:pos="90"/>
        </w:tabs>
        <w:ind w:left="-720"/>
        <w:jc w:val="both"/>
        <w:rPr>
          <w:rFonts w:ascii="Arial" w:hAnsi="Arial" w:cs="Arial"/>
          <w:sz w:val="24"/>
          <w:szCs w:val="24"/>
        </w:rPr>
      </w:pP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lastRenderedPageBreak/>
        <w:t>3.2.1 Product Size</w:t>
      </w:r>
    </w:p>
    <w:p w:rsidR="00BD0817"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The team will be on track of using JAVA programming language. To monitor the amount of functions used in the project this will help us notify us if the project will have a risk in the future.</w:t>
      </w:r>
    </w:p>
    <w:p w:rsidR="00BD0817" w:rsidRDefault="00BD0817" w:rsidP="00BD0817">
      <w:pPr>
        <w:tabs>
          <w:tab w:val="left" w:pos="90"/>
        </w:tabs>
        <w:ind w:left="-720"/>
        <w:jc w:val="both"/>
        <w:rPr>
          <w:rFonts w:ascii="Arial" w:hAnsi="Arial" w:cs="Arial"/>
          <w:sz w:val="24"/>
          <w:szCs w:val="24"/>
        </w:rPr>
      </w:pPr>
    </w:p>
    <w:p w:rsidR="00BD0817" w:rsidRPr="007B2694" w:rsidRDefault="00BD0817" w:rsidP="00BD0817">
      <w:pPr>
        <w:tabs>
          <w:tab w:val="left" w:pos="90"/>
        </w:tabs>
        <w:ind w:left="-720"/>
        <w:jc w:val="both"/>
        <w:rPr>
          <w:rFonts w:ascii="Arial" w:hAnsi="Arial" w:cs="Arial"/>
          <w:sz w:val="24"/>
          <w:szCs w:val="24"/>
        </w:rPr>
      </w:pP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3.1.3.2.2 Business Impact</w:t>
      </w:r>
    </w:p>
    <w:p w:rsidR="00BD0817"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In this phase the team will conduct weekly meetings to monitor the user’s information in the needs of the business this will be a very efficient way to know the users insights in the project that will help the team improve the system requested by the client’s request.</w:t>
      </w:r>
    </w:p>
    <w:p w:rsidR="00BD0817" w:rsidRPr="007B2694" w:rsidRDefault="00BD0817" w:rsidP="00BD0817">
      <w:pPr>
        <w:tabs>
          <w:tab w:val="left" w:pos="90"/>
        </w:tabs>
        <w:ind w:left="-720"/>
        <w:jc w:val="both"/>
        <w:rPr>
          <w:rFonts w:ascii="Arial" w:hAnsi="Arial" w:cs="Arial"/>
          <w:sz w:val="24"/>
          <w:szCs w:val="24"/>
        </w:rPr>
      </w:pP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3.1.3.2.3 Customer (User) Risk</w:t>
      </w:r>
    </w:p>
    <w:p w:rsidR="00BD0817" w:rsidRPr="007B2694"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To monitor the risk on the client we will be conducting weekly meetings keep the records of their activity. Check the outcome of the activities to acknowledge the people who are attending and active on improving the project.</w:t>
      </w: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3.1.3.2.4 Process Risk</w:t>
      </w:r>
    </w:p>
    <w:p w:rsidR="00BD0817" w:rsidRPr="007B2694"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To manage this risk our team will be cross checking each of our work, another advantage of this is that we can give each other a suggestion based on our opinions to improve one self and monitor our works.</w:t>
      </w: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3.1.3.2 .5 Technology Risk</w:t>
      </w:r>
    </w:p>
    <w:p w:rsidR="00BD0817" w:rsidRPr="007B2694"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During this phase of development the team should always been aware of the latest items or gadgets.</w:t>
      </w:r>
    </w:p>
    <w:p w:rsidR="00BD0817" w:rsidRPr="007B2694" w:rsidRDefault="00BD0817" w:rsidP="00BD0817">
      <w:pPr>
        <w:tabs>
          <w:tab w:val="left" w:pos="90"/>
        </w:tabs>
        <w:ind w:left="-720"/>
        <w:jc w:val="both"/>
        <w:rPr>
          <w:rFonts w:ascii="Arial" w:hAnsi="Arial" w:cs="Arial"/>
          <w:b/>
          <w:sz w:val="24"/>
          <w:szCs w:val="24"/>
        </w:rPr>
      </w:pPr>
      <w:r w:rsidRPr="007B2694">
        <w:rPr>
          <w:rFonts w:ascii="Arial" w:hAnsi="Arial" w:cs="Arial"/>
          <w:b/>
          <w:sz w:val="24"/>
          <w:szCs w:val="24"/>
        </w:rPr>
        <w:t>3.1.3.2 .6 Development Risk</w:t>
      </w:r>
    </w:p>
    <w:p w:rsidR="00BD0817" w:rsidRPr="007B2694" w:rsidRDefault="00BD0817" w:rsidP="00BD0817">
      <w:pPr>
        <w:tabs>
          <w:tab w:val="left" w:pos="90"/>
        </w:tabs>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Each member of the team should watch and see areas where another team member maybe weak. Also if one of the members is weak in a particular area It should be brought to the attention by that member, to the other members.</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3.1.3.2 .7 Employee Risk (Team Mates)</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 xml:space="preserve">Monitoring the teammates with difficulties on their task. This will notify the </w:t>
      </w:r>
      <w:r w:rsidRPr="007B2694">
        <w:rPr>
          <w:rFonts w:ascii="Arial" w:hAnsi="Arial" w:cs="Arial"/>
          <w:sz w:val="24"/>
          <w:szCs w:val="24"/>
        </w:rPr>
        <w:tab/>
        <w:t>team on who shall be helped and specify what part of the team should be improved.</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 Risk Management for Risk Management</w:t>
      </w:r>
    </w:p>
    <w:p w:rsidR="00BD0817" w:rsidRPr="007B2694" w:rsidRDefault="00BD0817" w:rsidP="00BD0817">
      <w:pPr>
        <w:ind w:left="-720"/>
        <w:jc w:val="both"/>
        <w:rPr>
          <w:rFonts w:ascii="Arial" w:hAnsi="Arial" w:cs="Arial"/>
          <w:sz w:val="24"/>
          <w:szCs w:val="24"/>
        </w:rPr>
      </w:pPr>
      <w:r>
        <w:rPr>
          <w:rFonts w:ascii="Arial" w:hAnsi="Arial" w:cs="Arial"/>
          <w:sz w:val="24"/>
          <w:szCs w:val="24"/>
        </w:rPr>
        <w:lastRenderedPageBreak/>
        <w:t xml:space="preserve">    </w:t>
      </w:r>
      <w:r w:rsidRPr="007B2694">
        <w:rPr>
          <w:rFonts w:ascii="Arial" w:hAnsi="Arial" w:cs="Arial"/>
          <w:sz w:val="24"/>
          <w:szCs w:val="24"/>
        </w:rPr>
        <w:t>This section is where we will identify several software development risk and make a plan to give a solution to the risk if they occur.</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3.1.3.3.1 Product Size</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After the monitoring of the process if the project end up over or under estimation the team will be conducting a few more studies to find a better solution to manage the risk on space.</w:t>
      </w:r>
    </w:p>
    <w:p w:rsidR="00BD0817" w:rsidRPr="007B2694" w:rsidRDefault="00BD0817" w:rsidP="00BD0817">
      <w:pPr>
        <w:ind w:left="-720"/>
        <w:jc w:val="both"/>
        <w:rPr>
          <w:rFonts w:ascii="Arial" w:hAnsi="Arial" w:cs="Arial"/>
          <w:sz w:val="24"/>
          <w:szCs w:val="24"/>
        </w:rPr>
      </w:pP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3.1.3.3.2 Business Impact</w:t>
      </w:r>
    </w:p>
    <w:p w:rsidR="00BD0817"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If an error has occurred, the collected data given by the users will be used to improve the managing of the system.</w:t>
      </w:r>
    </w:p>
    <w:p w:rsidR="00BD0817" w:rsidRPr="007B2694" w:rsidRDefault="00BD0817" w:rsidP="00BD0817">
      <w:pPr>
        <w:ind w:left="-720"/>
        <w:jc w:val="both"/>
        <w:rPr>
          <w:rFonts w:ascii="Arial" w:hAnsi="Arial" w:cs="Arial"/>
          <w:sz w:val="24"/>
          <w:szCs w:val="24"/>
        </w:rPr>
      </w:pP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3.1.3.3.3 Customer (User) Risk</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When the customers are not very satisfying the team can conduct surveys and give questionnaires to manage the development of the system.</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3.1.3.3.4 Process Risk</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If the problem was still inside the team the only answer is to manage a swapping of that particular member so that the team can move forward the project.</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3.1.3.3.5 Technology Risk</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On monitoring technology the team must manage to recommend items and equipments that will be applicable to the project.</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3.1.3.3.6 Development Risk</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 xml:space="preserve">The members who have the most experience in a particular area will be required to help those who don’t  out should it come attention of the team that a particular member needs help </w:t>
      </w: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3.1.3.3.7 Employee Risk (Team Mates)</w:t>
      </w:r>
    </w:p>
    <w:p w:rsidR="00BD0817" w:rsidRPr="007B2694" w:rsidRDefault="00BD0817" w:rsidP="00BD0817">
      <w:pPr>
        <w:ind w:left="-720"/>
        <w:jc w:val="both"/>
        <w:rPr>
          <w:rFonts w:ascii="Arial" w:hAnsi="Arial" w:cs="Arial"/>
          <w:sz w:val="24"/>
          <w:szCs w:val="24"/>
        </w:rPr>
      </w:pPr>
      <w:r>
        <w:rPr>
          <w:rFonts w:ascii="Arial" w:hAnsi="Arial" w:cs="Arial"/>
          <w:sz w:val="24"/>
          <w:szCs w:val="24"/>
        </w:rPr>
        <w:t xml:space="preserve">   </w:t>
      </w:r>
      <w:r w:rsidRPr="007B2694">
        <w:rPr>
          <w:rFonts w:ascii="Arial" w:hAnsi="Arial" w:cs="Arial"/>
          <w:sz w:val="24"/>
          <w:szCs w:val="24"/>
        </w:rPr>
        <w:t>On managing the risk on the team every team member will help each other to lessen the problems on that specified area on the team.</w:t>
      </w: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Pr="007B2694" w:rsidRDefault="00BD0817" w:rsidP="00BD0817">
      <w:pPr>
        <w:ind w:left="-720"/>
        <w:jc w:val="both"/>
        <w:rPr>
          <w:rFonts w:ascii="Arial" w:hAnsi="Arial" w:cs="Arial"/>
          <w:b/>
          <w:sz w:val="24"/>
          <w:szCs w:val="24"/>
        </w:rPr>
      </w:pPr>
      <w:r w:rsidRPr="007B2694">
        <w:rPr>
          <w:rFonts w:ascii="Arial" w:hAnsi="Arial" w:cs="Arial"/>
          <w:b/>
          <w:sz w:val="24"/>
          <w:szCs w:val="24"/>
        </w:rPr>
        <w:t>3.2 Software configuration management plan</w:t>
      </w:r>
    </w:p>
    <w:p w:rsidR="00BD0817" w:rsidRPr="007B2694" w:rsidRDefault="00BD0817" w:rsidP="00BD0817">
      <w:pPr>
        <w:spacing w:line="360" w:lineRule="auto"/>
        <w:ind w:left="-720"/>
        <w:jc w:val="both"/>
        <w:rPr>
          <w:rFonts w:ascii="Arial" w:hAnsi="Arial" w:cs="Arial"/>
          <w:sz w:val="24"/>
          <w:szCs w:val="24"/>
        </w:rPr>
      </w:pPr>
    </w:p>
    <w:p w:rsidR="00BD0817" w:rsidRPr="007B2694" w:rsidRDefault="00BD0817" w:rsidP="00BD0817">
      <w:pPr>
        <w:spacing w:line="360" w:lineRule="auto"/>
        <w:ind w:left="-720"/>
        <w:jc w:val="both"/>
        <w:rPr>
          <w:rFonts w:ascii="Arial" w:hAnsi="Arial" w:cs="Arial"/>
          <w:b/>
          <w:sz w:val="24"/>
          <w:szCs w:val="24"/>
        </w:rPr>
      </w:pPr>
      <w:r w:rsidRPr="007B2694">
        <w:rPr>
          <w:rFonts w:ascii="Arial" w:hAnsi="Arial" w:cs="Arial"/>
          <w:b/>
          <w:sz w:val="24"/>
          <w:szCs w:val="24"/>
        </w:rPr>
        <w:t>3.2.1.0 Introduction</w:t>
      </w:r>
    </w:p>
    <w:p w:rsidR="00BD0817" w:rsidRDefault="00BD0817" w:rsidP="00BD0817">
      <w:pPr>
        <w:spacing w:line="360" w:lineRule="auto"/>
        <w:ind w:left="-720"/>
        <w:jc w:val="both"/>
        <w:rPr>
          <w:rFonts w:ascii="Arial" w:hAnsi="Arial" w:cs="Arial"/>
          <w:sz w:val="24"/>
          <w:szCs w:val="24"/>
        </w:rPr>
      </w:pPr>
      <w:r w:rsidRPr="007B2694">
        <w:rPr>
          <w:rFonts w:ascii="Arial" w:hAnsi="Arial" w:cs="Arial"/>
          <w:sz w:val="24"/>
          <w:szCs w:val="24"/>
        </w:rPr>
        <w:t>At the stage of software development there will be a point where the proponent will make a revisions and changes to the concept.  SCMP is developed so that we can identify and control changes and assure that the plan is implemented and reported the changes to the team.</w:t>
      </w:r>
    </w:p>
    <w:p w:rsidR="00BD0817" w:rsidRDefault="00BD0817" w:rsidP="00BD0817">
      <w:pPr>
        <w:spacing w:line="360" w:lineRule="auto"/>
        <w:ind w:left="-720"/>
        <w:jc w:val="both"/>
        <w:rPr>
          <w:rFonts w:ascii="Arial" w:hAnsi="Arial" w:cs="Arial"/>
          <w:sz w:val="24"/>
          <w:szCs w:val="24"/>
        </w:rPr>
      </w:pPr>
    </w:p>
    <w:p w:rsidR="00BD0817" w:rsidRPr="007B2694" w:rsidRDefault="00BD0817" w:rsidP="00BD0817">
      <w:pPr>
        <w:spacing w:line="360" w:lineRule="auto"/>
        <w:ind w:left="-720"/>
        <w:jc w:val="both"/>
        <w:rPr>
          <w:rFonts w:ascii="Arial" w:hAnsi="Arial" w:cs="Arial"/>
          <w:sz w:val="24"/>
          <w:szCs w:val="24"/>
        </w:rPr>
      </w:pPr>
    </w:p>
    <w:p w:rsidR="00BD0817" w:rsidRPr="007B2694" w:rsidRDefault="00BD0817" w:rsidP="00BD0817">
      <w:pPr>
        <w:spacing w:line="360" w:lineRule="auto"/>
        <w:ind w:left="-720"/>
        <w:jc w:val="both"/>
        <w:rPr>
          <w:rFonts w:ascii="Arial" w:hAnsi="Arial" w:cs="Arial"/>
          <w:b/>
          <w:sz w:val="24"/>
          <w:szCs w:val="24"/>
        </w:rPr>
      </w:pPr>
      <w:r w:rsidRPr="007B2694">
        <w:rPr>
          <w:rFonts w:ascii="Arial" w:hAnsi="Arial" w:cs="Arial"/>
          <w:b/>
          <w:sz w:val="24"/>
          <w:szCs w:val="24"/>
        </w:rPr>
        <w:t>3.2.1.1 Scope and intent of SCM activities</w:t>
      </w:r>
    </w:p>
    <w:p w:rsidR="00BD0817" w:rsidRPr="007B2694" w:rsidRDefault="00BD0817" w:rsidP="00BD0817">
      <w:pPr>
        <w:spacing w:line="360" w:lineRule="auto"/>
        <w:ind w:left="-720"/>
        <w:jc w:val="both"/>
        <w:rPr>
          <w:rFonts w:ascii="Arial" w:hAnsi="Arial" w:cs="Arial"/>
          <w:sz w:val="24"/>
          <w:szCs w:val="24"/>
        </w:rPr>
      </w:pPr>
      <w:r w:rsidRPr="007B2694">
        <w:rPr>
          <w:rFonts w:ascii="Arial" w:hAnsi="Arial" w:cs="Arial"/>
          <w:sz w:val="24"/>
          <w:szCs w:val="24"/>
        </w:rPr>
        <w:t>As what has said to the introduction the SCM plans purpose is to report and tract the changes on the software development plan. The procedures will give us an outlook of the software that should be changed and went to changes.</w:t>
      </w:r>
    </w:p>
    <w:p w:rsidR="00BD0817" w:rsidRPr="007B2694" w:rsidRDefault="00BD0817" w:rsidP="00BD0817">
      <w:pPr>
        <w:spacing w:line="360" w:lineRule="auto"/>
        <w:ind w:left="-720"/>
        <w:jc w:val="both"/>
        <w:rPr>
          <w:rFonts w:ascii="Arial" w:hAnsi="Arial" w:cs="Arial"/>
          <w:sz w:val="24"/>
          <w:szCs w:val="24"/>
        </w:rPr>
      </w:pPr>
      <w:r w:rsidRPr="007B2694">
        <w:rPr>
          <w:rFonts w:ascii="Arial" w:hAnsi="Arial" w:cs="Arial"/>
          <w:sz w:val="24"/>
          <w:szCs w:val="24"/>
        </w:rPr>
        <w:t>SCM Activities are develop to</w:t>
      </w:r>
    </w:p>
    <w:p w:rsidR="00BD0817" w:rsidRPr="007B2694" w:rsidRDefault="00BD0817" w:rsidP="007C412F">
      <w:pPr>
        <w:pStyle w:val="ListParagraph"/>
        <w:numPr>
          <w:ilvl w:val="0"/>
          <w:numId w:val="33"/>
        </w:numPr>
        <w:spacing w:line="360" w:lineRule="auto"/>
        <w:ind w:left="-720" w:firstLine="0"/>
        <w:jc w:val="both"/>
        <w:rPr>
          <w:rFonts w:ascii="Arial" w:hAnsi="Arial" w:cs="Arial"/>
          <w:sz w:val="24"/>
          <w:szCs w:val="24"/>
        </w:rPr>
      </w:pPr>
      <w:r w:rsidRPr="007B2694">
        <w:rPr>
          <w:rFonts w:ascii="Arial" w:hAnsi="Arial" w:cs="Arial"/>
          <w:sz w:val="24"/>
          <w:szCs w:val="24"/>
        </w:rPr>
        <w:t>Identify changes</w:t>
      </w:r>
    </w:p>
    <w:p w:rsidR="00BD0817" w:rsidRPr="007B2694" w:rsidRDefault="00BD0817" w:rsidP="007C412F">
      <w:pPr>
        <w:pStyle w:val="ListParagraph"/>
        <w:numPr>
          <w:ilvl w:val="0"/>
          <w:numId w:val="33"/>
        </w:numPr>
        <w:spacing w:line="360" w:lineRule="auto"/>
        <w:ind w:left="-720" w:firstLine="0"/>
        <w:jc w:val="both"/>
        <w:rPr>
          <w:rFonts w:ascii="Arial" w:hAnsi="Arial" w:cs="Arial"/>
          <w:sz w:val="24"/>
          <w:szCs w:val="24"/>
        </w:rPr>
      </w:pPr>
      <w:r w:rsidRPr="007B2694">
        <w:rPr>
          <w:rFonts w:ascii="Arial" w:hAnsi="Arial" w:cs="Arial"/>
          <w:sz w:val="24"/>
          <w:szCs w:val="24"/>
        </w:rPr>
        <w:t>Control changes</w:t>
      </w:r>
    </w:p>
    <w:p w:rsidR="00BD0817" w:rsidRPr="007B2694" w:rsidRDefault="00BD0817" w:rsidP="007C412F">
      <w:pPr>
        <w:pStyle w:val="ListParagraph"/>
        <w:numPr>
          <w:ilvl w:val="0"/>
          <w:numId w:val="33"/>
        </w:numPr>
        <w:spacing w:line="360" w:lineRule="auto"/>
        <w:ind w:left="-720" w:firstLine="0"/>
        <w:jc w:val="both"/>
        <w:rPr>
          <w:rFonts w:ascii="Arial" w:hAnsi="Arial" w:cs="Arial"/>
          <w:sz w:val="24"/>
          <w:szCs w:val="24"/>
        </w:rPr>
      </w:pPr>
      <w:r w:rsidRPr="007B2694">
        <w:rPr>
          <w:rFonts w:ascii="Arial" w:hAnsi="Arial" w:cs="Arial"/>
          <w:sz w:val="24"/>
          <w:szCs w:val="24"/>
        </w:rPr>
        <w:t>Ensure the changes is being properly implemented</w:t>
      </w:r>
    </w:p>
    <w:p w:rsidR="00BD0817" w:rsidRPr="007B2694" w:rsidRDefault="00BD0817" w:rsidP="007C412F">
      <w:pPr>
        <w:pStyle w:val="ListParagraph"/>
        <w:numPr>
          <w:ilvl w:val="0"/>
          <w:numId w:val="33"/>
        </w:numPr>
        <w:spacing w:line="360" w:lineRule="auto"/>
        <w:ind w:left="-720" w:firstLine="0"/>
        <w:jc w:val="both"/>
        <w:rPr>
          <w:rFonts w:ascii="Arial" w:hAnsi="Arial" w:cs="Arial"/>
          <w:sz w:val="24"/>
          <w:szCs w:val="24"/>
        </w:rPr>
      </w:pPr>
      <w:r w:rsidRPr="007B2694">
        <w:rPr>
          <w:rFonts w:ascii="Arial" w:hAnsi="Arial" w:cs="Arial"/>
          <w:sz w:val="24"/>
          <w:szCs w:val="24"/>
        </w:rPr>
        <w:t>Also have a way to document the changes</w:t>
      </w:r>
    </w:p>
    <w:p w:rsidR="00BD0817" w:rsidRPr="007B2694" w:rsidRDefault="00BD0817" w:rsidP="00BD0817">
      <w:pPr>
        <w:spacing w:line="360" w:lineRule="auto"/>
        <w:ind w:left="-720"/>
        <w:jc w:val="both"/>
        <w:rPr>
          <w:rFonts w:ascii="Arial" w:hAnsi="Arial" w:cs="Arial"/>
          <w:b/>
          <w:sz w:val="24"/>
          <w:szCs w:val="24"/>
        </w:rPr>
      </w:pPr>
      <w:r w:rsidRPr="007B2694">
        <w:rPr>
          <w:rFonts w:ascii="Arial" w:hAnsi="Arial" w:cs="Arial"/>
          <w:b/>
          <w:sz w:val="24"/>
          <w:szCs w:val="24"/>
        </w:rPr>
        <w:t>3.2.1.2 SCM organization role</w:t>
      </w:r>
      <w:r w:rsidRPr="007B2694">
        <w:rPr>
          <w:rFonts w:ascii="Arial" w:hAnsi="Arial" w:cs="Arial"/>
          <w:b/>
          <w:sz w:val="24"/>
          <w:szCs w:val="24"/>
        </w:rPr>
        <w:tab/>
      </w:r>
    </w:p>
    <w:p w:rsidR="00BD0817" w:rsidRPr="007B2694" w:rsidRDefault="00BD0817" w:rsidP="00BD0817">
      <w:pPr>
        <w:spacing w:line="360" w:lineRule="auto"/>
        <w:ind w:left="-720"/>
        <w:jc w:val="both"/>
        <w:rPr>
          <w:rFonts w:ascii="Arial" w:hAnsi="Arial" w:cs="Arial"/>
          <w:sz w:val="24"/>
          <w:szCs w:val="24"/>
        </w:rPr>
      </w:pPr>
      <w:r w:rsidRPr="007B2694">
        <w:rPr>
          <w:rFonts w:ascii="Arial" w:hAnsi="Arial" w:cs="Arial"/>
          <w:sz w:val="24"/>
          <w:szCs w:val="24"/>
        </w:rPr>
        <w:t>Production Team – the production team will be the gro</w:t>
      </w:r>
      <w:r>
        <w:rPr>
          <w:rFonts w:ascii="Arial" w:hAnsi="Arial" w:cs="Arial"/>
          <w:sz w:val="24"/>
          <w:szCs w:val="24"/>
        </w:rPr>
        <w:t xml:space="preserve">up assigned on the creation of </w:t>
      </w:r>
      <w:r w:rsidRPr="007B2694">
        <w:rPr>
          <w:rFonts w:ascii="Arial" w:hAnsi="Arial" w:cs="Arial"/>
          <w:sz w:val="24"/>
          <w:szCs w:val="24"/>
        </w:rPr>
        <w:t xml:space="preserve">the system. </w:t>
      </w:r>
    </w:p>
    <w:p w:rsidR="00BD0817" w:rsidRPr="007B2694" w:rsidRDefault="00BD0817" w:rsidP="00BD0817">
      <w:pPr>
        <w:spacing w:before="200" w:after="40" w:line="360" w:lineRule="auto"/>
        <w:ind w:left="-720"/>
        <w:jc w:val="both"/>
        <w:rPr>
          <w:rFonts w:ascii="Arial" w:hAnsi="Arial" w:cs="Arial"/>
          <w:sz w:val="24"/>
          <w:szCs w:val="24"/>
        </w:rPr>
      </w:pPr>
      <w:r w:rsidRPr="007B2694">
        <w:rPr>
          <w:rFonts w:ascii="Arial" w:hAnsi="Arial" w:cs="Arial"/>
          <w:sz w:val="24"/>
          <w:szCs w:val="24"/>
        </w:rPr>
        <w:t>Company – also called as the End-User they provide the efficient process of the system for the clients. Through the help of the automated billing system the clients will be able to serve well by the company through sending invoices to them, calculate customer’s cost for each billing record; periodically generate invoices and collecting payments received from the customer.</w:t>
      </w:r>
    </w:p>
    <w:p w:rsidR="00BD0817" w:rsidRPr="00F7622C" w:rsidRDefault="00BD0817" w:rsidP="00BD0817">
      <w:pPr>
        <w:ind w:left="-720"/>
        <w:jc w:val="both"/>
        <w:rPr>
          <w:rFonts w:ascii="Arial" w:hAnsi="Arial" w:cs="Arial"/>
          <w:sz w:val="24"/>
          <w:szCs w:val="24"/>
        </w:rPr>
      </w:pPr>
      <w:r w:rsidRPr="00F7622C">
        <w:rPr>
          <w:rFonts w:ascii="Arial" w:hAnsi="Arial" w:cs="Arial"/>
          <w:sz w:val="24"/>
          <w:szCs w:val="24"/>
        </w:rPr>
        <w:t>Adviser – the person who will be supervising the production team and gives them advises and techniques.</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lastRenderedPageBreak/>
        <w:t>3.2.2.0 SCM Tasks</w:t>
      </w:r>
    </w:p>
    <w:p w:rsidR="00BD0817" w:rsidRPr="00F7622C"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In this section we will determine the prioritized task and distribute responsibilities to the member. Assigning personnel’s on each task will reduce time consumption and confusion to their target assignments. In every meeting we will be discussing every changes reported on their SCM task and allocate the priorities to finish the product.</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3.2.2.1 Identification</w:t>
      </w:r>
      <w:r w:rsidRPr="00922938">
        <w:rPr>
          <w:rFonts w:ascii="Arial" w:hAnsi="Arial" w:cs="Arial"/>
          <w:b/>
          <w:sz w:val="24"/>
          <w:szCs w:val="24"/>
        </w:rPr>
        <w:tab/>
      </w:r>
    </w:p>
    <w:p w:rsidR="00BD0817" w:rsidRPr="00F7622C"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This section the team will be detailing the parts of the system that will undergo to the process of SCMP.</w:t>
      </w:r>
    </w:p>
    <w:p w:rsidR="00BD0817" w:rsidRPr="00F7622C" w:rsidRDefault="00BD0817" w:rsidP="00BD0817">
      <w:pPr>
        <w:ind w:left="-720"/>
        <w:jc w:val="both"/>
        <w:rPr>
          <w:rFonts w:ascii="Arial" w:hAnsi="Arial" w:cs="Arial"/>
          <w:sz w:val="24"/>
          <w:szCs w:val="24"/>
        </w:rPr>
      </w:pP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3.2.2.1.1 Description</w:t>
      </w:r>
    </w:p>
    <w:p w:rsidR="00BD0817" w:rsidRPr="00F7622C" w:rsidRDefault="00BD0817" w:rsidP="00BD0817">
      <w:pPr>
        <w:ind w:left="-720"/>
        <w:jc w:val="both"/>
        <w:rPr>
          <w:rFonts w:ascii="Arial" w:hAnsi="Arial" w:cs="Arial"/>
          <w:sz w:val="24"/>
          <w:szCs w:val="24"/>
        </w:rPr>
      </w:pPr>
    </w:p>
    <w:p w:rsidR="00BD0817" w:rsidRPr="00F7622C" w:rsidRDefault="00BD0817" w:rsidP="00BD0817">
      <w:pPr>
        <w:ind w:left="-720"/>
        <w:jc w:val="both"/>
        <w:rPr>
          <w:rFonts w:ascii="Arial" w:hAnsi="Arial" w:cs="Arial"/>
          <w:sz w:val="24"/>
          <w:szCs w:val="24"/>
        </w:rPr>
      </w:pPr>
      <w:r w:rsidRPr="00F7622C">
        <w:rPr>
          <w:rFonts w:ascii="Arial" w:hAnsi="Arial" w:cs="Arial"/>
          <w:sz w:val="24"/>
          <w:szCs w:val="24"/>
        </w:rPr>
        <w:t>*Identify change</w:t>
      </w:r>
    </w:p>
    <w:p w:rsidR="00BD0817" w:rsidRPr="00F7622C"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On identify the change the production team will be discussing about the on the system if it is needed or not.</w:t>
      </w:r>
    </w:p>
    <w:p w:rsidR="00BD0817" w:rsidRPr="00F7622C" w:rsidRDefault="00BD0817" w:rsidP="00BD0817">
      <w:pPr>
        <w:ind w:left="-720"/>
        <w:jc w:val="both"/>
        <w:rPr>
          <w:rFonts w:ascii="Arial" w:hAnsi="Arial" w:cs="Arial"/>
          <w:sz w:val="24"/>
          <w:szCs w:val="24"/>
        </w:rPr>
      </w:pPr>
      <w:r w:rsidRPr="00F7622C">
        <w:rPr>
          <w:rFonts w:ascii="Arial" w:hAnsi="Arial" w:cs="Arial"/>
          <w:sz w:val="24"/>
          <w:szCs w:val="24"/>
        </w:rPr>
        <w:t>*Approve change</w:t>
      </w:r>
    </w:p>
    <w:p w:rsidR="00BD0817" w:rsidRPr="00F7622C"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 xml:space="preserve">If the change is needed the team will be discussing the implementation of the change how to document the changes and how the changes will be submitted to the other production team so that they can adjust to the adjustment of your team. </w:t>
      </w:r>
    </w:p>
    <w:p w:rsidR="00BD0817" w:rsidRPr="00F7622C" w:rsidRDefault="00BD0817" w:rsidP="00BD0817">
      <w:pPr>
        <w:ind w:left="-720"/>
        <w:jc w:val="both"/>
        <w:rPr>
          <w:rFonts w:ascii="Arial" w:hAnsi="Arial" w:cs="Arial"/>
          <w:sz w:val="24"/>
          <w:szCs w:val="24"/>
        </w:rPr>
      </w:pPr>
      <w:r w:rsidRPr="00F7622C">
        <w:rPr>
          <w:rFonts w:ascii="Arial" w:hAnsi="Arial" w:cs="Arial"/>
          <w:sz w:val="24"/>
          <w:szCs w:val="24"/>
        </w:rPr>
        <w:t>*Ensure</w:t>
      </w:r>
    </w:p>
    <w:p w:rsidR="00BD0817" w:rsidRPr="00F7622C"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Setting a day where the team would conduct a meeting to check each other’s work or if their works are compromising this way we will be reducing  the conflict and unnecessary information on the documents and finalize it.</w:t>
      </w:r>
    </w:p>
    <w:p w:rsidR="00BD0817" w:rsidRPr="00F7622C" w:rsidRDefault="00BD0817" w:rsidP="00BD0817">
      <w:pPr>
        <w:ind w:left="-720"/>
        <w:jc w:val="both"/>
        <w:rPr>
          <w:rFonts w:ascii="Arial" w:hAnsi="Arial" w:cs="Arial"/>
          <w:sz w:val="24"/>
          <w:szCs w:val="24"/>
        </w:rPr>
      </w:pPr>
      <w:r w:rsidRPr="00F7622C">
        <w:rPr>
          <w:rFonts w:ascii="Arial" w:hAnsi="Arial" w:cs="Arial"/>
          <w:sz w:val="24"/>
          <w:szCs w:val="24"/>
        </w:rPr>
        <w:t>*Document</w:t>
      </w:r>
    </w:p>
    <w:p w:rsidR="00BD0817" w:rsidRDefault="00BD0817" w:rsidP="00BD0817">
      <w:pPr>
        <w:ind w:left="-720"/>
        <w:jc w:val="both"/>
        <w:rPr>
          <w:rFonts w:ascii="Arial" w:hAnsi="Arial" w:cs="Arial"/>
          <w:sz w:val="24"/>
          <w:szCs w:val="24"/>
        </w:rPr>
      </w:pPr>
      <w:r>
        <w:rPr>
          <w:rFonts w:ascii="Arial" w:hAnsi="Arial" w:cs="Arial"/>
          <w:sz w:val="24"/>
          <w:szCs w:val="24"/>
        </w:rPr>
        <w:t xml:space="preserve">    </w:t>
      </w:r>
      <w:r w:rsidRPr="00F7622C">
        <w:rPr>
          <w:rFonts w:ascii="Arial" w:hAnsi="Arial" w:cs="Arial"/>
          <w:sz w:val="24"/>
          <w:szCs w:val="24"/>
        </w:rPr>
        <w:t xml:space="preserve">Since the documents has been finalized. We will be using that opportunity to generate </w:t>
      </w:r>
      <w:r>
        <w:rPr>
          <w:rFonts w:ascii="Arial" w:hAnsi="Arial" w:cs="Arial"/>
          <w:sz w:val="24"/>
          <w:szCs w:val="24"/>
        </w:rPr>
        <w:t xml:space="preserve"> </w:t>
      </w:r>
      <w:r w:rsidRPr="00F7622C">
        <w:rPr>
          <w:rFonts w:ascii="Arial" w:hAnsi="Arial" w:cs="Arial"/>
          <w:sz w:val="24"/>
          <w:szCs w:val="24"/>
        </w:rPr>
        <w:t>the report and pass the work to the software development tea</w:t>
      </w:r>
      <w:r>
        <w:rPr>
          <w:rFonts w:ascii="Arial" w:hAnsi="Arial" w:cs="Arial"/>
          <w:sz w:val="24"/>
          <w:szCs w:val="24"/>
        </w:rPr>
        <w:t>m to implement it to the produc</w:t>
      </w:r>
    </w:p>
    <w:p w:rsidR="00BD0817" w:rsidRDefault="00BD0817" w:rsidP="00BD0817">
      <w:pPr>
        <w:ind w:left="-720"/>
        <w:jc w:val="both"/>
        <w:rPr>
          <w:rFonts w:ascii="Arial" w:hAnsi="Arial" w:cs="Arial"/>
          <w:sz w:val="24"/>
          <w:szCs w:val="24"/>
        </w:rPr>
      </w:pP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3.2.2.1 .2 Works Products and Documentation</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Identify change</w:t>
      </w:r>
    </w:p>
    <w:p w:rsidR="00BD0817" w:rsidRPr="00922938" w:rsidRDefault="00BD0817" w:rsidP="00BD0817">
      <w:pPr>
        <w:ind w:left="-720"/>
        <w:jc w:val="both"/>
        <w:rPr>
          <w:rFonts w:ascii="Arial" w:hAnsi="Arial" w:cs="Arial"/>
          <w:sz w:val="24"/>
          <w:szCs w:val="24"/>
        </w:rPr>
      </w:pPr>
      <w:r>
        <w:rPr>
          <w:rFonts w:ascii="Arial" w:hAnsi="Arial" w:cs="Arial"/>
          <w:sz w:val="24"/>
          <w:szCs w:val="24"/>
        </w:rPr>
        <w:lastRenderedPageBreak/>
        <w:t xml:space="preserve">   </w:t>
      </w:r>
      <w:r w:rsidRPr="00922938">
        <w:rPr>
          <w:rFonts w:ascii="Arial" w:hAnsi="Arial" w:cs="Arial"/>
          <w:sz w:val="24"/>
          <w:szCs w:val="24"/>
        </w:rPr>
        <w:t>At the time the change request form has been issued and to be given to the SCM team personnel’s, control change often evaluation, the change form will be generated.</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Ensure</w:t>
      </w:r>
    </w:p>
    <w:p w:rsidR="00BD0817" w:rsidRPr="00922938" w:rsidRDefault="00BD0817" w:rsidP="00BD0817">
      <w:pPr>
        <w:ind w:left="-720"/>
        <w:jc w:val="both"/>
        <w:rPr>
          <w:rFonts w:ascii="Arial" w:hAnsi="Arial" w:cs="Arial"/>
          <w:sz w:val="24"/>
          <w:szCs w:val="24"/>
        </w:rPr>
      </w:pPr>
      <w:r w:rsidRPr="00922938">
        <w:rPr>
          <w:rFonts w:ascii="Arial" w:hAnsi="Arial" w:cs="Arial"/>
          <w:sz w:val="24"/>
          <w:szCs w:val="24"/>
        </w:rPr>
        <w:t>The team will be implementing changes and checking each other’s task.</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Document Change</w:t>
      </w:r>
    </w:p>
    <w:p w:rsidR="00BD0817" w:rsidRDefault="00BD0817" w:rsidP="00BD0817">
      <w:pPr>
        <w:ind w:left="-720"/>
        <w:jc w:val="both"/>
        <w:rPr>
          <w:rFonts w:ascii="Arial" w:hAnsi="Arial" w:cs="Arial"/>
          <w:sz w:val="24"/>
          <w:szCs w:val="24"/>
        </w:rPr>
      </w:pPr>
      <w:r w:rsidRPr="00922938">
        <w:rPr>
          <w:rFonts w:ascii="Arial" w:hAnsi="Arial" w:cs="Arial"/>
          <w:sz w:val="24"/>
          <w:szCs w:val="24"/>
        </w:rPr>
        <w:t>Finalizing all changes and documents then add it to the compilation</w:t>
      </w:r>
    </w:p>
    <w:p w:rsidR="00BD0817" w:rsidRPr="00922938" w:rsidRDefault="00BD0817" w:rsidP="00BD0817">
      <w:pPr>
        <w:ind w:left="-720"/>
        <w:jc w:val="both"/>
        <w:rPr>
          <w:rFonts w:ascii="Arial" w:hAnsi="Arial" w:cs="Arial"/>
          <w:sz w:val="24"/>
          <w:szCs w:val="24"/>
        </w:rPr>
      </w:pPr>
    </w:p>
    <w:p w:rsidR="00BD0817" w:rsidRPr="00922938"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b/>
          <w:sz w:val="24"/>
          <w:szCs w:val="24"/>
        </w:rPr>
      </w:pPr>
      <w:r w:rsidRPr="00922938">
        <w:rPr>
          <w:rFonts w:ascii="Arial" w:hAnsi="Arial" w:cs="Arial"/>
          <w:b/>
          <w:sz w:val="24"/>
          <w:szCs w:val="24"/>
        </w:rPr>
        <w:t>3.2.2.2 Configuration Control</w:t>
      </w:r>
      <w:r>
        <w:rPr>
          <w:rFonts w:ascii="Arial" w:hAnsi="Arial" w:cs="Arial"/>
          <w:b/>
          <w:sz w:val="24"/>
          <w:szCs w:val="24"/>
        </w:rPr>
        <w:t xml:space="preserve"> </w:t>
      </w:r>
    </w:p>
    <w:p w:rsidR="00BD0817" w:rsidRPr="00922938" w:rsidRDefault="00BD0817" w:rsidP="00BD0817">
      <w:pPr>
        <w:ind w:left="-720"/>
        <w:jc w:val="both"/>
        <w:rPr>
          <w:rStyle w:val="hvr"/>
          <w:rFonts w:ascii="Arial" w:hAnsi="Arial" w:cs="Arial"/>
          <w:b/>
          <w:sz w:val="24"/>
          <w:szCs w:val="24"/>
        </w:rPr>
      </w:pPr>
      <w:r w:rsidRPr="00922938">
        <w:rPr>
          <w:rFonts w:ascii="Arial" w:hAnsi="Arial" w:cs="Arial"/>
          <w:b/>
          <w:sz w:val="24"/>
          <w:szCs w:val="24"/>
        </w:rPr>
        <w:t>3.2.2.2.1 Description</w:t>
      </w:r>
      <w:r>
        <w:rPr>
          <w:rStyle w:val="hvr"/>
          <w:rFonts w:ascii="Arial" w:hAnsi="Arial" w:cs="Arial"/>
          <w:color w:val="000000"/>
          <w:sz w:val="24"/>
          <w:szCs w:val="24"/>
          <w:shd w:val="clear" w:color="auto" w:fill="FFFFFF"/>
        </w:rPr>
        <w:t xml:space="preserve">                            </w:t>
      </w:r>
      <w:r w:rsidRPr="00922938">
        <w:rPr>
          <w:rStyle w:val="hvr"/>
          <w:rFonts w:ascii="Arial" w:hAnsi="Arial" w:cs="Arial"/>
          <w:color w:val="000000"/>
          <w:sz w:val="24"/>
          <w:szCs w:val="24"/>
          <w:shd w:val="clear" w:color="auto" w:fill="FFFFFF"/>
        </w:rPr>
        <w:t>A</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discipline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applying</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technical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administrative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direction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surveillance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(1)</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identify</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document</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the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functional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andphysical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characteristics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of</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configuration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item;</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(2)</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control</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changes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those</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characteristics;</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(3)</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record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report</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changesto</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processing</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and</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implementation</w:t>
      </w:r>
      <w:r w:rsidRPr="00922938">
        <w:rPr>
          <w:rStyle w:val="apple-converted-space"/>
          <w:rFonts w:ascii="Arial" w:hAnsi="Arial" w:cs="Arial"/>
          <w:color w:val="000000"/>
          <w:sz w:val="24"/>
          <w:szCs w:val="24"/>
          <w:shd w:val="clear" w:color="auto" w:fill="FFFFFF"/>
        </w:rPr>
        <w:t> </w:t>
      </w:r>
      <w:r w:rsidRPr="00922938">
        <w:rPr>
          <w:rStyle w:val="hvr"/>
          <w:rFonts w:ascii="Arial" w:hAnsi="Arial" w:cs="Arial"/>
          <w:color w:val="000000"/>
          <w:sz w:val="24"/>
          <w:szCs w:val="24"/>
          <w:shd w:val="clear" w:color="auto" w:fill="FFFFFF"/>
        </w:rPr>
        <w:t>status.</w:t>
      </w:r>
    </w:p>
    <w:p w:rsidR="00BD0817" w:rsidRPr="00922938" w:rsidRDefault="00BD0817" w:rsidP="00BD0817">
      <w:pPr>
        <w:ind w:left="-720"/>
        <w:jc w:val="both"/>
        <w:rPr>
          <w:rFonts w:ascii="Arial" w:hAnsi="Arial" w:cs="Arial"/>
          <w:b/>
          <w:color w:val="000000"/>
          <w:sz w:val="24"/>
          <w:szCs w:val="24"/>
          <w:shd w:val="clear" w:color="auto" w:fill="FFFFFF"/>
        </w:rPr>
      </w:pPr>
      <w:r w:rsidRPr="00922938">
        <w:rPr>
          <w:rStyle w:val="hvr"/>
          <w:rFonts w:ascii="Arial" w:hAnsi="Arial" w:cs="Arial"/>
          <w:b/>
          <w:color w:val="000000"/>
          <w:sz w:val="24"/>
          <w:szCs w:val="24"/>
          <w:shd w:val="clear" w:color="auto" w:fill="FFFFFF"/>
        </w:rPr>
        <w:t>3.2.2.3</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3.2.2..2 Increasing Version number</w:t>
      </w:r>
    </w:p>
    <w:p w:rsidR="00BD0817" w:rsidRPr="00922938" w:rsidRDefault="00BD0817" w:rsidP="00BD0817">
      <w:pPr>
        <w:ind w:left="-720"/>
        <w:jc w:val="both"/>
        <w:rPr>
          <w:rFonts w:ascii="Arial" w:hAnsi="Arial" w:cs="Arial"/>
          <w:sz w:val="24"/>
          <w:szCs w:val="24"/>
        </w:rPr>
      </w:pPr>
      <w:r w:rsidRPr="00922938">
        <w:rPr>
          <w:rFonts w:ascii="Arial" w:hAnsi="Arial" w:cs="Arial"/>
          <w:sz w:val="24"/>
          <w:szCs w:val="24"/>
        </w:rPr>
        <w:t xml:space="preserve">The team creates a proto type of the system till the process and functions will be completed. </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3.2.2.2.3 Works Products and Documentation</w:t>
      </w:r>
    </w:p>
    <w:p w:rsidR="00BD0817" w:rsidRPr="00922938" w:rsidRDefault="00BD0817" w:rsidP="00BD0817">
      <w:pPr>
        <w:ind w:left="-720"/>
        <w:jc w:val="both"/>
        <w:rPr>
          <w:rFonts w:ascii="Arial" w:hAnsi="Arial" w:cs="Arial"/>
          <w:sz w:val="24"/>
          <w:szCs w:val="24"/>
        </w:rPr>
      </w:pPr>
      <w:r w:rsidRPr="00922938">
        <w:rPr>
          <w:rFonts w:ascii="Arial" w:hAnsi="Arial" w:cs="Arial"/>
          <w:sz w:val="24"/>
          <w:szCs w:val="24"/>
        </w:rPr>
        <w:t>A part of documentation will be named version revision history this will be used to document the revisions, bug report; system tracking this will be the basis on monitoring the bug fixes and upgrades.</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3.2.2.4 Configuration Status Accounting</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3.2.2.4.1 Description</w:t>
      </w:r>
    </w:p>
    <w:p w:rsidR="00BD0817" w:rsidRDefault="00BD0817" w:rsidP="007C412F">
      <w:pPr>
        <w:pStyle w:val="ListParagraph"/>
        <w:numPr>
          <w:ilvl w:val="0"/>
          <w:numId w:val="34"/>
        </w:numPr>
        <w:ind w:left="-720" w:firstLine="0"/>
        <w:jc w:val="both"/>
        <w:rPr>
          <w:rFonts w:ascii="Arial" w:hAnsi="Arial" w:cs="Arial"/>
          <w:sz w:val="24"/>
          <w:szCs w:val="24"/>
        </w:rPr>
      </w:pPr>
      <w:r w:rsidRPr="00922938">
        <w:rPr>
          <w:rFonts w:ascii="Arial" w:hAnsi="Arial" w:cs="Arial"/>
          <w:sz w:val="24"/>
          <w:szCs w:val="24"/>
        </w:rPr>
        <w:t xml:space="preserve">Verbal Communication </w:t>
      </w:r>
      <w:r>
        <w:rPr>
          <w:rFonts w:ascii="Arial" w:hAnsi="Arial" w:cs="Arial"/>
          <w:sz w:val="24"/>
          <w:szCs w:val="24"/>
        </w:rPr>
        <w:t>–</w:t>
      </w:r>
      <w:r w:rsidRPr="00922938">
        <w:rPr>
          <w:rFonts w:ascii="Arial" w:hAnsi="Arial" w:cs="Arial"/>
          <w:sz w:val="24"/>
          <w:szCs w:val="24"/>
        </w:rPr>
        <w:t xml:space="preserve"> </w:t>
      </w:r>
    </w:p>
    <w:p w:rsidR="00BD0817" w:rsidRDefault="00BD0817" w:rsidP="00BD0817">
      <w:pPr>
        <w:ind w:left="-720"/>
        <w:jc w:val="both"/>
        <w:rPr>
          <w:rFonts w:ascii="Arial" w:hAnsi="Arial" w:cs="Arial"/>
          <w:sz w:val="24"/>
          <w:szCs w:val="24"/>
        </w:rPr>
      </w:pPr>
    </w:p>
    <w:p w:rsidR="00BD0817" w:rsidRPr="00922938" w:rsidRDefault="00BD0817" w:rsidP="00BD0817">
      <w:pPr>
        <w:ind w:left="-720"/>
        <w:jc w:val="both"/>
        <w:rPr>
          <w:rFonts w:ascii="Arial" w:hAnsi="Arial" w:cs="Arial"/>
          <w:sz w:val="24"/>
          <w:szCs w:val="24"/>
        </w:rPr>
      </w:pP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3.2.2.3.2 Works Products and Documentation</w:t>
      </w:r>
    </w:p>
    <w:p w:rsidR="00BD0817" w:rsidRPr="00922938" w:rsidRDefault="00BD0817" w:rsidP="007C412F">
      <w:pPr>
        <w:pStyle w:val="ListParagraph"/>
        <w:numPr>
          <w:ilvl w:val="0"/>
          <w:numId w:val="35"/>
        </w:numPr>
        <w:ind w:left="-720" w:firstLine="0"/>
        <w:jc w:val="both"/>
        <w:rPr>
          <w:rFonts w:ascii="Arial" w:hAnsi="Arial" w:cs="Arial"/>
          <w:sz w:val="24"/>
          <w:szCs w:val="24"/>
        </w:rPr>
      </w:pPr>
      <w:r w:rsidRPr="00922938">
        <w:rPr>
          <w:rFonts w:ascii="Arial" w:hAnsi="Arial" w:cs="Arial"/>
          <w:sz w:val="24"/>
          <w:szCs w:val="24"/>
        </w:rPr>
        <w:t>Testing of Errors</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lastRenderedPageBreak/>
        <w:t>3.3 Software Quality Assurance Plan</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3.3.1.0 Introduction</w:t>
      </w: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3.3.1.1 Scope and Intent of SQA Activities</w:t>
      </w:r>
    </w:p>
    <w:p w:rsidR="00BD0817" w:rsidRPr="00922938" w:rsidRDefault="00BD0817" w:rsidP="007C412F">
      <w:pPr>
        <w:pStyle w:val="ListParagraph"/>
        <w:numPr>
          <w:ilvl w:val="0"/>
          <w:numId w:val="35"/>
        </w:numPr>
        <w:ind w:left="-720" w:firstLine="0"/>
        <w:jc w:val="both"/>
        <w:rPr>
          <w:rFonts w:ascii="Arial" w:hAnsi="Arial" w:cs="Arial"/>
          <w:sz w:val="24"/>
          <w:szCs w:val="24"/>
        </w:rPr>
      </w:pPr>
      <w:r w:rsidRPr="00922938">
        <w:rPr>
          <w:rFonts w:ascii="Arial" w:hAnsi="Arial" w:cs="Arial"/>
          <w:sz w:val="24"/>
          <w:szCs w:val="24"/>
        </w:rPr>
        <w:t>Trial and Error</w:t>
      </w:r>
    </w:p>
    <w:p w:rsidR="00BD0817" w:rsidRDefault="00BD0817" w:rsidP="007C412F">
      <w:pPr>
        <w:pStyle w:val="ListParagraph"/>
        <w:numPr>
          <w:ilvl w:val="0"/>
          <w:numId w:val="35"/>
        </w:numPr>
        <w:ind w:left="-720" w:firstLine="0"/>
        <w:jc w:val="both"/>
        <w:rPr>
          <w:rFonts w:ascii="Arial" w:hAnsi="Arial" w:cs="Arial"/>
          <w:sz w:val="24"/>
          <w:szCs w:val="24"/>
        </w:rPr>
      </w:pPr>
      <w:r w:rsidRPr="00922938">
        <w:rPr>
          <w:rFonts w:ascii="Arial" w:hAnsi="Arial" w:cs="Arial"/>
          <w:sz w:val="24"/>
          <w:szCs w:val="24"/>
        </w:rPr>
        <w:t>Documentation</w:t>
      </w:r>
    </w:p>
    <w:p w:rsidR="00BD0817" w:rsidRPr="00D23622" w:rsidRDefault="00BD0817" w:rsidP="00BD0817">
      <w:pPr>
        <w:jc w:val="both"/>
        <w:rPr>
          <w:rFonts w:ascii="Arial" w:hAnsi="Arial" w:cs="Arial"/>
          <w:sz w:val="24"/>
          <w:szCs w:val="24"/>
        </w:rPr>
      </w:pPr>
    </w:p>
    <w:p w:rsidR="00BD0817" w:rsidRPr="00922938" w:rsidRDefault="00BD0817" w:rsidP="00BD0817">
      <w:pPr>
        <w:ind w:left="-720"/>
        <w:jc w:val="both"/>
        <w:rPr>
          <w:rFonts w:ascii="Arial" w:hAnsi="Arial" w:cs="Arial"/>
          <w:b/>
          <w:sz w:val="24"/>
          <w:szCs w:val="24"/>
        </w:rPr>
      </w:pPr>
      <w:r w:rsidRPr="00922938">
        <w:rPr>
          <w:rFonts w:ascii="Arial" w:hAnsi="Arial" w:cs="Arial"/>
          <w:b/>
          <w:sz w:val="24"/>
          <w:szCs w:val="24"/>
        </w:rPr>
        <w:t>3.3.1.2 SQA Organizational Role</w:t>
      </w:r>
    </w:p>
    <w:p w:rsidR="00BD0817" w:rsidRPr="00922938" w:rsidRDefault="00BD0817" w:rsidP="00BD0817">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Project Manager</w:t>
      </w:r>
      <w:r w:rsidRPr="00922938">
        <w:rPr>
          <w:rFonts w:ascii="Arial" w:hAnsi="Arial" w:cs="Arial"/>
          <w:sz w:val="24"/>
          <w:szCs w:val="24"/>
        </w:rPr>
        <w:tab/>
        <w:t>Soriano Jennilyn A.</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 xml:space="preserve">Manages the team </w:t>
      </w:r>
    </w:p>
    <w:p w:rsidR="00BD0817" w:rsidRPr="00922938" w:rsidRDefault="00BD0817" w:rsidP="00BD0817">
      <w:pPr>
        <w:spacing w:before="200" w:after="40" w:line="480" w:lineRule="auto"/>
        <w:ind w:left="-720"/>
        <w:jc w:val="both"/>
        <w:rPr>
          <w:rFonts w:ascii="Arial" w:hAnsi="Arial" w:cs="Arial"/>
          <w:sz w:val="24"/>
          <w:szCs w:val="24"/>
        </w:rPr>
      </w:pPr>
      <w:r w:rsidRPr="00922938">
        <w:rPr>
          <w:rFonts w:ascii="Arial" w:hAnsi="Arial" w:cs="Arial"/>
          <w:sz w:val="24"/>
          <w:szCs w:val="24"/>
        </w:rPr>
        <w:t>System Analyst</w:t>
      </w:r>
      <w:r w:rsidRPr="00922938">
        <w:rPr>
          <w:rFonts w:ascii="Arial" w:hAnsi="Arial" w:cs="Arial"/>
          <w:sz w:val="24"/>
          <w:szCs w:val="24"/>
        </w:rPr>
        <w:tab/>
        <w:t>Peque Mark Jason V.</w:t>
      </w:r>
      <w:r w:rsidRPr="00922938">
        <w:rPr>
          <w:rFonts w:ascii="Arial" w:hAnsi="Arial" w:cs="Arial"/>
          <w:sz w:val="24"/>
          <w:szCs w:val="24"/>
        </w:rPr>
        <w:tab/>
        <w:t xml:space="preserve">Handling of business Rules </w:t>
      </w:r>
    </w:p>
    <w:p w:rsidR="00BD0817" w:rsidRPr="00922938" w:rsidRDefault="00BD0817" w:rsidP="00BD0817">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Business Analyst</w:t>
      </w:r>
      <w:r w:rsidRPr="00922938">
        <w:rPr>
          <w:rFonts w:ascii="Arial" w:hAnsi="Arial" w:cs="Arial"/>
          <w:sz w:val="24"/>
          <w:szCs w:val="24"/>
        </w:rPr>
        <w:tab/>
        <w:t>Groyon George S.</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 xml:space="preserve">Analyze business process </w:t>
      </w:r>
    </w:p>
    <w:p w:rsidR="00BD0817" w:rsidRPr="00922938" w:rsidRDefault="00BD0817" w:rsidP="00BD0817">
      <w:pPr>
        <w:tabs>
          <w:tab w:val="left" w:pos="2160"/>
          <w:tab w:val="left" w:pos="4320"/>
        </w:tabs>
        <w:spacing w:before="200" w:after="40" w:line="480" w:lineRule="auto"/>
        <w:ind w:left="-720"/>
        <w:jc w:val="both"/>
        <w:rPr>
          <w:rFonts w:ascii="Arial" w:hAnsi="Arial" w:cs="Arial"/>
          <w:sz w:val="24"/>
          <w:szCs w:val="24"/>
        </w:rPr>
      </w:pPr>
      <w:r>
        <w:rPr>
          <w:rFonts w:ascii="Arial" w:hAnsi="Arial" w:cs="Arial"/>
          <w:sz w:val="24"/>
          <w:szCs w:val="24"/>
        </w:rPr>
        <w:t xml:space="preserve">Documentary Specialist    </w:t>
      </w:r>
      <w:r w:rsidRPr="00922938">
        <w:rPr>
          <w:rFonts w:ascii="Arial" w:hAnsi="Arial" w:cs="Arial"/>
          <w:sz w:val="24"/>
          <w:szCs w:val="24"/>
        </w:rPr>
        <w:t>Aquino Abigail G.</w:t>
      </w:r>
      <w:r w:rsidRPr="00922938">
        <w:rPr>
          <w:rFonts w:ascii="Arial" w:hAnsi="Arial" w:cs="Arial"/>
          <w:sz w:val="24"/>
          <w:szCs w:val="24"/>
        </w:rPr>
        <w:tab/>
        <w:t>Documenting the process</w:t>
      </w:r>
    </w:p>
    <w:p w:rsidR="00BD0817" w:rsidRDefault="00BD0817" w:rsidP="00BD0817">
      <w:pPr>
        <w:tabs>
          <w:tab w:val="left" w:pos="2160"/>
          <w:tab w:val="left" w:pos="4320"/>
        </w:tabs>
        <w:spacing w:before="200" w:after="40" w:line="480" w:lineRule="auto"/>
        <w:ind w:left="-720"/>
        <w:jc w:val="both"/>
        <w:rPr>
          <w:rFonts w:ascii="Arial" w:hAnsi="Arial" w:cs="Arial"/>
          <w:sz w:val="24"/>
          <w:szCs w:val="24"/>
        </w:rPr>
      </w:pPr>
      <w:r w:rsidRPr="00922938">
        <w:rPr>
          <w:rFonts w:ascii="Arial" w:hAnsi="Arial" w:cs="Arial"/>
          <w:sz w:val="24"/>
          <w:szCs w:val="24"/>
        </w:rPr>
        <w:t>Lead Programmer</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Nitoral Jr. Wilfredo H.</w:t>
      </w:r>
      <w:r w:rsidRPr="00922938">
        <w:rPr>
          <w:rFonts w:ascii="Arial" w:hAnsi="Arial" w:cs="Arial"/>
          <w:sz w:val="24"/>
          <w:szCs w:val="24"/>
        </w:rPr>
        <w:tab/>
        <w:t xml:space="preserve">Handling System Software </w:t>
      </w:r>
    </w:p>
    <w:p w:rsidR="00BD0817" w:rsidRPr="00922938" w:rsidRDefault="00BD0817" w:rsidP="00BD0817">
      <w:pPr>
        <w:tabs>
          <w:tab w:val="left" w:pos="2160"/>
          <w:tab w:val="left" w:pos="4320"/>
        </w:tabs>
        <w:spacing w:before="200" w:after="40" w:line="480" w:lineRule="auto"/>
        <w:ind w:left="-720"/>
        <w:jc w:val="both"/>
        <w:rPr>
          <w:rFonts w:ascii="Arial" w:hAnsi="Arial" w:cs="Arial"/>
          <w:sz w:val="24"/>
          <w:szCs w:val="24"/>
        </w:rPr>
      </w:pPr>
    </w:p>
    <w:p w:rsidR="00BD0817" w:rsidRPr="00922938" w:rsidRDefault="00BD0817" w:rsidP="00BD0817">
      <w:pPr>
        <w:spacing w:line="360" w:lineRule="auto"/>
        <w:ind w:left="-720"/>
        <w:jc w:val="both"/>
        <w:rPr>
          <w:rFonts w:ascii="Arial" w:hAnsi="Arial" w:cs="Arial"/>
          <w:b/>
          <w:sz w:val="24"/>
          <w:szCs w:val="24"/>
        </w:rPr>
      </w:pPr>
      <w:r w:rsidRPr="00922938">
        <w:rPr>
          <w:rFonts w:ascii="Arial" w:hAnsi="Arial" w:cs="Arial"/>
          <w:b/>
          <w:sz w:val="24"/>
          <w:szCs w:val="24"/>
        </w:rPr>
        <w:t>3.3.2.0 SQA Task</w:t>
      </w:r>
    </w:p>
    <w:p w:rsidR="00BD0817" w:rsidRPr="00922938" w:rsidRDefault="00BD0817" w:rsidP="007C412F">
      <w:pPr>
        <w:pStyle w:val="ListParagraph"/>
        <w:numPr>
          <w:ilvl w:val="0"/>
          <w:numId w:val="36"/>
        </w:numPr>
        <w:spacing w:line="360" w:lineRule="auto"/>
        <w:ind w:left="-720" w:firstLine="0"/>
        <w:jc w:val="both"/>
        <w:rPr>
          <w:rFonts w:ascii="Arial" w:hAnsi="Arial" w:cs="Arial"/>
          <w:sz w:val="24"/>
          <w:szCs w:val="24"/>
        </w:rPr>
      </w:pPr>
      <w:r w:rsidRPr="00922938">
        <w:rPr>
          <w:rFonts w:ascii="Arial" w:hAnsi="Arial" w:cs="Arial"/>
          <w:sz w:val="24"/>
          <w:szCs w:val="24"/>
        </w:rPr>
        <w:t>Develop the design plan and test plan for testing the tool</w:t>
      </w:r>
    </w:p>
    <w:p w:rsidR="00BD0817" w:rsidRPr="00922938" w:rsidRDefault="00BD0817" w:rsidP="007C412F">
      <w:pPr>
        <w:pStyle w:val="ListParagraph"/>
        <w:numPr>
          <w:ilvl w:val="0"/>
          <w:numId w:val="36"/>
        </w:numPr>
        <w:spacing w:line="360" w:lineRule="auto"/>
        <w:ind w:left="-720" w:firstLine="0"/>
        <w:jc w:val="both"/>
        <w:rPr>
          <w:rFonts w:ascii="Arial" w:hAnsi="Arial" w:cs="Arial"/>
          <w:sz w:val="24"/>
          <w:szCs w:val="24"/>
        </w:rPr>
      </w:pPr>
      <w:r w:rsidRPr="00922938">
        <w:rPr>
          <w:rFonts w:ascii="Arial" w:hAnsi="Arial" w:cs="Arial"/>
          <w:sz w:val="24"/>
          <w:szCs w:val="24"/>
        </w:rPr>
        <w:t>Provide feedback and advice</w:t>
      </w:r>
    </w:p>
    <w:p w:rsidR="00BD0817" w:rsidRDefault="00BD0817" w:rsidP="00BD0817">
      <w:pPr>
        <w:tabs>
          <w:tab w:val="left" w:pos="1080"/>
        </w:tabs>
        <w:spacing w:line="360" w:lineRule="auto"/>
        <w:ind w:left="-720"/>
        <w:jc w:val="both"/>
        <w:rPr>
          <w:rFonts w:ascii="Arial" w:hAnsi="Arial" w:cs="Arial"/>
          <w:b/>
          <w:sz w:val="24"/>
          <w:szCs w:val="24"/>
        </w:rPr>
      </w:pPr>
    </w:p>
    <w:p w:rsidR="00BD0817" w:rsidRPr="00922938" w:rsidRDefault="00BD0817" w:rsidP="00BD0817">
      <w:pPr>
        <w:tabs>
          <w:tab w:val="left" w:pos="1080"/>
        </w:tabs>
        <w:spacing w:line="360" w:lineRule="auto"/>
        <w:ind w:left="-720"/>
        <w:jc w:val="both"/>
        <w:rPr>
          <w:rFonts w:ascii="Arial" w:hAnsi="Arial" w:cs="Arial"/>
          <w:b/>
          <w:sz w:val="24"/>
          <w:szCs w:val="24"/>
        </w:rPr>
      </w:pPr>
      <w:r w:rsidRPr="00922938">
        <w:rPr>
          <w:rFonts w:ascii="Arial" w:hAnsi="Arial" w:cs="Arial"/>
          <w:b/>
          <w:sz w:val="24"/>
          <w:szCs w:val="24"/>
        </w:rPr>
        <w:t>3.3.2.1 Task Overview</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Gathering (brainstorming/meeting)</w:t>
      </w:r>
      <w:r w:rsidRPr="00922938">
        <w:rPr>
          <w:rFonts w:ascii="Arial" w:hAnsi="Arial" w:cs="Arial"/>
          <w:sz w:val="24"/>
          <w:szCs w:val="24"/>
        </w:rPr>
        <w:tab/>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Contacting Client</w:t>
      </w:r>
    </w:p>
    <w:p w:rsidR="00BD0817" w:rsidRPr="00922938" w:rsidRDefault="00BD0817" w:rsidP="00BD0817">
      <w:pPr>
        <w:tabs>
          <w:tab w:val="left" w:pos="1080"/>
        </w:tabs>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The client’s opinion is our top priority because they will be the ones who will use the system. Detailing their ideas and innovating it will raise your success rate.</w:t>
      </w:r>
    </w:p>
    <w:p w:rsidR="00BD0817" w:rsidRDefault="00BD0817" w:rsidP="00BD0817">
      <w:pPr>
        <w:tabs>
          <w:tab w:val="left" w:pos="1080"/>
        </w:tabs>
        <w:spacing w:line="360" w:lineRule="auto"/>
        <w:ind w:left="-720"/>
        <w:jc w:val="both"/>
        <w:rPr>
          <w:rFonts w:ascii="Arial" w:hAnsi="Arial" w:cs="Arial"/>
          <w:sz w:val="24"/>
          <w:szCs w:val="24"/>
        </w:rPr>
      </w:pP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Detailing the design</w:t>
      </w:r>
    </w:p>
    <w:p w:rsidR="00BD0817" w:rsidRPr="00922938" w:rsidRDefault="00BD0817" w:rsidP="00BD0817">
      <w:pPr>
        <w:tabs>
          <w:tab w:val="left" w:pos="1080"/>
        </w:tabs>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Showing your sample design to the client will also help them decide on what was needed or not in the system. Showing them your overview is a great option.</w:t>
      </w:r>
    </w:p>
    <w:p w:rsidR="00BD0817" w:rsidRDefault="00BD0817" w:rsidP="00BD0817">
      <w:pPr>
        <w:tabs>
          <w:tab w:val="left" w:pos="1080"/>
        </w:tabs>
        <w:spacing w:line="360" w:lineRule="auto"/>
        <w:jc w:val="both"/>
      </w:pPr>
    </w:p>
    <w:p w:rsidR="00BD0817" w:rsidRPr="00152A81" w:rsidRDefault="00BD0817" w:rsidP="00BD0817">
      <w:pPr>
        <w:tabs>
          <w:tab w:val="left" w:pos="1080"/>
        </w:tabs>
        <w:spacing w:line="360" w:lineRule="auto"/>
        <w:ind w:left="-720"/>
        <w:jc w:val="both"/>
        <w:rPr>
          <w:rFonts w:ascii="Arial" w:hAnsi="Arial" w:cs="Arial"/>
          <w:b/>
          <w:sz w:val="24"/>
          <w:szCs w:val="24"/>
        </w:rPr>
      </w:pPr>
      <w:r w:rsidRPr="00152A81">
        <w:rPr>
          <w:rFonts w:ascii="Arial" w:hAnsi="Arial" w:cs="Arial"/>
          <w:b/>
          <w:sz w:val="24"/>
          <w:szCs w:val="24"/>
        </w:rPr>
        <w:t>3.3.2.2 Standard, Practices and Convention (SPC)</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Gathering</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Our team was consist of five(5) members meeting about the agendas of our system. Every members task was well distributed by our PM so that every work was evenly done.</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Contacting Client</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The client was our end user that’s why their cooperation was very needed in order to finish our project. Every meeting with them we propose an agenda on what should be done or what was the process they want to their system.</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Detailing</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 xml:space="preserve">Letting them decide on what should be seen on their interface will lighten the teams work and setting it to their needs is a great success. </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3.3.2.3 SQA Resources</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3.3.3.0 Reviews and Audit</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A formal technical review (FTR) is a software quality assurance activity that is</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performed by software engineers. The objectives of the FTR are:</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(1) to uncover errors in function, logic, or implementation for any representation of the</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software;</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(2) To verify that the software under review meets its requirements;</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lastRenderedPageBreak/>
        <w:t>(3) To ensure that the software has been represented according to predefined standards;</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(4) To achieve software that is developed in a uniform manner;</w:t>
      </w:r>
    </w:p>
    <w:p w:rsidR="00BD0817" w:rsidRPr="00922938" w:rsidRDefault="00BD0817" w:rsidP="00BD0817">
      <w:pPr>
        <w:tabs>
          <w:tab w:val="left" w:pos="1080"/>
        </w:tabs>
        <w:spacing w:line="360" w:lineRule="auto"/>
        <w:ind w:left="-720"/>
        <w:jc w:val="both"/>
        <w:rPr>
          <w:rFonts w:ascii="Arial" w:hAnsi="Arial" w:cs="Arial"/>
          <w:sz w:val="24"/>
          <w:szCs w:val="24"/>
        </w:rPr>
      </w:pPr>
      <w:r w:rsidRPr="00922938">
        <w:rPr>
          <w:rFonts w:ascii="Arial" w:hAnsi="Arial" w:cs="Arial"/>
          <w:sz w:val="24"/>
          <w:szCs w:val="24"/>
        </w:rPr>
        <w:t>(5) To make projects more manageable.</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3.3.3.1 Generic Review Guideline</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 xml:space="preserve">Our review will focus first on the clients overview and next was to the project teams overview. Because every meeting with the client there are high chances of changes depending on their needs the teams overview should be presented to the client so that every sides can give their ideas before changing and documenting the details. </w:t>
      </w:r>
    </w:p>
    <w:p w:rsidR="00BD0817" w:rsidRPr="00152A81" w:rsidRDefault="00BD0817" w:rsidP="00BD0817">
      <w:pPr>
        <w:spacing w:line="360" w:lineRule="auto"/>
        <w:ind w:left="-720"/>
        <w:jc w:val="both"/>
        <w:rPr>
          <w:rFonts w:ascii="Arial" w:hAnsi="Arial" w:cs="Arial"/>
          <w:b/>
          <w:sz w:val="24"/>
          <w:szCs w:val="24"/>
        </w:rPr>
      </w:pPr>
      <w:r w:rsidRPr="00152A81">
        <w:rPr>
          <w:rFonts w:ascii="Arial" w:hAnsi="Arial" w:cs="Arial"/>
          <w:b/>
          <w:sz w:val="24"/>
          <w:szCs w:val="24"/>
        </w:rPr>
        <w:t>3.3.3.2 Formal Technique Review</w:t>
      </w:r>
    </w:p>
    <w:p w:rsidR="00BD0817" w:rsidRPr="00152A81" w:rsidRDefault="00BD0817" w:rsidP="00BD0817">
      <w:pPr>
        <w:spacing w:line="360" w:lineRule="auto"/>
        <w:ind w:left="-720"/>
        <w:jc w:val="both"/>
        <w:rPr>
          <w:rFonts w:ascii="Arial" w:hAnsi="Arial" w:cs="Arial"/>
          <w:b/>
          <w:sz w:val="24"/>
          <w:szCs w:val="24"/>
        </w:rPr>
      </w:pPr>
      <w:r w:rsidRPr="00152A81">
        <w:rPr>
          <w:rFonts w:ascii="Arial" w:hAnsi="Arial" w:cs="Arial"/>
          <w:b/>
          <w:sz w:val="24"/>
          <w:szCs w:val="24"/>
        </w:rPr>
        <w:t>3.3.3.3 SQA Audits</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Team members will have a weekly report on their individual performance for the past</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week. Any problems, question regardless on the performance of other team members</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will also noted there.</w:t>
      </w:r>
    </w:p>
    <w:p w:rsidR="00BD0817" w:rsidRPr="00922938" w:rsidRDefault="00BD0817" w:rsidP="00BD0817">
      <w:pPr>
        <w:spacing w:line="360" w:lineRule="auto"/>
        <w:ind w:left="-720"/>
        <w:jc w:val="both"/>
        <w:rPr>
          <w:rFonts w:ascii="Arial" w:hAnsi="Arial" w:cs="Arial"/>
          <w:sz w:val="24"/>
          <w:szCs w:val="24"/>
        </w:rPr>
      </w:pP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 Members will write part of the help menu that relates to their design work. And they</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also share between members.</w:t>
      </w:r>
    </w:p>
    <w:p w:rsidR="00BD0817" w:rsidRPr="00922938" w:rsidRDefault="00BD0817" w:rsidP="00BD0817">
      <w:pPr>
        <w:spacing w:line="360" w:lineRule="auto"/>
        <w:ind w:left="-720"/>
        <w:jc w:val="both"/>
        <w:rPr>
          <w:rFonts w:ascii="Arial" w:hAnsi="Arial" w:cs="Arial"/>
          <w:sz w:val="24"/>
          <w:szCs w:val="24"/>
        </w:rPr>
      </w:pP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 Any changes that will affect the project will be presented to other team members</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before doing any changes. These are the changes that are minor or require little code</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change, but still are different from the original architectural design.</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 The client should be notified of all changes made to the. For minor changes, we will</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just notify a reprehensive from the client instead of the whole team from the client.</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lastRenderedPageBreak/>
        <w:t>This rule only applies to the minor changes or cosmetic changes, or minor functional</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changes. Any major functional change will still require the agreement from the</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whole team from the client side</w:t>
      </w:r>
    </w:p>
    <w:p w:rsidR="00BD0817" w:rsidRDefault="00BD0817" w:rsidP="00BD0817">
      <w:pPr>
        <w:spacing w:line="360" w:lineRule="auto"/>
        <w:ind w:left="-720"/>
        <w:jc w:val="both"/>
        <w:rPr>
          <w:rFonts w:ascii="Arial" w:hAnsi="Arial" w:cs="Arial"/>
          <w:b/>
          <w:sz w:val="24"/>
          <w:szCs w:val="24"/>
        </w:rPr>
      </w:pPr>
    </w:p>
    <w:p w:rsidR="00BD0817" w:rsidRPr="00152A81" w:rsidRDefault="00BD0817" w:rsidP="00BD0817">
      <w:pPr>
        <w:spacing w:line="360" w:lineRule="auto"/>
        <w:ind w:left="-720"/>
        <w:jc w:val="both"/>
        <w:rPr>
          <w:rFonts w:ascii="Arial" w:hAnsi="Arial" w:cs="Arial"/>
          <w:b/>
          <w:sz w:val="24"/>
          <w:szCs w:val="24"/>
        </w:rPr>
      </w:pPr>
      <w:r w:rsidRPr="00152A81">
        <w:rPr>
          <w:rFonts w:ascii="Arial" w:hAnsi="Arial" w:cs="Arial"/>
          <w:b/>
          <w:sz w:val="24"/>
          <w:szCs w:val="24"/>
        </w:rPr>
        <w:t>3.3.4.0 Problem Reporting and Corrective Action/ Follow Up</w:t>
      </w:r>
    </w:p>
    <w:p w:rsidR="00BD0817" w:rsidRPr="00152A81" w:rsidRDefault="00BD0817" w:rsidP="00BD0817">
      <w:pPr>
        <w:spacing w:line="360" w:lineRule="auto"/>
        <w:ind w:left="-720"/>
        <w:jc w:val="both"/>
        <w:rPr>
          <w:rFonts w:ascii="Arial" w:hAnsi="Arial" w:cs="Arial"/>
          <w:b/>
          <w:sz w:val="24"/>
          <w:szCs w:val="24"/>
        </w:rPr>
      </w:pPr>
      <w:r w:rsidRPr="00152A81">
        <w:rPr>
          <w:rFonts w:ascii="Arial" w:hAnsi="Arial" w:cs="Arial"/>
          <w:b/>
          <w:sz w:val="24"/>
          <w:szCs w:val="24"/>
        </w:rPr>
        <w:t>3.3.3.4.1 Reporting Mechanisms</w:t>
      </w:r>
    </w:p>
    <w:p w:rsidR="00BD0817" w:rsidRPr="00922938" w:rsidRDefault="00BD0817" w:rsidP="00BD0817">
      <w:pPr>
        <w:spacing w:line="360" w:lineRule="auto"/>
        <w:ind w:left="-720"/>
        <w:jc w:val="both"/>
        <w:rPr>
          <w:rFonts w:ascii="Arial" w:hAnsi="Arial" w:cs="Arial"/>
          <w:sz w:val="24"/>
          <w:szCs w:val="24"/>
        </w:rPr>
      </w:pPr>
      <w:r w:rsidRPr="00922938">
        <w:rPr>
          <w:rFonts w:ascii="Arial" w:hAnsi="Arial" w:cs="Arial"/>
          <w:sz w:val="24"/>
          <w:szCs w:val="24"/>
        </w:rPr>
        <w:t>The first change given to the billing system was the cashier was changed to our system. We will be conducting cashier duties rendering of Official Receipt to the clients reimbursement and disbursement of funds.</w:t>
      </w:r>
    </w:p>
    <w:p w:rsidR="00BD0817" w:rsidRPr="00922938" w:rsidRDefault="00BD0817" w:rsidP="00BD0817">
      <w:pPr>
        <w:spacing w:line="360" w:lineRule="auto"/>
        <w:ind w:left="-720"/>
        <w:jc w:val="both"/>
        <w:rPr>
          <w:rFonts w:ascii="Arial" w:hAnsi="Arial" w:cs="Arial"/>
          <w:sz w:val="24"/>
          <w:szCs w:val="24"/>
        </w:rPr>
      </w:pPr>
    </w:p>
    <w:p w:rsidR="00BD0817" w:rsidRPr="00152A81" w:rsidRDefault="00BD0817" w:rsidP="00BD0817">
      <w:pPr>
        <w:spacing w:line="360" w:lineRule="auto"/>
        <w:ind w:left="-720"/>
        <w:jc w:val="both"/>
        <w:rPr>
          <w:rFonts w:ascii="Arial" w:hAnsi="Arial" w:cs="Arial"/>
          <w:b/>
          <w:sz w:val="24"/>
          <w:szCs w:val="24"/>
        </w:rPr>
      </w:pPr>
    </w:p>
    <w:p w:rsidR="00BD0817" w:rsidRPr="00152A81" w:rsidRDefault="00BD0817" w:rsidP="00BD0817">
      <w:pPr>
        <w:spacing w:line="360" w:lineRule="auto"/>
        <w:ind w:left="-720"/>
        <w:jc w:val="both"/>
        <w:rPr>
          <w:rFonts w:ascii="Arial" w:hAnsi="Arial" w:cs="Arial"/>
          <w:b/>
          <w:sz w:val="24"/>
          <w:szCs w:val="24"/>
        </w:rPr>
      </w:pPr>
      <w:r w:rsidRPr="00152A81">
        <w:rPr>
          <w:rFonts w:ascii="Arial" w:hAnsi="Arial" w:cs="Arial"/>
          <w:b/>
          <w:sz w:val="24"/>
          <w:szCs w:val="24"/>
        </w:rPr>
        <w:t>3.3.3.4.2 Responsibilities</w:t>
      </w:r>
    </w:p>
    <w:p w:rsidR="00BD0817" w:rsidRPr="00922938" w:rsidRDefault="00BD0817" w:rsidP="00BD0817">
      <w:pPr>
        <w:spacing w:line="360" w:lineRule="auto"/>
        <w:ind w:left="-720"/>
        <w:jc w:val="both"/>
        <w:rPr>
          <w:rFonts w:ascii="Arial" w:hAnsi="Arial" w:cs="Arial"/>
          <w:sz w:val="24"/>
          <w:szCs w:val="24"/>
        </w:rPr>
      </w:pPr>
    </w:p>
    <w:p w:rsidR="00BD0817" w:rsidRPr="00922938" w:rsidRDefault="00BD0817" w:rsidP="00BD0817">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Project Manager</w:t>
      </w:r>
      <w:r>
        <w:rPr>
          <w:rFonts w:ascii="Arial" w:hAnsi="Arial" w:cs="Arial"/>
          <w:sz w:val="24"/>
          <w:szCs w:val="24"/>
        </w:rPr>
        <w:t xml:space="preserve">                </w:t>
      </w:r>
      <w:r w:rsidRPr="00922938">
        <w:rPr>
          <w:rFonts w:ascii="Arial" w:hAnsi="Arial" w:cs="Arial"/>
          <w:sz w:val="24"/>
          <w:szCs w:val="24"/>
        </w:rPr>
        <w:t>Soriano Jennilyn A.</w:t>
      </w:r>
    </w:p>
    <w:p w:rsidR="00BD0817" w:rsidRPr="00922938" w:rsidRDefault="00BD0817" w:rsidP="00BD0817">
      <w:pPr>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System Analyst</w:t>
      </w:r>
      <w:r w:rsidRPr="00922938">
        <w:rPr>
          <w:rFonts w:ascii="Arial" w:hAnsi="Arial" w:cs="Arial"/>
          <w:sz w:val="24"/>
          <w:szCs w:val="24"/>
        </w:rPr>
        <w:tab/>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Peque Mark Jason V.</w:t>
      </w:r>
    </w:p>
    <w:p w:rsidR="00BD0817" w:rsidRPr="00922938" w:rsidRDefault="00BD0817" w:rsidP="00BD0817">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Business Analyst</w:t>
      </w:r>
      <w:r>
        <w:rPr>
          <w:rFonts w:ascii="Arial" w:hAnsi="Arial" w:cs="Arial"/>
          <w:sz w:val="24"/>
          <w:szCs w:val="24"/>
        </w:rPr>
        <w:tab/>
        <w:t xml:space="preserve">          </w:t>
      </w:r>
      <w:r w:rsidRPr="00922938">
        <w:rPr>
          <w:rFonts w:ascii="Arial" w:hAnsi="Arial" w:cs="Arial"/>
          <w:sz w:val="24"/>
          <w:szCs w:val="24"/>
        </w:rPr>
        <w:t>Groyon George S.</w:t>
      </w:r>
    </w:p>
    <w:p w:rsidR="00BD0817" w:rsidRPr="00922938" w:rsidRDefault="00BD0817" w:rsidP="00BD0817">
      <w:pPr>
        <w:tabs>
          <w:tab w:val="left" w:pos="2160"/>
          <w:tab w:val="left" w:pos="4320"/>
        </w:tabs>
        <w:spacing w:before="200" w:after="40" w:line="360" w:lineRule="auto"/>
        <w:ind w:left="-720"/>
        <w:jc w:val="both"/>
        <w:rPr>
          <w:rFonts w:ascii="Arial" w:hAnsi="Arial" w:cs="Arial"/>
          <w:sz w:val="24"/>
          <w:szCs w:val="24"/>
        </w:rPr>
      </w:pPr>
      <w:r>
        <w:rPr>
          <w:rFonts w:ascii="Arial" w:hAnsi="Arial" w:cs="Arial"/>
          <w:sz w:val="24"/>
          <w:szCs w:val="24"/>
        </w:rPr>
        <w:t xml:space="preserve"> Documentary Specialist      </w:t>
      </w:r>
      <w:r w:rsidRPr="00922938">
        <w:rPr>
          <w:rFonts w:ascii="Arial" w:hAnsi="Arial" w:cs="Arial"/>
          <w:sz w:val="24"/>
          <w:szCs w:val="24"/>
        </w:rPr>
        <w:t>Aquino Abigail G.</w:t>
      </w:r>
    </w:p>
    <w:p w:rsidR="00BD0817" w:rsidRPr="00922938" w:rsidRDefault="00BD0817" w:rsidP="00BD0817">
      <w:pPr>
        <w:spacing w:line="360" w:lineRule="auto"/>
        <w:ind w:left="-720"/>
        <w:jc w:val="both"/>
        <w:rPr>
          <w:rFonts w:ascii="Arial" w:hAnsi="Arial" w:cs="Arial"/>
          <w:sz w:val="24"/>
          <w:szCs w:val="24"/>
        </w:rPr>
      </w:pPr>
      <w:r>
        <w:rPr>
          <w:rFonts w:ascii="Arial" w:hAnsi="Arial" w:cs="Arial"/>
          <w:sz w:val="24"/>
          <w:szCs w:val="24"/>
        </w:rPr>
        <w:t xml:space="preserve">         </w:t>
      </w:r>
      <w:r w:rsidRPr="00922938">
        <w:rPr>
          <w:rFonts w:ascii="Arial" w:hAnsi="Arial" w:cs="Arial"/>
          <w:sz w:val="24"/>
          <w:szCs w:val="24"/>
        </w:rPr>
        <w:t>Lead Programmer</w:t>
      </w:r>
      <w:r w:rsidRPr="00922938">
        <w:rPr>
          <w:rFonts w:ascii="Arial" w:hAnsi="Arial" w:cs="Arial"/>
          <w:sz w:val="24"/>
          <w:szCs w:val="24"/>
        </w:rPr>
        <w:tab/>
      </w:r>
      <w:r>
        <w:rPr>
          <w:rFonts w:ascii="Arial" w:hAnsi="Arial" w:cs="Arial"/>
          <w:sz w:val="24"/>
          <w:szCs w:val="24"/>
        </w:rPr>
        <w:t xml:space="preserve">           </w:t>
      </w:r>
      <w:r w:rsidRPr="00922938">
        <w:rPr>
          <w:rFonts w:ascii="Arial" w:hAnsi="Arial" w:cs="Arial"/>
          <w:sz w:val="24"/>
          <w:szCs w:val="24"/>
        </w:rPr>
        <w:t>Nitoral Jr. Wilfredo H.</w:t>
      </w: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ind w:left="-720"/>
        <w:jc w:val="both"/>
        <w:rPr>
          <w:rFonts w:ascii="Arial" w:hAnsi="Arial" w:cs="Arial"/>
          <w:b/>
          <w:sz w:val="28"/>
          <w:szCs w:val="28"/>
        </w:rPr>
      </w:pPr>
      <w:r>
        <w:rPr>
          <w:rFonts w:ascii="Arial" w:hAnsi="Arial" w:cs="Arial"/>
          <w:b/>
          <w:sz w:val="28"/>
          <w:szCs w:val="28"/>
        </w:rPr>
        <w:t>GENERAL LEDGER WITH ASSET ACCOUNTING</w:t>
      </w:r>
    </w:p>
    <w:p w:rsidR="00BD0817" w:rsidRDefault="00BD0817" w:rsidP="00BD0817">
      <w:pPr>
        <w:ind w:left="-720"/>
        <w:jc w:val="both"/>
        <w:rPr>
          <w:rFonts w:ascii="Arial" w:hAnsi="Arial" w:cs="Arial"/>
          <w:b/>
          <w:sz w:val="28"/>
          <w:szCs w:val="28"/>
        </w:rPr>
      </w:pPr>
    </w:p>
    <w:p w:rsidR="00BD0817" w:rsidRDefault="00BD0817" w:rsidP="00BD0817">
      <w:pPr>
        <w:ind w:left="-720"/>
        <w:jc w:val="both"/>
        <w:rPr>
          <w:rFonts w:ascii="Arial" w:hAnsi="Arial" w:cs="Arial"/>
          <w:b/>
          <w:sz w:val="28"/>
          <w:szCs w:val="28"/>
        </w:rPr>
      </w:pPr>
    </w:p>
    <w:p w:rsidR="00BD0817" w:rsidRPr="000E152B" w:rsidRDefault="00BD0817" w:rsidP="00BD0817">
      <w:pPr>
        <w:ind w:left="-720"/>
        <w:jc w:val="both"/>
        <w:rPr>
          <w:rFonts w:ascii="Arial" w:hAnsi="Arial" w:cs="Arial"/>
          <w:sz w:val="28"/>
          <w:szCs w:val="28"/>
        </w:rPr>
      </w:pPr>
      <w:r>
        <w:rPr>
          <w:rFonts w:ascii="Arial" w:hAnsi="Arial" w:cs="Arial"/>
          <w:sz w:val="28"/>
          <w:szCs w:val="28"/>
        </w:rPr>
        <w:t xml:space="preserve">Nitoral Wilfredo jr </w:t>
      </w:r>
      <w:r>
        <w:rPr>
          <w:rFonts w:ascii="Arial" w:hAnsi="Arial" w:cs="Arial"/>
          <w:sz w:val="28"/>
          <w:szCs w:val="28"/>
        </w:rPr>
        <w:tab/>
      </w:r>
      <w:r w:rsidRPr="00F31487">
        <w:rPr>
          <w:rFonts w:ascii="Arial" w:hAnsi="Arial" w:cs="Arial"/>
          <w:sz w:val="28"/>
          <w:szCs w:val="28"/>
        </w:rPr>
        <w:tab/>
        <w:t>-</w:t>
      </w:r>
      <w:r>
        <w:rPr>
          <w:rFonts w:ascii="Arial" w:hAnsi="Arial" w:cs="Arial"/>
          <w:sz w:val="28"/>
          <w:szCs w:val="28"/>
        </w:rPr>
        <w:tab/>
        <w:t xml:space="preserve"> </w:t>
      </w:r>
      <w:r w:rsidRPr="00DD0137">
        <w:rPr>
          <w:rFonts w:ascii="Arial" w:hAnsi="Arial" w:cs="Arial"/>
          <w:b/>
          <w:sz w:val="28"/>
          <w:szCs w:val="28"/>
        </w:rPr>
        <w:t>Lead Programmer</w:t>
      </w:r>
    </w:p>
    <w:p w:rsidR="00BD0817" w:rsidRPr="000E152B" w:rsidRDefault="00BD0817" w:rsidP="00BD0817">
      <w:pPr>
        <w:ind w:left="-720"/>
        <w:jc w:val="both"/>
        <w:rPr>
          <w:rFonts w:ascii="Arial" w:hAnsi="Arial" w:cs="Arial"/>
          <w:sz w:val="28"/>
          <w:szCs w:val="28"/>
        </w:rPr>
      </w:pPr>
      <w:r>
        <w:rPr>
          <w:rFonts w:ascii="Arial" w:hAnsi="Arial" w:cs="Arial"/>
          <w:sz w:val="28"/>
          <w:szCs w:val="28"/>
        </w:rPr>
        <w:t xml:space="preserve">Peque Mark jason v. </w:t>
      </w:r>
      <w:r>
        <w:rPr>
          <w:rFonts w:ascii="Arial" w:hAnsi="Arial" w:cs="Arial"/>
          <w:sz w:val="28"/>
          <w:szCs w:val="28"/>
        </w:rPr>
        <w:tab/>
        <w:t xml:space="preserve">         –</w:t>
      </w:r>
      <w:r>
        <w:rPr>
          <w:rFonts w:ascii="Arial" w:hAnsi="Arial" w:cs="Arial"/>
          <w:sz w:val="28"/>
          <w:szCs w:val="28"/>
        </w:rPr>
        <w:tab/>
      </w:r>
      <w:r w:rsidRPr="00DD0137">
        <w:rPr>
          <w:rFonts w:ascii="Arial" w:hAnsi="Arial" w:cs="Arial"/>
          <w:b/>
          <w:sz w:val="28"/>
          <w:szCs w:val="28"/>
        </w:rPr>
        <w:t xml:space="preserve"> System Analyst</w:t>
      </w:r>
    </w:p>
    <w:p w:rsidR="00BD0817" w:rsidRPr="000E152B" w:rsidRDefault="00BD0817" w:rsidP="00BD0817">
      <w:pPr>
        <w:ind w:left="-720"/>
        <w:jc w:val="both"/>
        <w:rPr>
          <w:rFonts w:ascii="Arial" w:hAnsi="Arial" w:cs="Arial"/>
          <w:sz w:val="28"/>
          <w:szCs w:val="28"/>
        </w:rPr>
      </w:pPr>
      <w:r>
        <w:rPr>
          <w:rFonts w:ascii="Arial" w:hAnsi="Arial" w:cs="Arial"/>
          <w:sz w:val="28"/>
          <w:szCs w:val="28"/>
        </w:rPr>
        <w:t xml:space="preserve">george Groyon </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Business Analyst</w:t>
      </w:r>
    </w:p>
    <w:p w:rsidR="00BD0817" w:rsidRPr="000E152B" w:rsidRDefault="00BD0817" w:rsidP="00BD0817">
      <w:pPr>
        <w:ind w:left="-720"/>
        <w:jc w:val="both"/>
        <w:rPr>
          <w:rFonts w:ascii="Arial" w:hAnsi="Arial" w:cs="Arial"/>
          <w:sz w:val="28"/>
          <w:szCs w:val="28"/>
        </w:rPr>
      </w:pPr>
      <w:r>
        <w:rPr>
          <w:rFonts w:ascii="Arial" w:hAnsi="Arial" w:cs="Arial"/>
          <w:sz w:val="28"/>
          <w:szCs w:val="28"/>
        </w:rPr>
        <w:t xml:space="preserve">Abigail Aquino      </w:t>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Document Specialist</w:t>
      </w:r>
    </w:p>
    <w:p w:rsidR="00BD0817" w:rsidRDefault="00BD0817" w:rsidP="00BD0817">
      <w:pPr>
        <w:ind w:left="-720"/>
        <w:jc w:val="both"/>
        <w:rPr>
          <w:rFonts w:ascii="Arial" w:hAnsi="Arial" w:cs="Arial"/>
          <w:sz w:val="28"/>
          <w:szCs w:val="28"/>
        </w:rPr>
      </w:pPr>
      <w:r>
        <w:rPr>
          <w:rFonts w:ascii="Arial" w:hAnsi="Arial" w:cs="Arial"/>
          <w:sz w:val="28"/>
          <w:szCs w:val="28"/>
        </w:rPr>
        <w:t xml:space="preserve">Soriano jennilyn </w:t>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Pr="00DD0137">
        <w:rPr>
          <w:rFonts w:ascii="Arial" w:hAnsi="Arial" w:cs="Arial"/>
          <w:b/>
          <w:sz w:val="28"/>
          <w:szCs w:val="28"/>
        </w:rPr>
        <w:t>Project Manager</w:t>
      </w:r>
    </w:p>
    <w:p w:rsidR="00BD0817" w:rsidRDefault="00BD0817" w:rsidP="00BD0817">
      <w:pPr>
        <w:ind w:left="-720"/>
        <w:jc w:val="both"/>
        <w:rPr>
          <w:rFonts w:ascii="Arial" w:hAnsi="Arial" w:cs="Arial"/>
          <w:sz w:val="28"/>
          <w:szCs w:val="28"/>
        </w:rPr>
      </w:pPr>
    </w:p>
    <w:p w:rsidR="00BD0817" w:rsidRPr="000E152B" w:rsidRDefault="00BD0817" w:rsidP="00BD0817">
      <w:pPr>
        <w:ind w:left="-720"/>
        <w:jc w:val="both"/>
        <w:rPr>
          <w:rFonts w:ascii="Arial" w:hAnsi="Arial" w:cs="Arial"/>
          <w:b/>
          <w:sz w:val="28"/>
          <w:szCs w:val="28"/>
        </w:rPr>
      </w:pPr>
    </w:p>
    <w:p w:rsidR="00BD0817" w:rsidRPr="000E152B" w:rsidRDefault="00BD0817" w:rsidP="00BD0817">
      <w:pPr>
        <w:ind w:left="-720"/>
        <w:jc w:val="both"/>
        <w:rPr>
          <w:rFonts w:ascii="Arial" w:hAnsi="Arial" w:cs="Arial"/>
          <w:b/>
          <w:sz w:val="28"/>
          <w:szCs w:val="28"/>
        </w:rPr>
      </w:pPr>
      <w:r w:rsidRPr="000E152B">
        <w:rPr>
          <w:rFonts w:ascii="Arial" w:hAnsi="Arial" w:cs="Arial"/>
          <w:b/>
          <w:sz w:val="28"/>
          <w:szCs w:val="28"/>
        </w:rPr>
        <w:t xml:space="preserve">Chapter III </w:t>
      </w:r>
    </w:p>
    <w:p w:rsidR="00BD0817" w:rsidRDefault="00BD0817" w:rsidP="00BD0817">
      <w:pPr>
        <w:ind w:left="-720"/>
        <w:jc w:val="both"/>
        <w:rPr>
          <w:rFonts w:ascii="Arial" w:hAnsi="Arial" w:cs="Arial"/>
          <w:sz w:val="28"/>
          <w:szCs w:val="28"/>
        </w:rPr>
      </w:pPr>
      <w:r>
        <w:rPr>
          <w:rFonts w:ascii="Arial" w:hAnsi="Arial" w:cs="Arial"/>
          <w:sz w:val="28"/>
          <w:szCs w:val="28"/>
        </w:rPr>
        <w:t>3.4- System Specification</w:t>
      </w:r>
    </w:p>
    <w:p w:rsidR="00BD0817" w:rsidRPr="000E152B" w:rsidRDefault="00BD0817" w:rsidP="00BD0817">
      <w:pPr>
        <w:ind w:left="-720"/>
        <w:jc w:val="both"/>
        <w:rPr>
          <w:rFonts w:ascii="Arial" w:hAnsi="Arial" w:cs="Arial"/>
          <w:sz w:val="28"/>
          <w:szCs w:val="28"/>
        </w:rPr>
      </w:pPr>
      <w:r>
        <w:rPr>
          <w:rFonts w:ascii="Arial" w:hAnsi="Arial" w:cs="Arial"/>
          <w:sz w:val="28"/>
          <w:szCs w:val="28"/>
        </w:rPr>
        <w:t xml:space="preserve">3.5- </w:t>
      </w:r>
      <w:r w:rsidRPr="000E152B">
        <w:rPr>
          <w:rFonts w:ascii="Arial" w:hAnsi="Arial" w:cs="Arial"/>
          <w:sz w:val="28"/>
          <w:szCs w:val="28"/>
        </w:rPr>
        <w:t>Software Requirements Specification</w:t>
      </w:r>
    </w:p>
    <w:p w:rsidR="00BD0817" w:rsidRDefault="00BD0817" w:rsidP="00BD0817">
      <w:pPr>
        <w:ind w:left="-720"/>
        <w:jc w:val="both"/>
        <w:rPr>
          <w:rFonts w:ascii="Arial" w:hAnsi="Arial" w:cs="Arial"/>
          <w:sz w:val="28"/>
          <w:szCs w:val="28"/>
        </w:rPr>
      </w:pPr>
      <w:r>
        <w:rPr>
          <w:rFonts w:ascii="Arial" w:hAnsi="Arial" w:cs="Arial"/>
          <w:sz w:val="28"/>
          <w:szCs w:val="28"/>
        </w:rPr>
        <w:t>3.6- Software Design Specification</w:t>
      </w:r>
    </w:p>
    <w:p w:rsidR="00BD0817" w:rsidRPr="000E152B" w:rsidRDefault="00BD0817" w:rsidP="00BD0817">
      <w:pPr>
        <w:ind w:left="-720"/>
        <w:jc w:val="both"/>
        <w:rPr>
          <w:rFonts w:ascii="Arial" w:hAnsi="Arial" w:cs="Arial"/>
          <w:sz w:val="28"/>
          <w:szCs w:val="28"/>
        </w:rPr>
      </w:pPr>
      <w:r>
        <w:rPr>
          <w:rFonts w:ascii="Arial" w:hAnsi="Arial" w:cs="Arial"/>
          <w:sz w:val="28"/>
          <w:szCs w:val="28"/>
        </w:rPr>
        <w:t>3.7- Test Specification</w:t>
      </w: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p>
    <w:p w:rsidR="00BD0817" w:rsidRDefault="00BD0817" w:rsidP="00BD0817">
      <w:pPr>
        <w:spacing w:line="360" w:lineRule="auto"/>
        <w:ind w:left="-720"/>
        <w:jc w:val="both"/>
        <w:rPr>
          <w:rFonts w:ascii="Arial" w:hAnsi="Arial" w:cs="Arial"/>
          <w:b/>
          <w:sz w:val="24"/>
          <w:szCs w:val="24"/>
        </w:rPr>
      </w:pPr>
      <w:r>
        <w:rPr>
          <w:rFonts w:ascii="Arial" w:hAnsi="Arial" w:cs="Arial"/>
          <w:b/>
          <w:sz w:val="24"/>
          <w:szCs w:val="24"/>
        </w:rPr>
        <w:t>1.0 Introduction</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This section gives a general overview of the General ledger system under the Service Management System.</w:t>
      </w:r>
    </w:p>
    <w:p w:rsidR="00BD0817" w:rsidRPr="006B3CC6" w:rsidRDefault="00BD0817" w:rsidP="00BD0817">
      <w:pPr>
        <w:spacing w:line="360" w:lineRule="auto"/>
        <w:jc w:val="both"/>
        <w:rPr>
          <w:rFonts w:ascii="Arial" w:hAnsi="Arial" w:cs="Arial"/>
          <w:sz w:val="24"/>
          <w:szCs w:val="24"/>
        </w:rPr>
      </w:pPr>
    </w:p>
    <w:p w:rsidR="00BD0817" w:rsidRPr="00573BA8" w:rsidRDefault="00BD0817" w:rsidP="007C412F">
      <w:pPr>
        <w:pStyle w:val="ListParagraph"/>
        <w:numPr>
          <w:ilvl w:val="1"/>
          <w:numId w:val="37"/>
        </w:numPr>
        <w:spacing w:line="360" w:lineRule="auto"/>
        <w:ind w:left="-720" w:firstLine="0"/>
        <w:jc w:val="both"/>
        <w:rPr>
          <w:rFonts w:ascii="Arial" w:hAnsi="Arial" w:cs="Arial"/>
          <w:b/>
          <w:sz w:val="24"/>
          <w:szCs w:val="24"/>
        </w:rPr>
      </w:pPr>
      <w:r w:rsidRPr="00573BA8">
        <w:rPr>
          <w:rFonts w:ascii="Arial" w:hAnsi="Arial" w:cs="Arial"/>
          <w:b/>
          <w:sz w:val="24"/>
          <w:szCs w:val="24"/>
        </w:rPr>
        <w:t>Goals and Objectives</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t xml:space="preserve"> 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t xml:space="preserve">financial data of a business. A chart of accounts and a ledger of </w:t>
      </w:r>
    </w:p>
    <w:p w:rsidR="00BD0817" w:rsidRDefault="00BD0817" w:rsidP="00BD0817">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The goals of general ledger are:</w:t>
      </w:r>
    </w:p>
    <w:p w:rsidR="00BD0817" w:rsidRPr="009D4011" w:rsidRDefault="00BD0817" w:rsidP="00BD0817">
      <w:pPr>
        <w:spacing w:line="360" w:lineRule="auto"/>
        <w:ind w:left="-720"/>
        <w:jc w:val="both"/>
        <w:rPr>
          <w:rFonts w:ascii="Arial" w:hAnsi="Arial" w:cs="Arial"/>
          <w:sz w:val="24"/>
          <w:szCs w:val="24"/>
        </w:rPr>
      </w:pP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Balance Sheet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1"/>
          <w:numId w:val="37"/>
        </w:numPr>
        <w:spacing w:line="360" w:lineRule="auto"/>
        <w:ind w:left="-720" w:firstLine="0"/>
        <w:jc w:val="both"/>
        <w:rPr>
          <w:rFonts w:ascii="Arial" w:hAnsi="Arial" w:cs="Arial"/>
          <w:b/>
          <w:sz w:val="24"/>
          <w:szCs w:val="24"/>
        </w:rPr>
      </w:pPr>
      <w:r w:rsidRPr="00573BA8">
        <w:rPr>
          <w:rFonts w:ascii="Arial" w:hAnsi="Arial" w:cs="Arial"/>
          <w:b/>
          <w:sz w:val="24"/>
          <w:szCs w:val="24"/>
        </w:rPr>
        <w:t>System Statement of Scope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general statement of GL must be specified and provided in this section. That is the information has to be produced, what the major functions are implemented and what data are provided as the input GL.</w:t>
      </w:r>
    </w:p>
    <w:p w:rsidR="00BD0817" w:rsidRPr="00573BA8"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2"/>
          <w:numId w:val="37"/>
        </w:numPr>
        <w:spacing w:line="360" w:lineRule="auto"/>
        <w:ind w:left="-720" w:firstLine="0"/>
        <w:jc w:val="both"/>
        <w:rPr>
          <w:rFonts w:ascii="Arial" w:hAnsi="Arial" w:cs="Arial"/>
          <w:b/>
          <w:sz w:val="24"/>
          <w:szCs w:val="24"/>
        </w:rPr>
      </w:pPr>
      <w:r w:rsidRPr="00EE50D6">
        <w:rPr>
          <w:rFonts w:ascii="Arial" w:hAnsi="Arial" w:cs="Arial"/>
          <w:b/>
          <w:sz w:val="24"/>
          <w:szCs w:val="24"/>
        </w:rPr>
        <w:t>General Requirements</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lastRenderedPageBreak/>
        <w:t>With asset accounting</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BD0817" w:rsidRPr="008457CE" w:rsidRDefault="00BD0817" w:rsidP="00BD0817">
      <w:pPr>
        <w:spacing w:line="360" w:lineRule="auto"/>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0"/>
          <w:numId w:val="39"/>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BD0817" w:rsidRPr="009D0D56" w:rsidRDefault="00BD0817" w:rsidP="00BD0817">
      <w:pPr>
        <w:pStyle w:val="ListParagraph"/>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BD0817" w:rsidRPr="009D0D56"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BD0817" w:rsidRDefault="00BD0817" w:rsidP="00BD0817">
      <w:pPr>
        <w:pStyle w:val="ListParagraph"/>
        <w:spacing w:line="360" w:lineRule="auto"/>
        <w:ind w:left="-720"/>
        <w:jc w:val="both"/>
        <w:rPr>
          <w:rFonts w:ascii="Arial" w:hAnsi="Arial" w:cs="Arial"/>
          <w:sz w:val="24"/>
          <w:szCs w:val="24"/>
          <w:u w:val="single"/>
        </w:rPr>
      </w:pPr>
    </w:p>
    <w:p w:rsidR="00BD0817" w:rsidRDefault="00BD0817" w:rsidP="00BD0817">
      <w:pPr>
        <w:pStyle w:val="ListParagraph"/>
        <w:spacing w:line="360" w:lineRule="auto"/>
        <w:ind w:left="-720"/>
        <w:jc w:val="both"/>
        <w:rPr>
          <w:rFonts w:ascii="Arial" w:hAnsi="Arial" w:cs="Arial"/>
          <w:sz w:val="24"/>
          <w:szCs w:val="24"/>
          <w:u w:val="single"/>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general ledger will provide a secured database on which the user could retrieve and save data and information at ease with the use of MS SQL database.</w:t>
      </w: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Online Help</w:t>
      </w:r>
    </w:p>
    <w:p w:rsidR="00BD0817" w:rsidRDefault="00BD0817" w:rsidP="00BD0817">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BD0817" w:rsidRPr="00D43CB0"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Training</w:t>
      </w:r>
    </w:p>
    <w:p w:rsidR="00BD0817" w:rsidRPr="002E68F6" w:rsidRDefault="00BD0817" w:rsidP="00BD0817">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w:t>
      </w:r>
      <w:r w:rsidRPr="002E68F6">
        <w:rPr>
          <w:rFonts w:ascii="Arial" w:hAnsi="Arial" w:cs="Arial"/>
          <w:sz w:val="24"/>
          <w:szCs w:val="24"/>
        </w:rPr>
        <w:lastRenderedPageBreak/>
        <w:t xml:space="preserve">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BD0817" w:rsidRPr="008457CE" w:rsidRDefault="00BD0817" w:rsidP="00BD0817">
      <w:pPr>
        <w:spacing w:line="360" w:lineRule="auto"/>
        <w:ind w:left="-720"/>
        <w:jc w:val="both"/>
        <w:rPr>
          <w:rFonts w:ascii="Arial" w:hAnsi="Arial" w:cs="Arial"/>
          <w:sz w:val="24"/>
          <w:szCs w:val="24"/>
        </w:rPr>
      </w:pPr>
      <w:r w:rsidRPr="002E68F6">
        <w:rPr>
          <w:rFonts w:ascii="Arial" w:hAnsi="Arial" w:cs="Arial"/>
          <w:sz w:val="24"/>
          <w:szCs w:val="24"/>
        </w:rPr>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System Contex</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Pr="008457CE" w:rsidRDefault="00BD0817" w:rsidP="00BD0817">
      <w:pPr>
        <w:spacing w:line="360" w:lineRule="auto"/>
        <w:ind w:left="-720"/>
        <w:jc w:val="both"/>
        <w:rPr>
          <w:rFonts w:ascii="Arial" w:hAnsi="Arial" w:cs="Arial"/>
          <w:sz w:val="24"/>
          <w:szCs w:val="24"/>
        </w:rPr>
      </w:pPr>
      <w:r w:rsidRPr="009E03D7">
        <w:rPr>
          <w:rFonts w:ascii="Arial" w:hAnsi="Arial" w:cs="Arial"/>
          <w:sz w:val="24"/>
          <w:szCs w:val="24"/>
        </w:rPr>
        <w:t>General Ledger Accounts are used to identify balance sheet classifications, revenue classifications, or expenditure classifications. Balance Sheet accounts include Asset accounts, Liability accounts, and Net Assets and Reserves.</w:t>
      </w:r>
      <w:r>
        <w:rPr>
          <w:rFonts w:ascii="Arial" w:hAnsi="Arial" w:cs="Arial"/>
          <w:sz w:val="24"/>
          <w:szCs w:val="24"/>
        </w:rPr>
        <w:t xml:space="preserve"> </w:t>
      </w:r>
      <w:r w:rsidRPr="00C7513D">
        <w:rPr>
          <w:rFonts w:ascii="Arial" w:hAnsi="Arial" w:cs="Arial"/>
          <w:sz w:val="24"/>
          <w:szCs w:val="24"/>
        </w:rPr>
        <w:t>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previous manual process that they had.</w:t>
      </w:r>
    </w:p>
    <w:p w:rsidR="00BD0817" w:rsidRPr="0022525D"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BD0817" w:rsidRPr="00E43DD5" w:rsidRDefault="00BD0817" w:rsidP="007C412F">
      <w:pPr>
        <w:pStyle w:val="ListParagraph"/>
        <w:numPr>
          <w:ilvl w:val="0"/>
          <w:numId w:val="40"/>
        </w:numPr>
        <w:ind w:left="-720" w:firstLine="0"/>
        <w:jc w:val="both"/>
        <w:rPr>
          <w:rFonts w:ascii="Arial" w:hAnsi="Arial" w:cs="Arial"/>
          <w:b/>
          <w:sz w:val="24"/>
          <w:szCs w:val="24"/>
        </w:rPr>
      </w:pPr>
      <w:r w:rsidRPr="00E43DD5">
        <w:rPr>
          <w:rFonts w:ascii="Arial" w:hAnsi="Arial" w:cs="Arial"/>
          <w:b/>
          <w:sz w:val="24"/>
          <w:szCs w:val="24"/>
        </w:rPr>
        <w:t>Funding</w:t>
      </w:r>
    </w:p>
    <w:p w:rsidR="00BD0817" w:rsidRPr="007D28F9"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BD0817" w:rsidRDefault="00BD0817" w:rsidP="00BD0817">
      <w:pPr>
        <w:pStyle w:val="ListParagraph"/>
        <w:ind w:left="-720"/>
        <w:jc w:val="both"/>
        <w:rPr>
          <w:rFonts w:ascii="Arial" w:hAnsi="Arial" w:cs="Arial"/>
          <w:b/>
          <w:sz w:val="24"/>
          <w:szCs w:val="24"/>
        </w:rPr>
      </w:pPr>
    </w:p>
    <w:p w:rsidR="00BD0817" w:rsidRDefault="00BD0817" w:rsidP="00BD0817">
      <w:pPr>
        <w:pStyle w:val="ListParagraph"/>
        <w:ind w:left="-720"/>
        <w:jc w:val="both"/>
        <w:rPr>
          <w:rFonts w:ascii="Arial" w:hAnsi="Arial" w:cs="Arial"/>
          <w:b/>
          <w:sz w:val="24"/>
          <w:szCs w:val="24"/>
        </w:rPr>
      </w:pPr>
    </w:p>
    <w:p w:rsidR="00BD0817" w:rsidRPr="007D28F9" w:rsidRDefault="00BD0817" w:rsidP="007C412F">
      <w:pPr>
        <w:pStyle w:val="ListParagraph"/>
        <w:numPr>
          <w:ilvl w:val="0"/>
          <w:numId w:val="40"/>
        </w:numPr>
        <w:ind w:left="-720" w:firstLine="0"/>
        <w:jc w:val="both"/>
        <w:rPr>
          <w:rFonts w:ascii="Arial" w:hAnsi="Arial" w:cs="Arial"/>
          <w:b/>
          <w:sz w:val="24"/>
          <w:szCs w:val="24"/>
        </w:rPr>
      </w:pPr>
      <w:r w:rsidRPr="007D28F9">
        <w:rPr>
          <w:rFonts w:ascii="Arial" w:hAnsi="Arial" w:cs="Arial"/>
          <w:b/>
          <w:sz w:val="24"/>
          <w:szCs w:val="24"/>
        </w:rPr>
        <w:t>Time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2.0  Functional Data Description</w:t>
      </w:r>
    </w:p>
    <w:p w:rsidR="00BD0817" w:rsidRDefault="00BD0817" w:rsidP="00BD0817">
      <w:pPr>
        <w:pStyle w:val="ListParagraph"/>
        <w:tabs>
          <w:tab w:val="left" w:pos="180"/>
          <w:tab w:val="left" w:pos="810"/>
        </w:tabs>
        <w:spacing w:line="360" w:lineRule="auto"/>
        <w:ind w:left="-720"/>
        <w:jc w:val="both"/>
        <w:rPr>
          <w:rFonts w:ascii="Arial" w:hAnsi="Arial" w:cs="Arial"/>
          <w:sz w:val="24"/>
          <w:szCs w:val="24"/>
        </w:rPr>
      </w:pPr>
      <w:r>
        <w:rPr>
          <w:rFonts w:ascii="Arial" w:hAnsi="Arial" w:cs="Arial"/>
          <w:sz w:val="24"/>
          <w:szCs w:val="24"/>
        </w:rPr>
        <w:t xml:space="preserve">      All of the functions in the system and information also the process</w:t>
      </w:r>
    </w:p>
    <w:p w:rsidR="00BD0817" w:rsidRPr="00C91D0C" w:rsidRDefault="00BD0817" w:rsidP="00BD0817">
      <w:pPr>
        <w:pStyle w:val="ListParagraph"/>
        <w:tabs>
          <w:tab w:val="left" w:pos="180"/>
          <w:tab w:val="left" w:pos="810"/>
        </w:tabs>
        <w:spacing w:line="360" w:lineRule="auto"/>
        <w:ind w:left="-720"/>
        <w:jc w:val="both"/>
        <w:rPr>
          <w:rFonts w:ascii="Arial" w:hAnsi="Arial" w:cs="Arial"/>
          <w:b/>
          <w:sz w:val="24"/>
          <w:szCs w:val="24"/>
        </w:rPr>
      </w:pPr>
      <w:r>
        <w:rPr>
          <w:rFonts w:ascii="Arial" w:hAnsi="Arial" w:cs="Arial"/>
          <w:sz w:val="24"/>
          <w:szCs w:val="24"/>
        </w:rPr>
        <w:t xml:space="preserve">     Are identified and describe </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pict>
          <v:group id="_x0000_s1028" style="position:absolute;left:0;text-align:left;margin-left:-48.65pt;margin-top:3.35pt;width:448.2pt;height:408.35pt;z-index:251673600" coordorigin="1821,3745" coordsize="8964,10613">
            <v:shapetype id="_x0000_t32" coordsize="21600,21600" o:spt="32" o:oned="t" path="m,l21600,21600e" filled="f">
              <v:path arrowok="t" fillok="f" o:connecttype="none"/>
              <o:lock v:ext="edit" shapetype="t"/>
            </v:shapetype>
            <v:shape id="_x0000_s1029" type="#_x0000_t32" style="position:absolute;left:2257;top:13953;width:3449;height:0;flip:x" o:connectortype="straight"/>
            <v:shape id="_x0000_s1030" type="#_x0000_t32" style="position:absolute;left:6917;top:7203;width:0;height:1016" o:connectortype="straight">
              <v:stroke endarrow="block"/>
            </v:shape>
            <v:rect id="_x0000_s1031" style="position:absolute;left:6000;top:4151;width:1701;height:675">
              <v:textbox style="mso-next-textbox:#_x0000_s1031">
                <w:txbxContent>
                  <w:p w:rsidR="00BD0817" w:rsidRPr="008457CE" w:rsidRDefault="00BD0817" w:rsidP="00BD0817">
                    <w:pPr>
                      <w:rPr>
                        <w:sz w:val="16"/>
                        <w:szCs w:val="16"/>
                      </w:rPr>
                    </w:pPr>
                    <w:r w:rsidRPr="008457CE">
                      <w:rPr>
                        <w:sz w:val="16"/>
                        <w:szCs w:val="16"/>
                      </w:rPr>
                      <w:t>Enter user type, name, Password</w:t>
                    </w:r>
                  </w:p>
                </w:txbxContent>
              </v:textbox>
            </v:rect>
            <v:rect id="_x0000_s1032" style="position:absolute;left:6390;top:3745;width:1096;height:513">
              <v:textbox style="mso-next-textbox:#_x0000_s1032">
                <w:txbxContent>
                  <w:p w:rsidR="00BD0817" w:rsidRPr="005807F0" w:rsidRDefault="00BD0817" w:rsidP="00BD0817">
                    <w:pPr>
                      <w:jc w:val="center"/>
                      <w:rPr>
                        <w:b/>
                      </w:rPr>
                    </w:pPr>
                    <w:r w:rsidRPr="005807F0">
                      <w:rPr>
                        <w:b/>
                      </w:rPr>
                      <w:t>START</w:t>
                    </w:r>
                  </w:p>
                </w:txbxContent>
              </v:textbox>
            </v:rect>
            <v:oval id="_x0000_s1033" style="position:absolute;left:8879;top:3990;width:1744;height:1721">
              <v:textbox style="mso-next-textbox:#_x0000_s1033">
                <w:txbxContent>
                  <w:p w:rsidR="00BD0817" w:rsidRPr="008457CE" w:rsidRDefault="00BD0817" w:rsidP="00BD0817">
                    <w:pPr>
                      <w:jc w:val="center"/>
                      <w:rPr>
                        <w:sz w:val="16"/>
                        <w:szCs w:val="16"/>
                      </w:rPr>
                    </w:pPr>
                    <w:r w:rsidRPr="008457CE">
                      <w:rPr>
                        <w:sz w:val="16"/>
                        <w:szCs w:val="16"/>
                      </w:rPr>
                      <w:t>User type, name, password that register</w:t>
                    </w:r>
                  </w:p>
                </w:txbxContent>
              </v:textbox>
            </v:oval>
            <v:oval id="_x0000_s1034" style="position:absolute;left:8793;top:5694;width:1992;height:1717">
              <v:textbox style="mso-next-textbox:#_x0000_s1034">
                <w:txbxContent>
                  <w:p w:rsidR="00BD0817" w:rsidRPr="005C5FF3" w:rsidRDefault="00BD0817" w:rsidP="00BD0817">
                    <w:pPr>
                      <w:jc w:val="center"/>
                      <w:rPr>
                        <w:sz w:val="20"/>
                        <w:szCs w:val="16"/>
                      </w:rPr>
                    </w:pPr>
                    <w:r w:rsidRPr="005C5FF3">
                      <w:rPr>
                        <w:sz w:val="20"/>
                        <w:szCs w:val="16"/>
                      </w:rPr>
                      <w:t xml:space="preserve">Valid </w:t>
                    </w:r>
                    <w:r w:rsidRPr="00C32953">
                      <w:rPr>
                        <w:sz w:val="18"/>
                      </w:rPr>
                      <w:t xml:space="preserve">User type, </w:t>
                    </w:r>
                    <w:r>
                      <w:rPr>
                        <w:sz w:val="18"/>
                      </w:rPr>
                      <w:t>name</w:t>
                    </w:r>
                    <w:r w:rsidRPr="00C32953">
                      <w:rPr>
                        <w:sz w:val="18"/>
                      </w:rPr>
                      <w:t>, password</w:t>
                    </w:r>
                    <w:r>
                      <w:rPr>
                        <w:sz w:val="18"/>
                      </w:rPr>
                      <w:t xml:space="preserve"> </w:t>
                    </w:r>
                    <w:r w:rsidRPr="005C5FF3">
                      <w:rPr>
                        <w:sz w:val="20"/>
                        <w:szCs w:val="16"/>
                      </w:rPr>
                      <w:t>from DB</w:t>
                    </w:r>
                  </w:p>
                </w:txbxContent>
              </v:textbox>
            </v:oval>
            <v:rect id="_x0000_s1035" style="position:absolute;left:6074;top:5941;width:1655;height:1315">
              <v:textbox style="mso-next-textbox:#_x0000_s1035">
                <w:txbxContent>
                  <w:p w:rsidR="00BD0817" w:rsidRPr="005C5FF3" w:rsidRDefault="00BD0817" w:rsidP="00BD0817">
                    <w:pPr>
                      <w:jc w:val="center"/>
                      <w:rPr>
                        <w:szCs w:val="20"/>
                      </w:rPr>
                    </w:pPr>
                    <w:r w:rsidRPr="005C5FF3">
                      <w:rPr>
                        <w:szCs w:val="20"/>
                      </w:rPr>
                      <w:t>Menu appear</w:t>
                    </w:r>
                    <w:r w:rsidRPr="005C5FF3">
                      <w:rPr>
                        <w:sz w:val="24"/>
                        <w:szCs w:val="20"/>
                      </w:rPr>
                      <w:t xml:space="preserve"> with option to select</w:t>
                    </w:r>
                  </w:p>
                </w:txbxContent>
              </v:textbox>
            </v:rect>
            <v:rect id="_x0000_s1036" style="position:absolute;left:6356;top:5524;width:1097;height:514">
              <v:textbox style="mso-next-textbox:#_x0000_s1036">
                <w:txbxContent>
                  <w:p w:rsidR="00BD0817" w:rsidRPr="005807F0" w:rsidRDefault="00BD0817" w:rsidP="00BD0817">
                    <w:pPr>
                      <w:jc w:val="center"/>
                      <w:rPr>
                        <w:b/>
                      </w:rPr>
                    </w:pPr>
                    <w:r>
                      <w:rPr>
                        <w:b/>
                      </w:rPr>
                      <w:t>MENU</w:t>
                    </w:r>
                  </w:p>
                </w:txbxContent>
              </v:textbox>
            </v:rect>
            <v:shapetype id="_x0000_t4" coordsize="21600,21600" o:spt="4" path="m10800,l,10800,10800,21600,21600,10800xe">
              <v:stroke joinstyle="miter"/>
              <v:path gradientshapeok="t" o:connecttype="rect" textboxrect="5400,5400,16200,16200"/>
            </v:shapetype>
            <v:shape id="_x0000_s1037" type="#_x0000_t4" style="position:absolute;left:6000;top:8207;width:1795;height:1698">
              <v:textbox style="mso-next-textbox:#_x0000_s1037">
                <w:txbxContent>
                  <w:p w:rsidR="00BD0817" w:rsidRPr="005C5FF3" w:rsidRDefault="00BD0817" w:rsidP="00BD0817">
                    <w:pPr>
                      <w:rPr>
                        <w:b/>
                        <w:sz w:val="24"/>
                      </w:rPr>
                    </w:pPr>
                    <w:r w:rsidRPr="005C5FF3">
                      <w:rPr>
                        <w:b/>
                        <w:sz w:val="24"/>
                      </w:rPr>
                      <w:t>Select option</w:t>
                    </w:r>
                  </w:p>
                </w:txbxContent>
              </v:textbox>
            </v:shape>
            <v:rect id="_x0000_s1038" style="position:absolute;left:5096;top:8781;width:911;height:516">
              <v:textbox style="mso-next-textbox:#_x0000_s1038">
                <w:txbxContent>
                  <w:p w:rsidR="00BD0817" w:rsidRPr="005C5FF3" w:rsidRDefault="00BD0817" w:rsidP="00BD0817">
                    <w:pPr>
                      <w:jc w:val="center"/>
                      <w:rPr>
                        <w:b/>
                        <w:sz w:val="24"/>
                        <w:szCs w:val="20"/>
                      </w:rPr>
                    </w:pPr>
                    <w:r w:rsidRPr="005C5FF3">
                      <w:rPr>
                        <w:b/>
                        <w:sz w:val="24"/>
                        <w:szCs w:val="20"/>
                      </w:rPr>
                      <w:t>EXIT</w:t>
                    </w:r>
                  </w:p>
                </w:txbxContent>
              </v:textbox>
            </v:rect>
            <v:rect id="_x0000_s1039" style="position:absolute;left:9015;top:10679;width:1136;height:786">
              <v:textbox style="mso-next-textbox:#_x0000_s1039">
                <w:txbxContent>
                  <w:p w:rsidR="00BD0817" w:rsidRPr="008457CE" w:rsidRDefault="00BD0817" w:rsidP="00BD0817">
                    <w:pPr>
                      <w:jc w:val="center"/>
                      <w:rPr>
                        <w:b/>
                        <w:sz w:val="18"/>
                        <w:szCs w:val="18"/>
                        <w:vertAlign w:val="superscript"/>
                      </w:rPr>
                    </w:pPr>
                    <w:r w:rsidRPr="008457CE">
                      <w:rPr>
                        <w:b/>
                        <w:sz w:val="18"/>
                        <w:szCs w:val="18"/>
                        <w:vertAlign w:val="superscript"/>
                      </w:rPr>
                      <w:t>Chart of accounts</w:t>
                    </w:r>
                  </w:p>
                </w:txbxContent>
              </v:textbox>
            </v:rect>
            <v:rect id="_x0000_s1040" style="position:absolute;left:3173;top:8761;width:911;height:516">
              <v:textbox style="mso-next-textbox:#_x0000_s1040">
                <w:txbxContent>
                  <w:p w:rsidR="00BD0817" w:rsidRPr="005C5FF3" w:rsidRDefault="00BD0817" w:rsidP="00BD0817">
                    <w:pPr>
                      <w:jc w:val="center"/>
                      <w:rPr>
                        <w:b/>
                        <w:sz w:val="24"/>
                        <w:szCs w:val="20"/>
                      </w:rPr>
                    </w:pPr>
                    <w:r w:rsidRPr="005C5FF3">
                      <w:rPr>
                        <w:b/>
                        <w:sz w:val="24"/>
                        <w:szCs w:val="20"/>
                      </w:rPr>
                      <w:t>END</w:t>
                    </w:r>
                  </w:p>
                </w:txbxContent>
              </v:textbox>
            </v:rect>
            <v:rect id="_x0000_s1041" style="position:absolute;left:6822;top:10679;width:1606;height:786">
              <v:textbox style="mso-next-textbox:#_x0000_s1041">
                <w:txbxContent>
                  <w:p w:rsidR="00BD0817" w:rsidRPr="008457CE" w:rsidRDefault="00BD0817" w:rsidP="00BD0817">
                    <w:pPr>
                      <w:jc w:val="center"/>
                      <w:rPr>
                        <w:b/>
                        <w:sz w:val="16"/>
                        <w:szCs w:val="16"/>
                      </w:rPr>
                    </w:pPr>
                    <w:r w:rsidRPr="008457CE">
                      <w:rPr>
                        <w:b/>
                        <w:sz w:val="16"/>
                        <w:szCs w:val="16"/>
                      </w:rPr>
                      <w:t>Monthly Updates</w:t>
                    </w:r>
                  </w:p>
                </w:txbxContent>
              </v:textbox>
            </v:rect>
            <v:rect id="_x0000_s1042" style="position:absolute;left:4913;top:10679;width:1533;height:786">
              <v:textbox style="mso-next-textbox:#_x0000_s1042">
                <w:txbxContent>
                  <w:p w:rsidR="00BD0817" w:rsidRPr="008457CE" w:rsidRDefault="00BD0817" w:rsidP="00BD0817">
                    <w:pPr>
                      <w:jc w:val="center"/>
                      <w:rPr>
                        <w:b/>
                        <w:sz w:val="16"/>
                        <w:szCs w:val="16"/>
                      </w:rPr>
                    </w:pPr>
                    <w:r w:rsidRPr="008457CE">
                      <w:rPr>
                        <w:b/>
                        <w:sz w:val="16"/>
                        <w:szCs w:val="16"/>
                      </w:rPr>
                      <w:t>Monthly Reports</w:t>
                    </w:r>
                  </w:p>
                </w:txbxContent>
              </v:textbox>
            </v:rect>
            <v:rect id="_x0000_s1043" style="position:absolute;left:3216;top:10679;width:1099;height:786">
              <v:textbox style="mso-next-textbox:#_x0000_s1043">
                <w:txbxContent>
                  <w:p w:rsidR="00BD0817" w:rsidRPr="008457CE" w:rsidRDefault="00BD0817" w:rsidP="00BD0817">
                    <w:pPr>
                      <w:rPr>
                        <w:b/>
                        <w:sz w:val="16"/>
                        <w:szCs w:val="16"/>
                      </w:rPr>
                    </w:pPr>
                    <w:r w:rsidRPr="008457CE">
                      <w:rPr>
                        <w:b/>
                        <w:sz w:val="16"/>
                        <w:szCs w:val="16"/>
                      </w:rPr>
                      <w:t>General ledger</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44" type="#_x0000_t7" style="position:absolute;left:8713;top:12508;width:1910;height:861">
              <v:textbox style="mso-next-textbox:#_x0000_s1044">
                <w:txbxContent>
                  <w:p w:rsidR="00BD0817" w:rsidRPr="00B227F7" w:rsidRDefault="00BD0817" w:rsidP="00BD0817">
                    <w:pPr>
                      <w:rPr>
                        <w:rFonts w:cs="Arial"/>
                        <w:b/>
                        <w:sz w:val="16"/>
                        <w:szCs w:val="16"/>
                      </w:rPr>
                    </w:pPr>
                    <w:r w:rsidRPr="00B227F7">
                      <w:rPr>
                        <w:rFonts w:cs="Arial"/>
                        <w:b/>
                        <w:sz w:val="16"/>
                        <w:szCs w:val="16"/>
                      </w:rPr>
                      <w:t>Chart of account</w:t>
                    </w:r>
                  </w:p>
                </w:txbxContent>
              </v:textbox>
            </v:shape>
            <v:shape id="_x0000_s1045" type="#_x0000_t7" style="position:absolute;left:6613;top:12526;width:2262;height:934">
              <v:textbox style="mso-next-textbox:#_x0000_s1045">
                <w:txbxContent>
                  <w:p w:rsidR="00BD0817" w:rsidRPr="00C67ED2" w:rsidRDefault="00BD0817" w:rsidP="00BD0817">
                    <w:pPr>
                      <w:rPr>
                        <w:sz w:val="16"/>
                        <w:szCs w:val="18"/>
                      </w:rPr>
                    </w:pPr>
                    <w:r>
                      <w:rPr>
                        <w:b/>
                        <w:sz w:val="18"/>
                        <w:szCs w:val="18"/>
                      </w:rPr>
                      <w:t>Monthly Updates</w:t>
                    </w:r>
                  </w:p>
                </w:txbxContent>
              </v:textbox>
            </v:shape>
            <v:shape id="_x0000_s1046" type="#_x0000_t7" style="position:absolute;left:4514;top:12509;width:2300;height:951">
              <v:textbox style="mso-next-textbox:#_x0000_s1046">
                <w:txbxContent>
                  <w:p w:rsidR="00BD0817" w:rsidRPr="005B1A52" w:rsidRDefault="00BD0817" w:rsidP="00BD0817">
                    <w:pPr>
                      <w:jc w:val="center"/>
                      <w:rPr>
                        <w:b/>
                        <w:sz w:val="16"/>
                        <w:szCs w:val="20"/>
                      </w:rPr>
                    </w:pPr>
                    <w:r>
                      <w:rPr>
                        <w:b/>
                        <w:sz w:val="16"/>
                        <w:szCs w:val="20"/>
                      </w:rPr>
                      <w:t>Monthly Reports</w:t>
                    </w:r>
                  </w:p>
                </w:txbxContent>
              </v:textbox>
            </v:shape>
            <v:shape id="_x0000_s1047" type="#_x0000_t7" style="position:absolute;left:2779;top:12300;width:1995;height:1160">
              <v:textbox style="mso-next-textbox:#_x0000_s1047">
                <w:txbxContent>
                  <w:p w:rsidR="00BD0817" w:rsidRPr="008457CE" w:rsidRDefault="00BD0817" w:rsidP="00BD0817">
                    <w:pPr>
                      <w:rPr>
                        <w:b/>
                        <w:sz w:val="16"/>
                        <w:szCs w:val="16"/>
                      </w:rPr>
                    </w:pPr>
                    <w:r w:rsidRPr="008457CE">
                      <w:rPr>
                        <w:b/>
                        <w:sz w:val="16"/>
                        <w:szCs w:val="16"/>
                      </w:rPr>
                      <w:t>General ledger</w:t>
                    </w:r>
                  </w:p>
                </w:txbxContent>
              </v:textbox>
            </v:shape>
            <v:shape id="_x0000_s1048" type="#_x0000_t32" style="position:absolute;left:7717;top:4341;width:1162;height:526" o:connectortype="straight">
              <v:stroke endarrow="block"/>
            </v:shape>
            <v:shape id="_x0000_s1049" type="#_x0000_t32" style="position:absolute;left:7729;top:5311;width:1252;height:628;flip:x" o:connectortype="straight">
              <v:stroke endarrow="block"/>
            </v:shape>
            <v:shape id="_x0000_s1050" type="#_x0000_t32" style="position:absolute;left:7717;top:6624;width:1076;height:0;flip:x" o:connectortype="straight">
              <v:stroke endarrow="block"/>
            </v:shape>
            <v:shape id="_x0000_s1051" type="#_x0000_t32" style="position:absolute;left:4084;top:9046;width:1012;height:0;flip:x" o:connectortype="straight">
              <v:stroke endarrow="block"/>
            </v:shape>
            <v:shape id="_x0000_s1052" type="#_x0000_t32" style="position:absolute;left:3782;top:9541;width:2708;height:646;flip:x" o:connectortype="straight"/>
            <v:shape id="_x0000_s1053" type="#_x0000_t32" style="position:absolute;left:3782;top:10187;width:0;height:492" o:connectortype="straight">
              <v:stroke endarrow="block"/>
            </v:shape>
            <v:shape id="_x0000_s1054" type="#_x0000_t32" style="position:absolute;left:5703;top:9712;width:983;height:475;flip:x" o:connectortype="straight"/>
            <v:shape id="_x0000_s1055" type="#_x0000_t32" style="position:absolute;left:5703;top:10187;width:0;height:492" o:connectortype="straight">
              <v:stroke endarrow="block"/>
            </v:shape>
            <v:shape id="_x0000_s1056" type="#_x0000_t32" style="position:absolute;left:7137;top:9696;width:498;height:983" o:connectortype="straight">
              <v:stroke endarrow="block"/>
            </v:shape>
            <v:shape id="_x0000_s1057" type="#_x0000_t32" style="position:absolute;left:7276;top:9541;width:2311;height:629" o:connectortype="straight"/>
            <v:shape id="_x0000_s1058" type="#_x0000_t32" style="position:absolute;left:9587;top:10170;width:0;height:495" o:connectortype="straight">
              <v:stroke endarrow="block"/>
            </v:shape>
            <v:shape id="_x0000_s1059" type="#_x0000_t32" style="position:absolute;left:3781;top:11465;width:1;height:726;flip:x" o:connectortype="straight">
              <v:stroke endarrow="block"/>
            </v:shape>
            <v:shape id="_x0000_s1060" type="#_x0000_t32" style="position:absolute;left:5703;top:11459;width:3;height:1050" o:connectortype="straight">
              <v:stroke endarrow="block"/>
            </v:shape>
            <v:shape id="_x0000_s1061" type="#_x0000_t32" style="position:absolute;left:7679;top:11465;width:0;height:1075" o:connectortype="straight">
              <v:stroke endarrow="block"/>
            </v:shape>
            <v:shape id="_x0000_s1062" type="#_x0000_t32" style="position:absolute;left:9587;top:11465;width:0;height:1075" o:connectortype="straight">
              <v:stroke endarrow="block"/>
            </v:shape>
            <v:shape id="_x0000_s1063" type="#_x0000_t32" style="position:absolute;left:5703;top:13460;width:3;height:493;flip:x" o:connectortype="straight"/>
            <v:shape id="_x0000_s1064" type="#_x0000_t32" style="position:absolute;left:7675;top:13460;width:4;height:698" o:connectortype="straight"/>
            <v:shape id="_x0000_s1065" type="#_x0000_t32" style="position:absolute;left:9587;top:13386;width:0;height:972" o:connectortype="straight"/>
            <v:shape id="_x0000_s1066" type="#_x0000_t32" style="position:absolute;left:2052;top:14158;width:5627;height:0;flip:x" o:connectortype="straight"/>
            <v:shape id="_x0000_s1067" type="#_x0000_t32" style="position:absolute;left:1835;top:14358;width:7752;height:0;flip:x" o:connectortype="straight"/>
            <v:shape id="_x0000_s1068" type="#_x0000_t32" style="position:absolute;left:2579;top:7020;width:0;height:6753" o:connectortype="straight"/>
            <v:shape id="_x0000_s1069" type="#_x0000_t32" style="position:absolute;left:2579;top:7020;width:3484;height:0;flip:x" o:connectortype="straight"/>
            <v:shape id="_x0000_s1070" type="#_x0000_t32" style="position:absolute;left:2257;top:6728;width:3799;height:0;flip:x" o:connectortype="straight"/>
            <v:shape id="_x0000_s1071" type="#_x0000_t32" style="position:absolute;left:2065;top:6444;width:3991;height:0;flip:x" o:connectortype="straight"/>
            <v:shape id="_x0000_s1072" type="#_x0000_t32" style="position:absolute;left:1821;top:6173;width:4235;height:0;flip:x" o:connectortype="straight"/>
            <v:shape id="_x0000_s1073" type="#_x0000_t32" style="position:absolute;left:2242;top:6728;width:0;height:7225" o:connectortype="straight"/>
            <v:shape id="_x0000_s1074" type="#_x0000_t32" style="position:absolute;left:2052;top:6444;width:1;height:7714" o:connectortype="straight"/>
            <v:shape id="_x0000_s1075" type="#_x0000_t32" style="position:absolute;left:1821;top:6173;width:0;height:8185" o:connectortype="straight"/>
          </v:group>
        </w:pict>
      </w:r>
      <w:r>
        <w:rPr>
          <w:rFonts w:ascii="Arial" w:hAnsi="Arial" w:cs="Arial"/>
          <w:b/>
          <w:sz w:val="24"/>
          <w:szCs w:val="24"/>
        </w:rPr>
        <w:t>2.1  System Architecture Model</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2.2.1  Architecture Model</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noProof/>
        </w:rPr>
      </w:pPr>
    </w:p>
    <w:p w:rsidR="00BD0817" w:rsidRDefault="00BD0817" w:rsidP="00BD0817">
      <w:pPr>
        <w:pStyle w:val="ListParagraph"/>
        <w:tabs>
          <w:tab w:val="left" w:pos="180"/>
        </w:tabs>
        <w:spacing w:line="360" w:lineRule="auto"/>
        <w:ind w:left="-720"/>
        <w:jc w:val="both"/>
        <w:rPr>
          <w:noProof/>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8457CE" w:rsidRDefault="00BD0817" w:rsidP="00BD0817">
      <w:pPr>
        <w:tabs>
          <w:tab w:val="left" w:pos="180"/>
        </w:tabs>
        <w:spacing w:line="360" w:lineRule="auto"/>
        <w:jc w:val="both"/>
        <w:rPr>
          <w:rFonts w:ascii="Arial" w:hAnsi="Arial" w:cs="Arial"/>
          <w:b/>
          <w:sz w:val="24"/>
          <w:szCs w:val="24"/>
        </w:rPr>
      </w:pPr>
      <w:r w:rsidRPr="009210BE">
        <w:rPr>
          <w:noProof/>
        </w:rPr>
        <w:pict>
          <v:shape id="_x0000_s1027" type="#_x0000_t32" style="position:absolute;left:0;text-align:left;margin-left:20.95pt;margin-top:16.55pt;width:60.1pt;height:0;z-index:251672576" o:connectortype="straight"/>
        </w:pict>
      </w:r>
      <w:r w:rsidRPr="009210BE">
        <w:rPr>
          <w:noProof/>
        </w:rPr>
        <w:pict>
          <v:shape id="_x0000_s1026" type="#_x0000_t32" style="position:absolute;left:0;text-align:left;margin-left:81.1pt;margin-top:.9pt;width:0;height:15.65pt;z-index:251671552" o:connectortype="straight"/>
        </w:pic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2.2.1  Subsystem Overview</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B33C96"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Transactions</w:t>
      </w:r>
    </w:p>
    <w:p w:rsidR="00BD0817" w:rsidRPr="00B33C96"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Program </w:t>
      </w:r>
      <w:r w:rsidRPr="00B33C96">
        <w:rPr>
          <w:rFonts w:ascii="Arial" w:hAnsi="Arial" w:cs="Arial"/>
          <w:sz w:val="24"/>
          <w:szCs w:val="24"/>
        </w:rPr>
        <w:t>i</w:t>
      </w:r>
      <w:r>
        <w:rPr>
          <w:rFonts w:ascii="Arial" w:hAnsi="Arial" w:cs="Arial"/>
          <w:sz w:val="24"/>
          <w:szCs w:val="24"/>
        </w:rPr>
        <w:t xml:space="preserve">s used to add, change, </w:t>
      </w:r>
      <w:r w:rsidRPr="00B33C96">
        <w:rPr>
          <w:rFonts w:ascii="Arial" w:hAnsi="Arial" w:cs="Arial"/>
          <w:sz w:val="24"/>
          <w:szCs w:val="24"/>
        </w:rPr>
        <w:t xml:space="preserve">view </w:t>
      </w:r>
      <w:r w:rsidRPr="00B33C96">
        <w:rPr>
          <w:rFonts w:ascii="Arial" w:hAnsi="Arial" w:cs="Arial"/>
          <w:sz w:val="24"/>
          <w:szCs w:val="24"/>
        </w:rPr>
        <w:tab/>
      </w:r>
    </w:p>
    <w:p w:rsidR="00BD0817" w:rsidRPr="00B33C96"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or delete any transaction in the </w:t>
      </w:r>
      <w:r w:rsidRPr="00B33C96">
        <w:rPr>
          <w:rFonts w:ascii="Arial" w:hAnsi="Arial" w:cs="Arial"/>
          <w:sz w:val="24"/>
          <w:szCs w:val="24"/>
        </w:rPr>
        <w:t>ledger database.</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sidRPr="00B33C96">
        <w:rPr>
          <w:rFonts w:ascii="Arial" w:hAnsi="Arial" w:cs="Arial"/>
          <w:sz w:val="24"/>
          <w:szCs w:val="24"/>
        </w:rPr>
        <w:t>•</w:t>
      </w:r>
      <w:r w:rsidRPr="00B33C96">
        <w:rPr>
          <w:rFonts w:ascii="Arial" w:hAnsi="Arial" w:cs="Arial"/>
          <w:sz w:val="24"/>
          <w:szCs w:val="24"/>
        </w:rPr>
        <w:tab/>
        <w:t xml:space="preserve"> </w:t>
      </w:r>
      <w:r>
        <w:rPr>
          <w:rFonts w:ascii="Arial" w:hAnsi="Arial" w:cs="Arial"/>
          <w:sz w:val="24"/>
          <w:szCs w:val="24"/>
        </w:rPr>
        <w:t xml:space="preserve">Used to post standard monthly </w:t>
      </w:r>
      <w:r w:rsidRPr="00B33C96">
        <w:rPr>
          <w:rFonts w:ascii="Arial" w:hAnsi="Arial" w:cs="Arial"/>
          <w:sz w:val="24"/>
          <w:szCs w:val="24"/>
        </w:rPr>
        <w:t>periodic</w:t>
      </w:r>
      <w:r w:rsidRPr="00B33C96">
        <w:rPr>
          <w:rFonts w:ascii="Arial" w:hAnsi="Arial" w:cs="Arial"/>
          <w:sz w:val="24"/>
          <w:szCs w:val="24"/>
        </w:rPr>
        <w:tab/>
      </w:r>
      <w:r>
        <w:rPr>
          <w:rFonts w:ascii="Arial" w:hAnsi="Arial" w:cs="Arial"/>
          <w:sz w:val="24"/>
          <w:szCs w:val="24"/>
        </w:rPr>
        <w:t xml:space="preserve">journal and recurring </w:t>
      </w:r>
      <w:r w:rsidRPr="00B33C96">
        <w:rPr>
          <w:rFonts w:ascii="Arial" w:hAnsi="Arial" w:cs="Arial"/>
          <w:sz w:val="24"/>
          <w:szCs w:val="24"/>
        </w:rPr>
        <w:t>entries.</w:t>
      </w:r>
    </w:p>
    <w:p w:rsidR="00BD0817" w:rsidRPr="00B33C96"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Security permission modes to </w:t>
      </w:r>
      <w:r w:rsidRPr="00B33C96">
        <w:rPr>
          <w:rFonts w:ascii="Arial" w:hAnsi="Arial" w:cs="Arial"/>
          <w:sz w:val="24"/>
          <w:szCs w:val="24"/>
        </w:rPr>
        <w:t xml:space="preserve">prevent </w:t>
      </w:r>
      <w:r w:rsidRPr="00B33C96">
        <w:rPr>
          <w:rFonts w:ascii="Arial" w:hAnsi="Arial" w:cs="Arial"/>
          <w:sz w:val="24"/>
          <w:szCs w:val="24"/>
        </w:rPr>
        <w:tab/>
      </w:r>
    </w:p>
    <w:p w:rsidR="00BD0817" w:rsidRPr="00B33C96"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Modification except  </w:t>
      </w:r>
      <w:r w:rsidRPr="00B33C96">
        <w:rPr>
          <w:rFonts w:ascii="Arial" w:hAnsi="Arial" w:cs="Arial"/>
          <w:sz w:val="24"/>
          <w:szCs w:val="24"/>
        </w:rPr>
        <w:t>by</w:t>
      </w:r>
      <w:r w:rsidRPr="00B33C96">
        <w:rPr>
          <w:rFonts w:ascii="Arial" w:hAnsi="Arial" w:cs="Arial"/>
          <w:sz w:val="24"/>
          <w:szCs w:val="24"/>
        </w:rPr>
        <w:tab/>
        <w:t>authorized</w:t>
      </w:r>
      <w:r w:rsidRPr="00B33C96">
        <w:rPr>
          <w:rFonts w:ascii="Arial" w:hAnsi="Arial" w:cs="Arial"/>
          <w:sz w:val="24"/>
          <w:szCs w:val="24"/>
        </w:rPr>
        <w:tab/>
        <w:t>per- sonnel.</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Batch</w:t>
      </w:r>
      <w:r>
        <w:rPr>
          <w:rFonts w:ascii="Arial" w:hAnsi="Arial" w:cs="Arial"/>
          <w:sz w:val="24"/>
          <w:szCs w:val="24"/>
        </w:rPr>
        <w:tab/>
        <w:t xml:space="preserve">posting </w:t>
      </w:r>
      <w:r w:rsidRPr="00B33C96">
        <w:rPr>
          <w:rFonts w:ascii="Arial" w:hAnsi="Arial" w:cs="Arial"/>
          <w:sz w:val="24"/>
          <w:szCs w:val="24"/>
        </w:rPr>
        <w:t>totals maintained t</w:t>
      </w:r>
      <w:r>
        <w:rPr>
          <w:rFonts w:ascii="Arial" w:hAnsi="Arial" w:cs="Arial"/>
          <w:sz w:val="24"/>
          <w:szCs w:val="24"/>
        </w:rPr>
        <w:t>hroughout the editing session ,</w:t>
      </w:r>
      <w:r w:rsidRPr="00B33C96">
        <w:rPr>
          <w:rFonts w:ascii="Arial" w:hAnsi="Arial" w:cs="Arial"/>
          <w:sz w:val="24"/>
          <w:szCs w:val="24"/>
        </w:rPr>
        <w:t xml:space="preserve">with </w:t>
      </w:r>
      <w:r w:rsidRPr="00B33C96">
        <w:rPr>
          <w:rFonts w:ascii="Arial" w:hAnsi="Arial" w:cs="Arial"/>
          <w:sz w:val="24"/>
          <w:szCs w:val="24"/>
        </w:rPr>
        <w:tab/>
      </w:r>
      <w:r w:rsidRPr="00E073C7">
        <w:rPr>
          <w:rFonts w:ascii="Arial" w:hAnsi="Arial" w:cs="Arial"/>
          <w:sz w:val="24"/>
          <w:szCs w:val="24"/>
        </w:rPr>
        <w:t>warning generated if attempting to leave</w:t>
      </w:r>
      <w:r>
        <w:rPr>
          <w:rFonts w:ascii="Arial" w:hAnsi="Arial" w:cs="Arial"/>
          <w:sz w:val="24"/>
          <w:szCs w:val="24"/>
        </w:rPr>
        <w:t xml:space="preserve"> program out of </w:t>
      </w:r>
      <w:r w:rsidRPr="00B33C96">
        <w:rPr>
          <w:rFonts w:ascii="Arial" w:hAnsi="Arial" w:cs="Arial"/>
          <w:sz w:val="24"/>
          <w:szCs w:val="24"/>
        </w:rPr>
        <w:t>balance.</w:t>
      </w:r>
    </w:p>
    <w:p w:rsidR="00BD0817" w:rsidRDefault="00BD0817" w:rsidP="00BD0817">
      <w:pPr>
        <w:pStyle w:val="ListParagraph"/>
        <w:tabs>
          <w:tab w:val="left" w:pos="180"/>
        </w:tabs>
        <w:spacing w:line="360" w:lineRule="auto"/>
        <w:ind w:left="-720"/>
        <w:jc w:val="both"/>
        <w:rPr>
          <w:rFonts w:ascii="Arial" w:hAnsi="Arial" w:cs="Arial"/>
          <w:b/>
          <w:sz w:val="24"/>
          <w:szCs w:val="24"/>
        </w:rPr>
      </w:pPr>
      <w:r w:rsidRPr="00E073C7">
        <w:rPr>
          <w:rFonts w:ascii="Arial" w:hAnsi="Arial" w:cs="Arial"/>
          <w:sz w:val="24"/>
          <w:szCs w:val="24"/>
        </w:rPr>
        <w:t>•</w:t>
      </w:r>
      <w:r w:rsidRPr="00E073C7">
        <w:rPr>
          <w:rFonts w:ascii="Arial" w:hAnsi="Arial" w:cs="Arial"/>
          <w:sz w:val="24"/>
          <w:szCs w:val="24"/>
        </w:rPr>
        <w:tab/>
        <w:t xml:space="preserve"> Audit journal produced at end of  </w:t>
      </w:r>
      <w:r>
        <w:rPr>
          <w:rFonts w:ascii="Arial" w:hAnsi="Arial" w:cs="Arial"/>
          <w:sz w:val="24"/>
          <w:szCs w:val="24"/>
        </w:rPr>
        <w:t xml:space="preserve">editing </w:t>
      </w:r>
      <w:r w:rsidRPr="00B33C96">
        <w:rPr>
          <w:rFonts w:ascii="Arial" w:hAnsi="Arial" w:cs="Arial"/>
          <w:sz w:val="24"/>
          <w:szCs w:val="24"/>
        </w:rPr>
        <w:t>session.</w:t>
      </w:r>
      <w:r w:rsidRPr="00B33C96">
        <w:rPr>
          <w:rFonts w:ascii="Arial" w:hAnsi="Arial" w:cs="Arial"/>
          <w:b/>
          <w:sz w:val="24"/>
          <w:szCs w:val="24"/>
        </w:rPr>
        <w:t xml:space="preserve"> </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sidRPr="00E073C7">
        <w:rPr>
          <w:rFonts w:ascii="Arial" w:hAnsi="Arial" w:cs="Arial"/>
          <w:b/>
          <w:sz w:val="24"/>
          <w:szCs w:val="24"/>
        </w:rPr>
        <w:t>General Ledger</w:t>
      </w:r>
      <w:r>
        <w:rPr>
          <w:rFonts w:ascii="Arial" w:hAnsi="Arial" w:cs="Arial"/>
          <w:b/>
          <w:sz w:val="24"/>
          <w:szCs w:val="24"/>
        </w:rPr>
        <w:t xml:space="preserve">  Reports</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GENERAL LEDGER </w:t>
      </w:r>
      <w:r w:rsidRPr="00E073C7">
        <w:rPr>
          <w:rFonts w:ascii="Arial" w:hAnsi="Arial" w:cs="Arial"/>
          <w:sz w:val="24"/>
          <w:szCs w:val="24"/>
        </w:rPr>
        <w:t xml:space="preserve">JOURNAL </w:t>
      </w:r>
      <w:r w:rsidRPr="00E073C7">
        <w:rPr>
          <w:rFonts w:ascii="Arial" w:hAnsi="Arial" w:cs="Arial"/>
          <w:sz w:val="24"/>
          <w:szCs w:val="24"/>
        </w:rPr>
        <w:tab/>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w:t>
      </w:r>
      <w:r w:rsidRPr="00E073C7">
        <w:rPr>
          <w:rFonts w:ascii="Arial" w:hAnsi="Arial" w:cs="Arial"/>
          <w:sz w:val="24"/>
          <w:szCs w:val="24"/>
        </w:rPr>
        <w:t>l</w:t>
      </w:r>
      <w:r>
        <w:rPr>
          <w:rFonts w:ascii="Arial" w:hAnsi="Arial" w:cs="Arial"/>
          <w:sz w:val="24"/>
          <w:szCs w:val="24"/>
        </w:rPr>
        <w:t xml:space="preserve">edger </w:t>
      </w:r>
      <w:r w:rsidRPr="00E073C7">
        <w:rPr>
          <w:rFonts w:ascii="Arial" w:hAnsi="Arial" w:cs="Arial"/>
          <w:sz w:val="24"/>
          <w:szCs w:val="24"/>
        </w:rPr>
        <w:t xml:space="preserve">transactions </w:t>
      </w:r>
      <w:r w:rsidRPr="00E073C7">
        <w:rPr>
          <w:rFonts w:ascii="Arial" w:hAnsi="Arial" w:cs="Arial"/>
          <w:sz w:val="24"/>
          <w:szCs w:val="24"/>
        </w:rPr>
        <w:tab/>
        <w:t>in journal (numerical) order</w:t>
      </w:r>
      <w:r w:rsidRPr="00E073C7">
        <w:rPr>
          <w:rFonts w:ascii="Arial" w:hAnsi="Arial" w:cs="Arial"/>
          <w:sz w:val="24"/>
          <w:szCs w:val="24"/>
        </w:rPr>
        <w:tab/>
      </w:r>
      <w:r>
        <w:rPr>
          <w:rFonts w:ascii="Arial" w:hAnsi="Arial" w:cs="Arial"/>
          <w:sz w:val="24"/>
          <w:szCs w:val="24"/>
        </w:rPr>
        <w:t>.</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ACCOUNT TRIAL </w:t>
      </w:r>
      <w:r w:rsidRPr="00E073C7">
        <w:rPr>
          <w:rFonts w:ascii="Arial" w:hAnsi="Arial" w:cs="Arial"/>
          <w:sz w:val="24"/>
          <w:szCs w:val="24"/>
        </w:rPr>
        <w:t>BALANCE</w:t>
      </w:r>
      <w:r w:rsidRPr="00E073C7">
        <w:rPr>
          <w:rFonts w:ascii="Arial" w:hAnsi="Arial" w:cs="Arial"/>
          <w:sz w:val="24"/>
          <w:szCs w:val="24"/>
        </w:rPr>
        <w:tab/>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ledger </w:t>
      </w:r>
      <w:r w:rsidRPr="00E073C7">
        <w:rPr>
          <w:rFonts w:ascii="Arial" w:hAnsi="Arial" w:cs="Arial"/>
          <w:sz w:val="24"/>
          <w:szCs w:val="24"/>
        </w:rPr>
        <w:t xml:space="preserve">transactions </w:t>
      </w:r>
      <w:r w:rsidRPr="00E073C7">
        <w:rPr>
          <w:rFonts w:ascii="Arial" w:hAnsi="Arial" w:cs="Arial"/>
          <w:sz w:val="24"/>
          <w:szCs w:val="24"/>
        </w:rPr>
        <w:tab/>
        <w:t>by account, in chronological order</w:t>
      </w:r>
      <w:r>
        <w:rPr>
          <w:rFonts w:ascii="Arial" w:hAnsi="Arial" w:cs="Arial"/>
          <w:sz w:val="24"/>
          <w:szCs w:val="24"/>
        </w:rPr>
        <w:t xml:space="preserve"> </w:t>
      </w:r>
      <w:r w:rsidRPr="00E073C7">
        <w:rPr>
          <w:rFonts w:ascii="Arial" w:hAnsi="Arial" w:cs="Arial"/>
          <w:sz w:val="24"/>
          <w:szCs w:val="24"/>
        </w:rPr>
        <w:t xml:space="preserve">with </w:t>
      </w:r>
      <w:r w:rsidRPr="00E073C7">
        <w:rPr>
          <w:rFonts w:ascii="Arial" w:hAnsi="Arial" w:cs="Arial"/>
          <w:sz w:val="24"/>
          <w:szCs w:val="24"/>
        </w:rPr>
        <w:tab/>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account </w:t>
      </w:r>
      <w:r w:rsidRPr="00E073C7">
        <w:rPr>
          <w:rFonts w:ascii="Arial" w:hAnsi="Arial" w:cs="Arial"/>
          <w:sz w:val="24"/>
          <w:szCs w:val="24"/>
        </w:rPr>
        <w:t>subtotals.</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GENERAL LEDGER </w:t>
      </w:r>
      <w:r w:rsidRPr="00E073C7">
        <w:rPr>
          <w:rFonts w:ascii="Arial" w:hAnsi="Arial" w:cs="Arial"/>
          <w:sz w:val="24"/>
          <w:szCs w:val="24"/>
        </w:rPr>
        <w:t>ANALySIS</w:t>
      </w:r>
      <w:r w:rsidRPr="00E073C7">
        <w:rPr>
          <w:rFonts w:ascii="Arial" w:hAnsi="Arial" w:cs="Arial"/>
          <w:sz w:val="24"/>
          <w:szCs w:val="24"/>
        </w:rPr>
        <w:tab/>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list of each </w:t>
      </w:r>
      <w:r w:rsidRPr="00E073C7">
        <w:rPr>
          <w:rFonts w:ascii="Arial" w:hAnsi="Arial" w:cs="Arial"/>
          <w:sz w:val="24"/>
          <w:szCs w:val="24"/>
        </w:rPr>
        <w:t>account</w:t>
      </w:r>
      <w:r>
        <w:rPr>
          <w:rFonts w:ascii="Arial" w:hAnsi="Arial" w:cs="Arial"/>
          <w:sz w:val="24"/>
          <w:szCs w:val="24"/>
        </w:rPr>
        <w:t xml:space="preserve">  </w:t>
      </w:r>
      <w:r w:rsidRPr="00E073C7">
        <w:rPr>
          <w:rFonts w:ascii="Arial" w:hAnsi="Arial" w:cs="Arial"/>
          <w:sz w:val="24"/>
          <w:szCs w:val="24"/>
        </w:rPr>
        <w:t xml:space="preserve">balance </w:t>
      </w:r>
      <w:r>
        <w:rPr>
          <w:rFonts w:ascii="Arial" w:hAnsi="Arial" w:cs="Arial"/>
          <w:sz w:val="24"/>
          <w:szCs w:val="24"/>
        </w:rPr>
        <w:t>in a monthly spreadsheet .</w:t>
      </w:r>
      <w:r w:rsidRPr="00E073C7">
        <w:rPr>
          <w:rFonts w:ascii="Arial" w:hAnsi="Arial" w:cs="Arial"/>
          <w:sz w:val="24"/>
          <w:szCs w:val="24"/>
        </w:rPr>
        <w:t>Balance</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Detailed mode:Lists transaction </w:t>
      </w:r>
      <w:r w:rsidRPr="00E073C7">
        <w:rPr>
          <w:rFonts w:ascii="Arial" w:hAnsi="Arial" w:cs="Arial"/>
          <w:sz w:val="24"/>
          <w:szCs w:val="24"/>
        </w:rPr>
        <w:t>ID,</w:t>
      </w:r>
      <w:r w:rsidRPr="00E33F1A">
        <w:rPr>
          <w:rFonts w:ascii="Arial" w:hAnsi="Arial" w:cs="Arial"/>
          <w:sz w:val="24"/>
          <w:szCs w:val="24"/>
        </w:rPr>
        <w:t xml:space="preserve"> </w:t>
      </w:r>
      <w:r>
        <w:rPr>
          <w:rFonts w:ascii="Arial" w:hAnsi="Arial" w:cs="Arial"/>
          <w:sz w:val="24"/>
          <w:szCs w:val="24"/>
        </w:rPr>
        <w:t xml:space="preserve">date, account, debit and credit and </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bal</w:t>
      </w:r>
      <w:r w:rsidRPr="00E33F1A">
        <w:rPr>
          <w:rFonts w:ascii="Arial" w:hAnsi="Arial" w:cs="Arial"/>
          <w:sz w:val="24"/>
          <w:szCs w:val="24"/>
        </w:rPr>
        <w:t>ance amounts,  and description for each</w:t>
      </w:r>
      <w:r>
        <w:rPr>
          <w:rFonts w:ascii="Arial" w:hAnsi="Arial" w:cs="Arial"/>
          <w:sz w:val="24"/>
          <w:szCs w:val="24"/>
        </w:rPr>
        <w:t xml:space="preserve"> </w:t>
      </w:r>
      <w:r w:rsidRPr="00E33F1A">
        <w:rPr>
          <w:rFonts w:ascii="Arial" w:hAnsi="Arial" w:cs="Arial"/>
          <w:sz w:val="24"/>
          <w:szCs w:val="24"/>
        </w:rPr>
        <w:t>transaction.</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Summary mode : Lists debit and </w:t>
      </w:r>
      <w:r w:rsidRPr="00E073C7">
        <w:rPr>
          <w:rFonts w:ascii="Arial" w:hAnsi="Arial" w:cs="Arial"/>
          <w:sz w:val="24"/>
          <w:szCs w:val="24"/>
        </w:rPr>
        <w:t>credit</w:t>
      </w:r>
      <w:r>
        <w:rPr>
          <w:rFonts w:ascii="Arial" w:hAnsi="Arial" w:cs="Arial"/>
          <w:sz w:val="24"/>
          <w:szCs w:val="24"/>
        </w:rPr>
        <w:t xml:space="preserve"> totals </w:t>
      </w:r>
      <w:r w:rsidRPr="00E073C7">
        <w:rPr>
          <w:rFonts w:ascii="Arial" w:hAnsi="Arial" w:cs="Arial"/>
          <w:sz w:val="24"/>
          <w:szCs w:val="24"/>
        </w:rPr>
        <w:t>only.</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Output can be directed to the </w:t>
      </w:r>
      <w:r w:rsidRPr="00E073C7">
        <w:rPr>
          <w:rFonts w:ascii="Arial" w:hAnsi="Arial" w:cs="Arial"/>
          <w:sz w:val="24"/>
          <w:szCs w:val="24"/>
        </w:rPr>
        <w:t xml:space="preserve">screen, </w:t>
      </w:r>
      <w:r w:rsidRPr="00E073C7">
        <w:rPr>
          <w:rFonts w:ascii="Arial" w:hAnsi="Arial" w:cs="Arial"/>
          <w:sz w:val="24"/>
          <w:szCs w:val="24"/>
        </w:rPr>
        <w:tab/>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.PDF preview, any printer,  fax,  email or a </w:t>
      </w:r>
      <w:r w:rsidRPr="00E073C7">
        <w:rPr>
          <w:rFonts w:ascii="Arial" w:hAnsi="Arial" w:cs="Arial"/>
          <w:sz w:val="24"/>
          <w:szCs w:val="24"/>
        </w:rPr>
        <w:t>net-</w:t>
      </w:r>
    </w:p>
    <w:p w:rsidR="00BD0817" w:rsidRPr="00E073C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worked harddrive on the </w:t>
      </w:r>
      <w:r w:rsidRPr="00E073C7">
        <w:rPr>
          <w:rFonts w:ascii="Arial" w:hAnsi="Arial" w:cs="Arial"/>
          <w:sz w:val="24"/>
          <w:szCs w:val="24"/>
        </w:rPr>
        <w:t>server.</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Balance Sheet Income Statement</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BALANCE </w:t>
      </w:r>
      <w:r w:rsidRPr="00E33F1A">
        <w:rPr>
          <w:rFonts w:ascii="Arial" w:hAnsi="Arial" w:cs="Arial"/>
          <w:sz w:val="24"/>
          <w:szCs w:val="24"/>
        </w:rPr>
        <w:t>SHEET</w:t>
      </w:r>
      <w:r w:rsidRPr="00E33F1A">
        <w:rPr>
          <w:rFonts w:ascii="Arial" w:hAnsi="Arial" w:cs="Arial"/>
          <w:sz w:val="24"/>
          <w:szCs w:val="24"/>
        </w:rPr>
        <w:tab/>
        <w:t>program</w:t>
      </w:r>
      <w:r w:rsidRPr="00E33F1A">
        <w:rPr>
          <w:rFonts w:ascii="Arial" w:hAnsi="Arial" w:cs="Arial"/>
          <w:sz w:val="24"/>
          <w:szCs w:val="24"/>
        </w:rPr>
        <w:tab/>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Provides a </w:t>
      </w:r>
      <w:r w:rsidRPr="00E33F1A">
        <w:rPr>
          <w:rFonts w:ascii="Arial" w:hAnsi="Arial" w:cs="Arial"/>
          <w:sz w:val="24"/>
          <w:szCs w:val="24"/>
        </w:rPr>
        <w:t>letter-perfect balance sheet ,</w:t>
      </w:r>
      <w:r w:rsidRPr="00D53D21">
        <w:rPr>
          <w:rFonts w:ascii="Arial" w:hAnsi="Arial" w:cs="Arial"/>
          <w:sz w:val="24"/>
          <w:szCs w:val="24"/>
        </w:rPr>
        <w:t xml:space="preserve"> </w:t>
      </w:r>
      <w:r>
        <w:rPr>
          <w:rFonts w:ascii="Arial" w:hAnsi="Arial" w:cs="Arial"/>
          <w:sz w:val="24"/>
          <w:szCs w:val="24"/>
        </w:rPr>
        <w:t xml:space="preserve">produced </w:t>
      </w:r>
      <w:r>
        <w:rPr>
          <w:rFonts w:ascii="Arial" w:hAnsi="Arial" w:cs="Arial"/>
          <w:sz w:val="24"/>
          <w:szCs w:val="24"/>
        </w:rPr>
        <w:tab/>
        <w:t xml:space="preserve">according  to  your accountant’s </w:t>
      </w:r>
      <w:r w:rsidRPr="00D53D21">
        <w:rPr>
          <w:rFonts w:ascii="Arial" w:hAnsi="Arial" w:cs="Arial"/>
          <w:sz w:val="24"/>
          <w:szCs w:val="24"/>
        </w:rPr>
        <w:t>specifications.</w:t>
      </w: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Can be produced  </w:t>
      </w:r>
      <w:r w:rsidRPr="00E33F1A">
        <w:rPr>
          <w:rFonts w:ascii="Arial" w:hAnsi="Arial" w:cs="Arial"/>
          <w:sz w:val="24"/>
          <w:szCs w:val="24"/>
        </w:rPr>
        <w:t>for</w:t>
      </w:r>
      <w:r>
        <w:rPr>
          <w:rFonts w:ascii="Arial" w:hAnsi="Arial" w:cs="Arial"/>
          <w:sz w:val="24"/>
          <w:szCs w:val="24"/>
        </w:rPr>
        <w:t xml:space="preserve"> individual subsidiaries or </w:t>
      </w:r>
      <w:r w:rsidRPr="00E33F1A">
        <w:rPr>
          <w:rFonts w:ascii="Arial" w:hAnsi="Arial" w:cs="Arial"/>
          <w:sz w:val="24"/>
          <w:szCs w:val="24"/>
        </w:rPr>
        <w:t>combined.</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 Customized layouts </w:t>
      </w:r>
      <w:r w:rsidRPr="00E33F1A">
        <w:rPr>
          <w:rFonts w:ascii="Arial" w:hAnsi="Arial" w:cs="Arial"/>
          <w:sz w:val="24"/>
          <w:szCs w:val="24"/>
        </w:rPr>
        <w:t>available.</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Related accounts can be combined </w:t>
      </w:r>
      <w:r w:rsidRPr="00E33F1A">
        <w:rPr>
          <w:rFonts w:ascii="Arial" w:hAnsi="Arial" w:cs="Arial"/>
          <w:sz w:val="24"/>
          <w:szCs w:val="24"/>
        </w:rPr>
        <w:t>for</w:t>
      </w:r>
      <w:r>
        <w:rPr>
          <w:rFonts w:ascii="Arial" w:hAnsi="Arial" w:cs="Arial"/>
          <w:sz w:val="24"/>
          <w:szCs w:val="24"/>
        </w:rPr>
        <w:t xml:space="preserve"> less  detailed </w:t>
      </w:r>
      <w:r w:rsidRPr="00E33F1A">
        <w:rPr>
          <w:rFonts w:ascii="Arial" w:hAnsi="Arial" w:cs="Arial"/>
          <w:sz w:val="24"/>
          <w:szCs w:val="24"/>
        </w:rPr>
        <w:t>format.</w:t>
      </w: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Output  can be </w:t>
      </w:r>
      <w:r w:rsidRPr="00E33F1A">
        <w:rPr>
          <w:rFonts w:ascii="Arial" w:hAnsi="Arial" w:cs="Arial"/>
          <w:sz w:val="24"/>
          <w:szCs w:val="24"/>
        </w:rPr>
        <w:t>dir</w:t>
      </w:r>
      <w:r>
        <w:rPr>
          <w:rFonts w:ascii="Arial" w:hAnsi="Arial" w:cs="Arial"/>
          <w:sz w:val="24"/>
          <w:szCs w:val="24"/>
        </w:rPr>
        <w:t xml:space="preserve">ected to the </w:t>
      </w:r>
      <w:r w:rsidRPr="00E33F1A">
        <w:rPr>
          <w:rFonts w:ascii="Arial" w:hAnsi="Arial" w:cs="Arial"/>
          <w:sz w:val="24"/>
          <w:szCs w:val="24"/>
        </w:rPr>
        <w:t>screen,</w:t>
      </w:r>
      <w:r w:rsidRPr="00D53D21">
        <w:rPr>
          <w:rFonts w:ascii="Arial" w:hAnsi="Arial" w:cs="Arial"/>
          <w:sz w:val="24"/>
          <w:szCs w:val="24"/>
        </w:rPr>
        <w:t xml:space="preserve"> </w:t>
      </w:r>
      <w:r>
        <w:rPr>
          <w:rFonts w:ascii="Arial" w:hAnsi="Arial" w:cs="Arial"/>
          <w:sz w:val="24"/>
          <w:szCs w:val="24"/>
        </w:rPr>
        <w:t xml:space="preserve">PDF preview, any printer,  fax </w:t>
      </w:r>
      <w:r w:rsidRPr="00E33F1A">
        <w:rPr>
          <w:rFonts w:ascii="Arial" w:hAnsi="Arial" w:cs="Arial"/>
          <w:sz w:val="24"/>
          <w:szCs w:val="24"/>
        </w:rPr>
        <w:t>modem,</w:t>
      </w:r>
      <w:r>
        <w:rPr>
          <w:rFonts w:ascii="Arial" w:hAnsi="Arial" w:cs="Arial"/>
          <w:sz w:val="24"/>
          <w:szCs w:val="24"/>
        </w:rPr>
        <w:t xml:space="preserve"> </w:t>
      </w:r>
      <w:r w:rsidRPr="00D53D21">
        <w:rPr>
          <w:rFonts w:ascii="Arial" w:hAnsi="Arial" w:cs="Arial"/>
          <w:sz w:val="24"/>
          <w:szCs w:val="24"/>
        </w:rPr>
        <w:tab/>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Email or a networked harddrive  on the server</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Monthly Updates</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INVOICES </w:t>
      </w:r>
      <w:r w:rsidRPr="00E33F1A">
        <w:rPr>
          <w:rFonts w:ascii="Arial" w:hAnsi="Arial" w:cs="Arial"/>
          <w:sz w:val="24"/>
          <w:szCs w:val="24"/>
        </w:rPr>
        <w:t>TO</w:t>
      </w:r>
      <w:r w:rsidRPr="00E33F1A">
        <w:rPr>
          <w:rFonts w:ascii="Arial" w:hAnsi="Arial" w:cs="Arial"/>
          <w:sz w:val="24"/>
          <w:szCs w:val="24"/>
        </w:rPr>
        <w:tab/>
        <w:t>G/L</w:t>
      </w:r>
      <w:r>
        <w:rPr>
          <w:rFonts w:ascii="Arial" w:hAnsi="Arial" w:cs="Arial"/>
          <w:sz w:val="24"/>
          <w:szCs w:val="24"/>
        </w:rPr>
        <w:t xml:space="preserve"> Program </w:t>
      </w:r>
      <w:r w:rsidRPr="00E33F1A">
        <w:rPr>
          <w:rFonts w:ascii="Arial" w:hAnsi="Arial" w:cs="Arial"/>
          <w:sz w:val="24"/>
          <w:szCs w:val="24"/>
        </w:rPr>
        <w:t>update</w:t>
      </w:r>
      <w:r>
        <w:rPr>
          <w:rFonts w:ascii="Arial" w:hAnsi="Arial" w:cs="Arial"/>
          <w:sz w:val="24"/>
          <w:szCs w:val="24"/>
        </w:rPr>
        <w:t xml:space="preserve">s a selected range </w:t>
      </w:r>
      <w:r w:rsidRPr="00E33F1A">
        <w:rPr>
          <w:rFonts w:ascii="Arial" w:hAnsi="Arial" w:cs="Arial"/>
          <w:sz w:val="24"/>
          <w:szCs w:val="24"/>
        </w:rPr>
        <w:t>of</w:t>
      </w:r>
      <w:r w:rsidRPr="00E33F1A">
        <w:rPr>
          <w:rFonts w:ascii="Arial" w:hAnsi="Arial" w:cs="Arial"/>
          <w:sz w:val="24"/>
          <w:szCs w:val="24"/>
        </w:rPr>
        <w:tab/>
      </w:r>
      <w:r w:rsidRPr="00D53D21">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invoices  as  a transaction in the </w:t>
      </w:r>
      <w:r w:rsidRPr="00E33F1A">
        <w:rPr>
          <w:rFonts w:ascii="Arial" w:hAnsi="Arial" w:cs="Arial"/>
          <w:sz w:val="24"/>
          <w:szCs w:val="24"/>
        </w:rPr>
        <w:t>General</w:t>
      </w:r>
      <w:r>
        <w:rPr>
          <w:rFonts w:ascii="Arial" w:hAnsi="Arial" w:cs="Arial"/>
          <w:sz w:val="24"/>
          <w:szCs w:val="24"/>
        </w:rPr>
        <w:t xml:space="preserve"> Ledger  </w:t>
      </w:r>
      <w:r w:rsidRPr="00E33F1A">
        <w:rPr>
          <w:rFonts w:ascii="Arial" w:hAnsi="Arial" w:cs="Arial"/>
          <w:sz w:val="24"/>
          <w:szCs w:val="24"/>
        </w:rPr>
        <w:t>database.</w:t>
      </w: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r w:rsidRPr="00D53D21">
        <w:rPr>
          <w:rFonts w:ascii="Arial" w:hAnsi="Arial" w:cs="Arial"/>
          <w:sz w:val="24"/>
          <w:szCs w:val="24"/>
        </w:rPr>
        <w:t>The UPDATE  RECEIVABLES TO G/L</w:t>
      </w:r>
      <w:r>
        <w:rPr>
          <w:rFonts w:ascii="Arial" w:hAnsi="Arial" w:cs="Arial"/>
          <w:sz w:val="24"/>
          <w:szCs w:val="24"/>
        </w:rPr>
        <w:t xml:space="preserve"> Program updates a selected range </w:t>
      </w:r>
      <w:r w:rsidRPr="00E33F1A">
        <w:rPr>
          <w:rFonts w:ascii="Arial" w:hAnsi="Arial" w:cs="Arial"/>
          <w:sz w:val="24"/>
          <w:szCs w:val="24"/>
        </w:rPr>
        <w:t>of</w:t>
      </w:r>
      <w:r w:rsidRPr="00D53D21">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receivables  transactions  as  a </w:t>
      </w:r>
      <w:r w:rsidRPr="00E33F1A">
        <w:rPr>
          <w:rFonts w:ascii="Arial" w:hAnsi="Arial" w:cs="Arial"/>
          <w:sz w:val="24"/>
          <w:szCs w:val="24"/>
        </w:rPr>
        <w:t xml:space="preserve">transaction </w:t>
      </w:r>
      <w:r>
        <w:rPr>
          <w:rFonts w:ascii="Arial" w:hAnsi="Arial" w:cs="Arial"/>
          <w:sz w:val="24"/>
          <w:szCs w:val="24"/>
        </w:rPr>
        <w:t xml:space="preserve">in  the General Ledger  </w:t>
      </w:r>
      <w:r w:rsidRPr="00E33F1A">
        <w:rPr>
          <w:rFonts w:ascii="Arial" w:hAnsi="Arial" w:cs="Arial"/>
          <w:sz w:val="24"/>
          <w:szCs w:val="24"/>
        </w:rPr>
        <w:t>database.</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RENT/</w:t>
      </w:r>
      <w:r>
        <w:rPr>
          <w:rFonts w:ascii="Arial" w:hAnsi="Arial" w:cs="Arial"/>
          <w:sz w:val="24"/>
          <w:szCs w:val="24"/>
        </w:rPr>
        <w:t xml:space="preserve">LEASES TO </w:t>
      </w:r>
      <w:r w:rsidRPr="00E33F1A">
        <w:rPr>
          <w:rFonts w:ascii="Arial" w:hAnsi="Arial" w:cs="Arial"/>
          <w:sz w:val="24"/>
          <w:szCs w:val="24"/>
        </w:rPr>
        <w:t>G/L</w:t>
      </w:r>
      <w:r>
        <w:rPr>
          <w:rFonts w:ascii="Arial" w:hAnsi="Arial" w:cs="Arial"/>
          <w:sz w:val="24"/>
          <w:szCs w:val="24"/>
        </w:rPr>
        <w:t xml:space="preserve"> Program updates a selected range </w:t>
      </w:r>
      <w:r w:rsidRPr="00E33F1A">
        <w:rPr>
          <w:rFonts w:ascii="Arial" w:hAnsi="Arial" w:cs="Arial"/>
          <w:sz w:val="24"/>
          <w:szCs w:val="24"/>
        </w:rPr>
        <w:t xml:space="preserve">of </w:t>
      </w:r>
      <w:r w:rsidRPr="00E33F1A">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rent/lease  invoices  as </w:t>
      </w:r>
      <w:r>
        <w:rPr>
          <w:rFonts w:ascii="Arial" w:hAnsi="Arial" w:cs="Arial"/>
          <w:sz w:val="24"/>
          <w:szCs w:val="24"/>
        </w:rPr>
        <w:tab/>
        <w:t xml:space="preserve">a transaction  </w:t>
      </w:r>
      <w:r w:rsidRPr="00E33F1A">
        <w:rPr>
          <w:rFonts w:ascii="Arial" w:hAnsi="Arial" w:cs="Arial"/>
          <w:sz w:val="24"/>
          <w:szCs w:val="24"/>
        </w:rPr>
        <w:t xml:space="preserve">in </w:t>
      </w:r>
      <w:r>
        <w:rPr>
          <w:rFonts w:ascii="Arial" w:hAnsi="Arial" w:cs="Arial"/>
          <w:sz w:val="24"/>
          <w:szCs w:val="24"/>
        </w:rPr>
        <w:t>the</w:t>
      </w:r>
      <w:r>
        <w:rPr>
          <w:rFonts w:ascii="Arial" w:hAnsi="Arial" w:cs="Arial"/>
          <w:sz w:val="24"/>
          <w:szCs w:val="24"/>
        </w:rPr>
        <w:tab/>
        <w:t xml:space="preserve">General Ledger  </w:t>
      </w:r>
      <w:r w:rsidRPr="00E33F1A">
        <w:rPr>
          <w:rFonts w:ascii="Arial" w:hAnsi="Arial" w:cs="Arial"/>
          <w:sz w:val="24"/>
          <w:szCs w:val="24"/>
        </w:rPr>
        <w:t>database.</w:t>
      </w:r>
    </w:p>
    <w:p w:rsidR="00BD0817" w:rsidRPr="00D53D21"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PAyABLES</w:t>
      </w:r>
      <w:r>
        <w:rPr>
          <w:rFonts w:ascii="Arial" w:hAnsi="Arial" w:cs="Arial"/>
          <w:sz w:val="24"/>
          <w:szCs w:val="24"/>
        </w:rPr>
        <w:t xml:space="preserve"> TO</w:t>
      </w:r>
      <w:r>
        <w:rPr>
          <w:rFonts w:ascii="Arial" w:hAnsi="Arial" w:cs="Arial"/>
          <w:sz w:val="24"/>
          <w:szCs w:val="24"/>
        </w:rPr>
        <w:tab/>
        <w:t xml:space="preserve">G/L program </w:t>
      </w:r>
      <w:r w:rsidRPr="00E33F1A">
        <w:rPr>
          <w:rFonts w:ascii="Arial" w:hAnsi="Arial" w:cs="Arial"/>
          <w:sz w:val="24"/>
          <w:szCs w:val="24"/>
        </w:rPr>
        <w:t>updates</w:t>
      </w:r>
      <w:r>
        <w:rPr>
          <w:rFonts w:ascii="Arial" w:hAnsi="Arial" w:cs="Arial"/>
          <w:sz w:val="24"/>
          <w:szCs w:val="24"/>
        </w:rPr>
        <w:t xml:space="preserve"> payables </w:t>
      </w:r>
      <w:r w:rsidRPr="00E33F1A">
        <w:rPr>
          <w:rFonts w:ascii="Arial" w:hAnsi="Arial" w:cs="Arial"/>
          <w:sz w:val="24"/>
          <w:szCs w:val="24"/>
        </w:rPr>
        <w:t xml:space="preserve">transactions </w:t>
      </w:r>
      <w:r w:rsidRPr="00E33F1A">
        <w:rPr>
          <w:rFonts w:ascii="Arial" w:hAnsi="Arial" w:cs="Arial"/>
          <w:sz w:val="24"/>
          <w:szCs w:val="24"/>
        </w:rPr>
        <w:tab/>
      </w:r>
      <w:r w:rsidRPr="00D53D21">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(vouchers  and </w:t>
      </w:r>
      <w:r w:rsidRPr="00E33F1A">
        <w:rPr>
          <w:rFonts w:ascii="Arial" w:hAnsi="Arial" w:cs="Arial"/>
          <w:sz w:val="24"/>
          <w:szCs w:val="24"/>
        </w:rPr>
        <w:t>checks)</w:t>
      </w:r>
      <w:r w:rsidRPr="00E33F1A">
        <w:rPr>
          <w:rFonts w:ascii="Arial" w:hAnsi="Arial" w:cs="Arial"/>
          <w:sz w:val="24"/>
          <w:szCs w:val="24"/>
        </w:rPr>
        <w:tab/>
      </w:r>
      <w:r>
        <w:rPr>
          <w:rFonts w:ascii="Arial" w:hAnsi="Arial" w:cs="Arial"/>
          <w:sz w:val="24"/>
          <w:szCs w:val="24"/>
        </w:rPr>
        <w:t xml:space="preserve"> for a given period as </w:t>
      </w:r>
      <w:r w:rsidRPr="00E33F1A">
        <w:rPr>
          <w:rFonts w:ascii="Arial" w:hAnsi="Arial" w:cs="Arial"/>
          <w:sz w:val="24"/>
          <w:szCs w:val="24"/>
        </w:rPr>
        <w:t>a</w:t>
      </w:r>
      <w:r>
        <w:rPr>
          <w:rFonts w:ascii="Arial" w:hAnsi="Arial" w:cs="Arial"/>
          <w:sz w:val="24"/>
          <w:szCs w:val="24"/>
        </w:rPr>
        <w:t xml:space="preserve"> transaction(s)  to the General </w:t>
      </w:r>
      <w:r w:rsidRPr="00E33F1A">
        <w:rPr>
          <w:rFonts w:ascii="Arial" w:hAnsi="Arial" w:cs="Arial"/>
          <w:sz w:val="24"/>
          <w:szCs w:val="24"/>
        </w:rPr>
        <w:t>Ledger</w:t>
      </w:r>
      <w:r>
        <w:rPr>
          <w:rFonts w:ascii="Arial" w:hAnsi="Arial" w:cs="Arial"/>
          <w:sz w:val="24"/>
          <w:szCs w:val="24"/>
        </w:rPr>
        <w:t xml:space="preserve"> database.  The result-ing G/L Transaction will </w:t>
      </w:r>
      <w:r w:rsidRPr="00E33F1A">
        <w:rPr>
          <w:rFonts w:ascii="Arial" w:hAnsi="Arial" w:cs="Arial"/>
          <w:sz w:val="24"/>
          <w:szCs w:val="24"/>
        </w:rPr>
        <w:t>be</w:t>
      </w:r>
      <w:r>
        <w:rPr>
          <w:rFonts w:ascii="Arial" w:hAnsi="Arial" w:cs="Arial"/>
          <w:sz w:val="24"/>
          <w:szCs w:val="24"/>
        </w:rPr>
        <w:t xml:space="preserve"> </w:t>
      </w:r>
      <w:r w:rsidRPr="00E33F1A">
        <w:rPr>
          <w:rFonts w:ascii="Arial" w:hAnsi="Arial" w:cs="Arial"/>
          <w:sz w:val="24"/>
          <w:szCs w:val="24"/>
        </w:rPr>
        <w:t>distributed</w:t>
      </w:r>
      <w:r>
        <w:rPr>
          <w:rFonts w:ascii="Arial" w:hAnsi="Arial" w:cs="Arial"/>
          <w:sz w:val="24"/>
          <w:szCs w:val="24"/>
        </w:rPr>
        <w:t xml:space="preserve"> </w:t>
      </w:r>
      <w:r w:rsidRPr="00E33F1A">
        <w:rPr>
          <w:rFonts w:ascii="Arial" w:hAnsi="Arial" w:cs="Arial"/>
          <w:sz w:val="24"/>
          <w:szCs w:val="24"/>
        </w:rPr>
        <w:t>to  the appropri-ate</w:t>
      </w:r>
      <w:r w:rsidRPr="00E33F1A">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sidRPr="00E33F1A">
        <w:rPr>
          <w:rFonts w:ascii="Arial" w:hAnsi="Arial" w:cs="Arial"/>
          <w:sz w:val="24"/>
          <w:szCs w:val="24"/>
        </w:rPr>
        <w:t xml:space="preserve">G/L </w:t>
      </w:r>
      <w:r>
        <w:rPr>
          <w:rFonts w:ascii="Arial" w:hAnsi="Arial" w:cs="Arial"/>
          <w:sz w:val="24"/>
          <w:szCs w:val="24"/>
        </w:rPr>
        <w:t xml:space="preserve">Account/Subsidiary </w:t>
      </w:r>
      <w:r w:rsidRPr="00E33F1A">
        <w:rPr>
          <w:rFonts w:ascii="Arial" w:hAnsi="Arial" w:cs="Arial"/>
          <w:sz w:val="24"/>
          <w:szCs w:val="24"/>
        </w:rPr>
        <w:t>code.</w:t>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UPDATE  </w:t>
      </w:r>
      <w:r w:rsidRPr="00E33F1A">
        <w:rPr>
          <w:rFonts w:ascii="Arial" w:hAnsi="Arial" w:cs="Arial"/>
          <w:sz w:val="24"/>
          <w:szCs w:val="24"/>
        </w:rPr>
        <w:t>PAyROLL</w:t>
      </w:r>
      <w:r>
        <w:rPr>
          <w:rFonts w:ascii="Arial" w:hAnsi="Arial" w:cs="Arial"/>
          <w:sz w:val="24"/>
          <w:szCs w:val="24"/>
        </w:rPr>
        <w:t xml:space="preserve"> TO</w:t>
      </w:r>
      <w:r>
        <w:rPr>
          <w:rFonts w:ascii="Arial" w:hAnsi="Arial" w:cs="Arial"/>
          <w:sz w:val="24"/>
          <w:szCs w:val="24"/>
        </w:rPr>
        <w:tab/>
        <w:t xml:space="preserve">G/L program </w:t>
      </w:r>
      <w:r w:rsidRPr="00E33F1A">
        <w:rPr>
          <w:rFonts w:ascii="Arial" w:hAnsi="Arial" w:cs="Arial"/>
          <w:sz w:val="24"/>
          <w:szCs w:val="24"/>
        </w:rPr>
        <w:t>updates</w:t>
      </w:r>
      <w:r>
        <w:rPr>
          <w:rFonts w:ascii="Arial" w:hAnsi="Arial" w:cs="Arial"/>
          <w:sz w:val="24"/>
          <w:szCs w:val="24"/>
        </w:rPr>
        <w:t xml:space="preserve"> A selected range of  </w:t>
      </w:r>
      <w:r w:rsidRPr="00E33F1A">
        <w:rPr>
          <w:rFonts w:ascii="Arial" w:hAnsi="Arial" w:cs="Arial"/>
          <w:sz w:val="24"/>
          <w:szCs w:val="24"/>
        </w:rPr>
        <w:t>payroll</w:t>
      </w:r>
      <w:r w:rsidRPr="00E33F1A">
        <w:rPr>
          <w:rFonts w:ascii="Arial" w:hAnsi="Arial" w:cs="Arial"/>
          <w:sz w:val="24"/>
          <w:szCs w:val="24"/>
        </w:rPr>
        <w:tab/>
      </w:r>
    </w:p>
    <w:p w:rsidR="00BD0817" w:rsidRPr="00E33F1A"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checks  as a </w:t>
      </w:r>
      <w:r w:rsidRPr="00E33F1A">
        <w:rPr>
          <w:rFonts w:ascii="Arial" w:hAnsi="Arial" w:cs="Arial"/>
          <w:sz w:val="24"/>
          <w:szCs w:val="24"/>
        </w:rPr>
        <w:t>transacti</w:t>
      </w:r>
      <w:r>
        <w:rPr>
          <w:rFonts w:ascii="Arial" w:hAnsi="Arial" w:cs="Arial"/>
          <w:sz w:val="24"/>
          <w:szCs w:val="24"/>
        </w:rPr>
        <w:t xml:space="preserve">on in </w:t>
      </w:r>
      <w:r w:rsidRPr="00E33F1A">
        <w:rPr>
          <w:rFonts w:ascii="Arial" w:hAnsi="Arial" w:cs="Arial"/>
          <w:sz w:val="24"/>
          <w:szCs w:val="24"/>
        </w:rPr>
        <w:t>the</w:t>
      </w:r>
      <w:r w:rsidRPr="00E33F1A">
        <w:rPr>
          <w:rFonts w:ascii="Arial" w:hAnsi="Arial" w:cs="Arial"/>
          <w:sz w:val="24"/>
          <w:szCs w:val="24"/>
        </w:rPr>
        <w:tab/>
      </w:r>
      <w:r>
        <w:rPr>
          <w:rFonts w:ascii="Arial" w:hAnsi="Arial" w:cs="Arial"/>
          <w:sz w:val="24"/>
          <w:szCs w:val="24"/>
        </w:rPr>
        <w:t xml:space="preserve"> General </w:t>
      </w:r>
      <w:r w:rsidRPr="00E33F1A">
        <w:rPr>
          <w:rFonts w:ascii="Arial" w:hAnsi="Arial" w:cs="Arial"/>
          <w:sz w:val="24"/>
          <w:szCs w:val="24"/>
        </w:rPr>
        <w:t>L</w:t>
      </w:r>
      <w:r>
        <w:rPr>
          <w:rFonts w:ascii="Arial" w:hAnsi="Arial" w:cs="Arial"/>
          <w:sz w:val="24"/>
          <w:szCs w:val="24"/>
        </w:rPr>
        <w:t>edger  database</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  Data Description</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2.2.1  Major Data Objects</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D40683"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no</w:t>
      </w:r>
      <w:r w:rsidRPr="00D40683">
        <w:rPr>
          <w:rFonts w:ascii="Arial" w:hAnsi="Arial" w:cs="Arial"/>
          <w:sz w:val="24"/>
          <w:szCs w:val="24"/>
        </w:rPr>
        <w:t>:</w:t>
      </w:r>
    </w:p>
    <w:p w:rsidR="00BD0817" w:rsidRDefault="00BD0817" w:rsidP="00BD0817">
      <w:pPr>
        <w:pStyle w:val="ListParagraph"/>
        <w:tabs>
          <w:tab w:val="left" w:pos="180"/>
        </w:tabs>
        <w:spacing w:line="360" w:lineRule="auto"/>
        <w:ind w:left="-720"/>
        <w:jc w:val="both"/>
        <w:rPr>
          <w:rFonts w:ascii="Arial" w:hAnsi="Arial" w:cs="Arial"/>
          <w:sz w:val="24"/>
          <w:szCs w:val="24"/>
        </w:rPr>
      </w:pPr>
      <w:r w:rsidRPr="00D40683">
        <w:rPr>
          <w:rFonts w:ascii="Arial" w:hAnsi="Arial" w:cs="Arial"/>
          <w:sz w:val="24"/>
          <w:szCs w:val="24"/>
        </w:rPr>
        <w:t>This is the number of the transaction</w:t>
      </w:r>
    </w:p>
    <w:p w:rsidR="00BD0817" w:rsidRPr="007F5CB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BD0817"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Pr="007F5CB8" w:rsidRDefault="00BD0817" w:rsidP="00BD0817">
      <w:pPr>
        <w:pStyle w:val="ListParagraph"/>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Pr="00D12490" w:rsidRDefault="00BD0817" w:rsidP="00BD0817">
      <w:pPr>
        <w:pStyle w:val="ListParagraph"/>
        <w:tabs>
          <w:tab w:val="left" w:pos="180"/>
        </w:tabs>
        <w:spacing w:line="360" w:lineRule="auto"/>
        <w:ind w:left="-720"/>
        <w:jc w:val="both"/>
        <w:rPr>
          <w:rFonts w:ascii="Arial" w:hAnsi="Arial" w:cs="Arial"/>
          <w:sz w:val="24"/>
          <w:szCs w:val="24"/>
        </w:rPr>
      </w:pPr>
      <w:r w:rsidRPr="00C26147">
        <w:rPr>
          <w:rFonts w:ascii="Arial" w:hAnsi="Arial" w:cs="Arial"/>
          <w:sz w:val="24"/>
          <w:szCs w:val="24"/>
        </w:rPr>
        <w:t>This is the description of the transaction</w:t>
      </w:r>
    </w:p>
    <w:p w:rsidR="00BD0817" w:rsidRPr="007F5CB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Pr="007F5CB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BD0817"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BD0817" w:rsidRPr="007F5CB8"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number of the transaction</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description of the product </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Descripton:</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emphasize the kind of transaction</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Analysis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sidRPr="00F940F7">
        <w:rPr>
          <w:rFonts w:ascii="Arial" w:hAnsi="Arial" w:cs="Arial"/>
          <w:sz w:val="24"/>
          <w:szCs w:val="24"/>
        </w:rPr>
        <w:t>Amount:</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Sales: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sales: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Cost of goods: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cost of goods: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Gross profit:</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Expenses: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expenses: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 xml:space="preserve"> Month:</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BD0817" w:rsidRDefault="00BD0817" w:rsidP="00BD0817">
      <w:pPr>
        <w:tabs>
          <w:tab w:val="left" w:pos="180"/>
        </w:tabs>
        <w:spacing w:line="360" w:lineRule="auto"/>
        <w:jc w:val="both"/>
        <w:rPr>
          <w:rFonts w:ascii="Arial" w:hAnsi="Arial" w:cs="Arial"/>
          <w:sz w:val="24"/>
          <w:szCs w:val="24"/>
        </w:rPr>
      </w:pPr>
    </w:p>
    <w:p w:rsidR="00BD0817" w:rsidRDefault="00BD0817" w:rsidP="00BD0817">
      <w:pPr>
        <w:tabs>
          <w:tab w:val="left" w:pos="180"/>
        </w:tabs>
        <w:spacing w:line="360" w:lineRule="auto"/>
        <w:jc w:val="both"/>
        <w:rPr>
          <w:rFonts w:ascii="Arial" w:hAnsi="Arial" w:cs="Arial"/>
          <w:sz w:val="24"/>
          <w:szCs w:val="24"/>
        </w:rPr>
      </w:pPr>
    </w:p>
    <w:p w:rsidR="00BD0817" w:rsidRPr="00DA1582" w:rsidRDefault="00BD0817" w:rsidP="00BD0817">
      <w:pPr>
        <w:tabs>
          <w:tab w:val="left" w:pos="180"/>
        </w:tabs>
        <w:spacing w:line="360" w:lineRule="auto"/>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Statement</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sidRPr="00DB2BA2">
        <w:rPr>
          <w:rFonts w:ascii="Arial" w:hAnsi="Arial" w:cs="Arial"/>
          <w:sz w:val="24"/>
          <w:szCs w:val="24"/>
        </w:rPr>
        <w:t>Transaction id:</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Sub Description:</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Beginning Balance:</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Current Debit/Credit:</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Balance Sheet</w:t>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Total fixed assets:</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assets:</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Total assets:</w:t>
      </w:r>
    </w:p>
    <w:p w:rsidR="00BD0817" w:rsidRPr="00BD299B"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Income Statement</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operating income:</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Discounts earned:</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Interest expenses: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income expenses: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Federal icome tax:</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Other taxes and licences: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taxes:</w:t>
      </w:r>
    </w:p>
    <w:p w:rsidR="00BD0817" w:rsidRPr="00DA1582"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Net income after taxes:</w:t>
      </w:r>
    </w:p>
    <w:p w:rsidR="00BD0817" w:rsidRPr="00BA60DD" w:rsidRDefault="00BD0817" w:rsidP="00BD0817">
      <w:pPr>
        <w:tabs>
          <w:tab w:val="left" w:pos="180"/>
        </w:tabs>
        <w:spacing w:line="360" w:lineRule="auto"/>
        <w:ind w:left="-720"/>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sz w:val="24"/>
          <w:szCs w:val="24"/>
        </w:rPr>
      </w:pPr>
      <w:r>
        <w:rPr>
          <w:rFonts w:ascii="Arial" w:hAnsi="Arial" w:cs="Arial"/>
          <w:b/>
          <w:sz w:val="24"/>
          <w:szCs w:val="24"/>
        </w:rPr>
        <w:t xml:space="preserve">      </w:t>
      </w:r>
      <w:r w:rsidRPr="00367D6A">
        <w:rPr>
          <w:rFonts w:ascii="Arial" w:hAnsi="Arial" w:cs="Arial"/>
          <w:b/>
          <w:sz w:val="24"/>
          <w:szCs w:val="24"/>
        </w:rPr>
        <w:t>Monthly</w:t>
      </w:r>
      <w:r>
        <w:rPr>
          <w:rFonts w:ascii="Arial" w:hAnsi="Arial" w:cs="Arial"/>
          <w:b/>
          <w:sz w:val="24"/>
          <w:szCs w:val="24"/>
        </w:rPr>
        <w:t xml:space="preserve"> Updates</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ID:</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Order:</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Less:</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Solid:</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Volume:</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Price:</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Mark-up:</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BD0817"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id:</w:t>
      </w:r>
    </w:p>
    <w:p w:rsidR="00BD0817"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Descriptive name:</w:t>
      </w:r>
    </w:p>
    <w:p w:rsidR="00BD0817" w:rsidRPr="00FD6CB5"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Sequence code:</w:t>
      </w:r>
    </w:p>
    <w:p w:rsidR="00BD0817" w:rsidRPr="00367D6A"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jc w:val="both"/>
        <w:rPr>
          <w:rFonts w:ascii="Arial" w:hAnsi="Arial" w:cs="Arial"/>
          <w:b/>
          <w:sz w:val="24"/>
          <w:szCs w:val="24"/>
        </w:rPr>
      </w:pPr>
    </w:p>
    <w:p w:rsidR="00BD0817" w:rsidRPr="00DA1582" w:rsidRDefault="00BD0817" w:rsidP="00BD0817">
      <w:pPr>
        <w:tabs>
          <w:tab w:val="left" w:pos="180"/>
        </w:tabs>
        <w:spacing w:line="360" w:lineRule="auto"/>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2.2.2 Relationships</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470525" cy="4572000"/>
            <wp:effectExtent l="19050" t="0" r="0" b="0"/>
            <wp:docPr id="1" name="Picture 8" descr="C:\Users\Mark Jason\Deskto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Jason\Desktop\image5.png"/>
                    <pic:cNvPicPr>
                      <a:picLocks noChangeAspect="1" noChangeArrowheads="1"/>
                    </pic:cNvPicPr>
                  </pic:nvPicPr>
                  <pic:blipFill>
                    <a:blip r:embed="rId52" cstate="print"/>
                    <a:srcRect/>
                    <a:stretch>
                      <a:fillRect/>
                    </a:stretch>
                  </pic:blipFill>
                  <pic:spPr bwMode="auto">
                    <a:xfrm>
                      <a:off x="0" y="0"/>
                      <a:ext cx="5470525" cy="4572000"/>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B71318" w:rsidRDefault="00BD0817" w:rsidP="00BD0817">
      <w:pPr>
        <w:tabs>
          <w:tab w:val="left" w:pos="180"/>
        </w:tabs>
        <w:spacing w:line="360" w:lineRule="auto"/>
        <w:ind w:left="-720"/>
        <w:jc w:val="both"/>
        <w:rPr>
          <w:rFonts w:ascii="Arial" w:hAnsi="Arial" w:cs="Arial"/>
          <w:b/>
          <w:sz w:val="24"/>
          <w:szCs w:val="24"/>
        </w:rPr>
      </w:pPr>
    </w:p>
    <w:p w:rsidR="00BD0817" w:rsidRPr="001A1E87" w:rsidRDefault="00BD0817" w:rsidP="00BD0817">
      <w:pPr>
        <w:tabs>
          <w:tab w:val="left" w:pos="180"/>
        </w:tabs>
        <w:spacing w:line="360" w:lineRule="auto"/>
        <w:ind w:left="-720"/>
        <w:jc w:val="both"/>
        <w:rPr>
          <w:rFonts w:ascii="Arial" w:hAnsi="Arial" w:cs="Arial"/>
          <w:b/>
          <w:sz w:val="24"/>
          <w:szCs w:val="24"/>
        </w:rPr>
      </w:pPr>
      <w:r w:rsidRPr="001A1E87">
        <w:rPr>
          <w:rFonts w:ascii="Arial" w:hAnsi="Arial" w:cs="Arial"/>
          <w:b/>
          <w:sz w:val="24"/>
          <w:szCs w:val="24"/>
        </w:rPr>
        <w:t>2.3 Human Interface Description</w:t>
      </w:r>
    </w:p>
    <w:p w:rsidR="00BD0817" w:rsidRDefault="00BD0817" w:rsidP="00BD0817">
      <w:pPr>
        <w:spacing w:line="360" w:lineRule="auto"/>
        <w:ind w:left="-720"/>
        <w:jc w:val="both"/>
        <w:rPr>
          <w:rFonts w:ascii="Arial" w:hAnsi="Arial" w:cs="Arial"/>
          <w:sz w:val="24"/>
          <w:szCs w:val="24"/>
        </w:rPr>
      </w:pPr>
      <w:r w:rsidRPr="00BC196D">
        <w:rPr>
          <w:rFonts w:ascii="Arial" w:hAnsi="Arial" w:cs="Arial"/>
          <w:sz w:val="24"/>
          <w:szCs w:val="24"/>
        </w:rPr>
        <w:t>With a General Ledger interface you no longer have to fumble through payroll reports and manually enter data into your accounting package. JetPay Payroll Services, formerly A D Computer, can create a custom interface that works with the accounting software you already use so that your payroll items are posted to your GL quickly, easily, and accurately. </w:t>
      </w:r>
    </w:p>
    <w:p w:rsidR="00BD0817" w:rsidRDefault="00BD0817" w:rsidP="00BD0817">
      <w:pPr>
        <w:spacing w:line="360" w:lineRule="auto"/>
        <w:ind w:left="-720"/>
        <w:jc w:val="both"/>
        <w:rPr>
          <w:rFonts w:ascii="Arial" w:hAnsi="Arial" w:cs="Arial"/>
          <w:b/>
          <w:bCs/>
          <w:sz w:val="24"/>
          <w:szCs w:val="24"/>
        </w:rPr>
      </w:pPr>
    </w:p>
    <w:p w:rsidR="00BD0817" w:rsidRDefault="00BD0817" w:rsidP="00BD0817">
      <w:pPr>
        <w:spacing w:line="360" w:lineRule="auto"/>
        <w:ind w:left="-720"/>
        <w:jc w:val="both"/>
        <w:rPr>
          <w:rFonts w:ascii="Arial" w:hAnsi="Arial" w:cs="Arial"/>
          <w:b/>
          <w:bCs/>
          <w:sz w:val="24"/>
          <w:szCs w:val="24"/>
        </w:rPr>
      </w:pPr>
    </w:p>
    <w:p w:rsidR="00BD0817" w:rsidRPr="00BC196D"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Save time...</w:t>
      </w:r>
      <w:r w:rsidRPr="00BC196D">
        <w:rPr>
          <w:rFonts w:ascii="Arial" w:hAnsi="Arial" w:cs="Arial"/>
          <w:sz w:val="24"/>
          <w:szCs w:val="24"/>
        </w:rPr>
        <w:t>simply export your payroll data from our system and import it to the accounting package you use.</w:t>
      </w:r>
    </w:p>
    <w:p w:rsidR="00BD0817" w:rsidRPr="00BC196D"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Increase accuracy...</w:t>
      </w:r>
      <w:r w:rsidRPr="00BC196D">
        <w:rPr>
          <w:rFonts w:ascii="Arial" w:hAnsi="Arial" w:cs="Arial"/>
          <w:sz w:val="24"/>
          <w:szCs w:val="24"/>
        </w:rPr>
        <w:t xml:space="preserve"> eliminate the human errors associated with manual entry (you also save time spent on reconciling discrepancies).</w:t>
      </w:r>
    </w:p>
    <w:p w:rsidR="00BD0817"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Take Control...</w:t>
      </w:r>
      <w:r w:rsidRPr="00BC196D">
        <w:rPr>
          <w:rFonts w:ascii="Arial" w:hAnsi="Arial" w:cs="Arial"/>
          <w:sz w:val="24"/>
          <w:szCs w:val="24"/>
        </w:rPr>
        <w:t xml:space="preserve"> no more worries about changes made to your GL/chart of accounts. You and your authorized users retain control!</w:t>
      </w:r>
    </w:p>
    <w:p w:rsidR="00BD0817" w:rsidRPr="00DD5638" w:rsidRDefault="00BD0817" w:rsidP="00BD0817">
      <w:pPr>
        <w:pStyle w:val="ListParagraph"/>
        <w:ind w:left="-720"/>
        <w:jc w:val="both"/>
        <w:rPr>
          <w:rFonts w:ascii="Arial" w:hAnsi="Arial" w:cs="Arial"/>
          <w:b/>
          <w:sz w:val="24"/>
          <w:szCs w:val="24"/>
        </w:rPr>
      </w:pPr>
      <w:r w:rsidRPr="00DD5638">
        <w:rPr>
          <w:rFonts w:ascii="Arial" w:hAnsi="Arial" w:cs="Arial"/>
          <w:b/>
          <w:sz w:val="24"/>
          <w:szCs w:val="24"/>
        </w:rPr>
        <w:t>Main Menu Window</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 xml:space="preserve">GENERAL LEDGER MENU </w:t>
      </w:r>
    </w:p>
    <w:p w:rsidR="00BD0817" w:rsidRPr="001A1E8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EDIT </w:t>
      </w:r>
      <w:r w:rsidRPr="00796BF7">
        <w:rPr>
          <w:rFonts w:ascii="Arial" w:hAnsi="Arial" w:cs="Arial"/>
          <w:sz w:val="24"/>
          <w:szCs w:val="24"/>
        </w:rPr>
        <w:t>LEDGER TRANSACTIONS</w:t>
      </w:r>
      <w:r>
        <w:rPr>
          <w:rFonts w:ascii="Arial" w:hAnsi="Arial" w:cs="Arial"/>
          <w:sz w:val="24"/>
          <w:szCs w:val="24"/>
        </w:rPr>
        <w:t xml:space="preserve">  Program is </w:t>
      </w:r>
      <w:r w:rsidRPr="00796BF7">
        <w:rPr>
          <w:rFonts w:ascii="Arial" w:hAnsi="Arial" w:cs="Arial"/>
          <w:sz w:val="24"/>
          <w:szCs w:val="24"/>
        </w:rPr>
        <w:t>u</w:t>
      </w:r>
      <w:r>
        <w:rPr>
          <w:rFonts w:ascii="Arial" w:hAnsi="Arial" w:cs="Arial"/>
          <w:sz w:val="24"/>
          <w:szCs w:val="24"/>
        </w:rPr>
        <w:t xml:space="preserve">sed to add, change, view </w:t>
      </w:r>
      <w:r w:rsidRPr="00796BF7">
        <w:rPr>
          <w:rFonts w:ascii="Arial" w:hAnsi="Arial" w:cs="Arial"/>
          <w:sz w:val="24"/>
          <w:szCs w:val="24"/>
        </w:rPr>
        <w:t>or</w:t>
      </w:r>
      <w:r>
        <w:rPr>
          <w:rFonts w:ascii="Arial" w:hAnsi="Arial" w:cs="Arial"/>
          <w:sz w:val="24"/>
          <w:szCs w:val="24"/>
        </w:rPr>
        <w:t xml:space="preserve"> delete </w:t>
      </w:r>
      <w:r w:rsidRPr="001A1E87">
        <w:rPr>
          <w:rFonts w:ascii="Arial" w:hAnsi="Arial" w:cs="Arial"/>
          <w:sz w:val="24"/>
          <w:szCs w:val="24"/>
        </w:rPr>
        <w:t>any transaction in the ledger database.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GENERAL </w:t>
      </w:r>
      <w:r w:rsidRPr="00796BF7">
        <w:rPr>
          <w:rFonts w:ascii="Arial" w:hAnsi="Arial" w:cs="Arial"/>
          <w:sz w:val="24"/>
          <w:szCs w:val="24"/>
        </w:rPr>
        <w:t>LEDGER JOURNAL</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Lists ledger transactions in</w:t>
      </w:r>
      <w:r>
        <w:rPr>
          <w:rFonts w:ascii="Arial" w:hAnsi="Arial" w:cs="Arial"/>
          <w:sz w:val="24"/>
          <w:szCs w:val="24"/>
        </w:rPr>
        <w:tab/>
        <w:t xml:space="preserve">journal (numerical) </w:t>
      </w:r>
      <w:r w:rsidRPr="00796BF7">
        <w:rPr>
          <w:rFonts w:ascii="Arial" w:hAnsi="Arial" w:cs="Arial"/>
          <w:sz w:val="24"/>
          <w:szCs w:val="24"/>
        </w:rPr>
        <w:t>order.</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ACCOUNTTRIALBALANCE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Lists ledger transactions by account </w:t>
      </w:r>
      <w:r w:rsidRPr="00796BF7">
        <w:rPr>
          <w:rFonts w:ascii="Arial" w:hAnsi="Arial" w:cs="Arial"/>
          <w:sz w:val="24"/>
          <w:szCs w:val="24"/>
        </w:rPr>
        <w:t>in</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chronological</w:t>
      </w:r>
      <w:r>
        <w:rPr>
          <w:rFonts w:ascii="Arial" w:hAnsi="Arial" w:cs="Arial"/>
          <w:sz w:val="24"/>
          <w:szCs w:val="24"/>
        </w:rPr>
        <w:tab/>
        <w:t>order</w:t>
      </w:r>
      <w:r>
        <w:rPr>
          <w:rFonts w:ascii="Arial" w:hAnsi="Arial" w:cs="Arial"/>
          <w:sz w:val="24"/>
          <w:szCs w:val="24"/>
        </w:rPr>
        <w:tab/>
        <w:t xml:space="preserve">with </w:t>
      </w:r>
      <w:r w:rsidRPr="00796BF7">
        <w:rPr>
          <w:rFonts w:ascii="Arial" w:hAnsi="Arial" w:cs="Arial"/>
          <w:sz w:val="24"/>
          <w:szCs w:val="24"/>
        </w:rPr>
        <w:t>acc</w:t>
      </w:r>
      <w:r>
        <w:rPr>
          <w:rFonts w:ascii="Arial" w:hAnsi="Arial" w:cs="Arial"/>
          <w:sz w:val="24"/>
          <w:szCs w:val="24"/>
        </w:rPr>
        <w:t xml:space="preserve">ount </w:t>
      </w:r>
      <w:r w:rsidRPr="00796BF7">
        <w:rPr>
          <w:rFonts w:ascii="Arial" w:hAnsi="Arial" w:cs="Arial"/>
          <w:sz w:val="24"/>
          <w:szCs w:val="24"/>
        </w:rPr>
        <w:t>subtotals.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GENERALLEDGERANALYSIS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Lists each account balance in a </w:t>
      </w:r>
      <w:r w:rsidRPr="00796BF7">
        <w:rPr>
          <w:rFonts w:ascii="Arial" w:hAnsi="Arial" w:cs="Arial"/>
          <w:sz w:val="24"/>
          <w:szCs w:val="24"/>
        </w:rPr>
        <w:t>monthly</w:t>
      </w:r>
      <w:r>
        <w:rPr>
          <w:rFonts w:ascii="Arial" w:hAnsi="Arial" w:cs="Arial"/>
          <w:sz w:val="24"/>
          <w:szCs w:val="24"/>
        </w:rPr>
        <w:t xml:space="preserve"> </w:t>
      </w:r>
      <w:r w:rsidRPr="00796BF7">
        <w:rPr>
          <w:rFonts w:ascii="Arial" w:hAnsi="Arial" w:cs="Arial"/>
          <w:sz w:val="24"/>
          <w:szCs w:val="24"/>
        </w:rPr>
        <w:t>spreadsheet.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MONTHLY </w:t>
      </w:r>
      <w:r w:rsidRPr="00796BF7">
        <w:rPr>
          <w:rFonts w:ascii="Arial" w:hAnsi="Arial" w:cs="Arial"/>
          <w:sz w:val="24"/>
          <w:szCs w:val="24"/>
        </w:rPr>
        <w:t>REPORTS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•Letter-Perfect </w:t>
      </w:r>
      <w:r w:rsidRPr="00796BF7">
        <w:rPr>
          <w:rFonts w:ascii="Arial" w:hAnsi="Arial" w:cs="Arial"/>
          <w:sz w:val="24"/>
          <w:szCs w:val="24"/>
        </w:rPr>
        <w:t>GENERALLEDGER</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STATEMENT, </w:t>
      </w:r>
      <w:r w:rsidRPr="00796BF7">
        <w:rPr>
          <w:rFonts w:ascii="Arial" w:hAnsi="Arial" w:cs="Arial"/>
          <w:sz w:val="24"/>
          <w:szCs w:val="24"/>
        </w:rPr>
        <w:t>BALANCESHEET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And INCOMESTATEMENTS can </w:t>
      </w:r>
      <w:r w:rsidRPr="00796BF7">
        <w:rPr>
          <w:rFonts w:ascii="Arial" w:hAnsi="Arial" w:cs="Arial"/>
          <w:sz w:val="24"/>
          <w:szCs w:val="24"/>
        </w:rPr>
        <w:t>be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Produced according to your accountant’s </w:t>
      </w:r>
      <w:r w:rsidRPr="00796BF7">
        <w:rPr>
          <w:rFonts w:ascii="Arial" w:hAnsi="Arial" w:cs="Arial"/>
          <w:sz w:val="24"/>
          <w:szCs w:val="24"/>
        </w:rPr>
        <w:t>specifications.</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MONTHLY UPDATES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Monthly updates from all subsidiary software packages </w:t>
      </w:r>
      <w:r w:rsidRPr="00796BF7">
        <w:rPr>
          <w:rFonts w:ascii="Arial" w:hAnsi="Arial" w:cs="Arial"/>
          <w:sz w:val="24"/>
          <w:szCs w:val="24"/>
        </w:rPr>
        <w:t>including</w:t>
      </w:r>
      <w:r>
        <w:rPr>
          <w:rFonts w:ascii="Arial" w:hAnsi="Arial" w:cs="Arial"/>
          <w:sz w:val="24"/>
          <w:szCs w:val="24"/>
        </w:rPr>
        <w:t xml:space="preserve">, order invoicing, receivables, </w:t>
      </w:r>
      <w:r w:rsidRPr="00796BF7">
        <w:rPr>
          <w:rFonts w:ascii="Arial" w:hAnsi="Arial" w:cs="Arial"/>
          <w:sz w:val="24"/>
          <w:szCs w:val="24"/>
        </w:rPr>
        <w:t>cyli</w:t>
      </w:r>
      <w:r>
        <w:rPr>
          <w:rFonts w:ascii="Arial" w:hAnsi="Arial" w:cs="Arial"/>
          <w:sz w:val="24"/>
          <w:szCs w:val="24"/>
        </w:rPr>
        <w:t xml:space="preserve">nder control, payables </w:t>
      </w:r>
      <w:r w:rsidRPr="00796BF7">
        <w:rPr>
          <w:rFonts w:ascii="Arial" w:hAnsi="Arial" w:cs="Arial"/>
          <w:sz w:val="24"/>
          <w:szCs w:val="24"/>
        </w:rPr>
        <w:t>and</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P</w:t>
      </w:r>
      <w:r>
        <w:rPr>
          <w:rFonts w:ascii="Arial" w:hAnsi="Arial" w:cs="Arial"/>
          <w:sz w:val="24"/>
          <w:szCs w:val="24"/>
        </w:rPr>
        <w:t xml:space="preserve">ayroll can be run in summary or detailed mode to </w:t>
      </w:r>
      <w:r w:rsidRPr="00796BF7">
        <w:rPr>
          <w:rFonts w:ascii="Arial" w:hAnsi="Arial" w:cs="Arial"/>
          <w:sz w:val="24"/>
          <w:szCs w:val="24"/>
        </w:rPr>
        <w:t>automatically</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Create General Ledger </w:t>
      </w:r>
      <w:r w:rsidRPr="00796BF7">
        <w:rPr>
          <w:rFonts w:ascii="Arial" w:hAnsi="Arial" w:cs="Arial"/>
          <w:sz w:val="24"/>
          <w:szCs w:val="24"/>
        </w:rPr>
        <w:t>entries.</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lastRenderedPageBreak/>
        <w:t>CHART OF ACCOUNTS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EDITCHART OF ACCOUNTS program allows you </w:t>
      </w:r>
      <w:r w:rsidRPr="00796BF7">
        <w:rPr>
          <w:rFonts w:ascii="Arial" w:hAnsi="Arial" w:cs="Arial"/>
          <w:sz w:val="24"/>
          <w:szCs w:val="24"/>
        </w:rPr>
        <w:t>to</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add, </w:t>
      </w:r>
      <w:r w:rsidRPr="00796BF7">
        <w:rPr>
          <w:rFonts w:ascii="Arial" w:hAnsi="Arial" w:cs="Arial"/>
          <w:sz w:val="24"/>
          <w:szCs w:val="24"/>
        </w:rPr>
        <w:t>change</w:t>
      </w:r>
      <w:r>
        <w:rPr>
          <w:rFonts w:ascii="Arial" w:hAnsi="Arial" w:cs="Arial"/>
          <w:sz w:val="24"/>
          <w:szCs w:val="24"/>
        </w:rPr>
        <w:t xml:space="preserve">, view or delete records in the chart of accounts </w:t>
      </w:r>
      <w:r w:rsidRPr="00796BF7">
        <w:rPr>
          <w:rFonts w:ascii="Arial" w:hAnsi="Arial" w:cs="Arial"/>
          <w:sz w:val="24"/>
          <w:szCs w:val="24"/>
        </w:rPr>
        <w:t>file.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CHART OF ACCOUNTSLIST shows the </w:t>
      </w:r>
      <w:r w:rsidRPr="00796BF7">
        <w:rPr>
          <w:rFonts w:ascii="Arial" w:hAnsi="Arial" w:cs="Arial"/>
          <w:sz w:val="24"/>
          <w:szCs w:val="24"/>
        </w:rPr>
        <w:t>complete</w:t>
      </w:r>
      <w:r w:rsidRPr="00796BF7">
        <w:rPr>
          <w:rFonts w:ascii="Arial" w:hAnsi="Arial" w:cs="Arial"/>
          <w:sz w:val="24"/>
          <w:szCs w:val="24"/>
        </w:rPr>
        <w:tab/>
        <w:t>chart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Of </w:t>
      </w:r>
      <w:r w:rsidRPr="00796BF7">
        <w:rPr>
          <w:rFonts w:ascii="Arial" w:hAnsi="Arial" w:cs="Arial"/>
          <w:sz w:val="24"/>
          <w:szCs w:val="24"/>
        </w:rPr>
        <w:t>accounts.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w:t>
      </w:r>
      <w:r w:rsidRPr="00796BF7">
        <w:rPr>
          <w:rFonts w:ascii="Arial" w:hAnsi="Arial" w:cs="Arial"/>
          <w:sz w:val="24"/>
          <w:szCs w:val="24"/>
        </w:rPr>
        <w:t>The</w:t>
      </w:r>
      <w:r>
        <w:rPr>
          <w:rFonts w:ascii="Arial" w:hAnsi="Arial" w:cs="Arial"/>
          <w:sz w:val="24"/>
          <w:szCs w:val="24"/>
        </w:rPr>
        <w:t xml:space="preserve"> </w:t>
      </w:r>
      <w:r w:rsidRPr="00796BF7">
        <w:rPr>
          <w:rFonts w:ascii="Arial" w:hAnsi="Arial" w:cs="Arial"/>
          <w:sz w:val="24"/>
          <w:szCs w:val="24"/>
        </w:rPr>
        <w:t>CHANGE</w:t>
      </w:r>
      <w:r>
        <w:rPr>
          <w:rFonts w:ascii="Arial" w:hAnsi="Arial" w:cs="Arial"/>
          <w:sz w:val="24"/>
          <w:szCs w:val="24"/>
        </w:rPr>
        <w:t xml:space="preserve"> </w:t>
      </w:r>
      <w:r w:rsidRPr="00796BF7">
        <w:rPr>
          <w:rFonts w:ascii="Arial" w:hAnsi="Arial" w:cs="Arial"/>
          <w:sz w:val="24"/>
          <w:szCs w:val="24"/>
        </w:rPr>
        <w:t>G/L</w:t>
      </w:r>
      <w:r>
        <w:rPr>
          <w:rFonts w:ascii="Arial" w:hAnsi="Arial" w:cs="Arial"/>
          <w:sz w:val="24"/>
          <w:szCs w:val="24"/>
        </w:rPr>
        <w:t xml:space="preserve"> </w:t>
      </w:r>
      <w:r w:rsidRPr="00796BF7">
        <w:rPr>
          <w:rFonts w:ascii="Arial" w:hAnsi="Arial" w:cs="Arial"/>
          <w:sz w:val="24"/>
          <w:szCs w:val="24"/>
        </w:rPr>
        <w:t xml:space="preserve"> ACCOUNT</w:t>
      </w:r>
      <w:r>
        <w:rPr>
          <w:rFonts w:ascii="Arial" w:hAnsi="Arial" w:cs="Arial"/>
          <w:sz w:val="24"/>
          <w:szCs w:val="24"/>
        </w:rPr>
        <w:t xml:space="preserve"> I.D. is used to change a </w:t>
      </w:r>
      <w:r w:rsidRPr="00796BF7">
        <w:rPr>
          <w:rFonts w:ascii="Arial" w:hAnsi="Arial" w:cs="Arial"/>
          <w:sz w:val="24"/>
          <w:szCs w:val="24"/>
        </w:rPr>
        <w:t>G/L</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Account ID throughout the </w:t>
      </w:r>
      <w:r w:rsidRPr="00796BF7">
        <w:rPr>
          <w:rFonts w:ascii="Arial" w:hAnsi="Arial" w:cs="Arial"/>
          <w:sz w:val="24"/>
          <w:szCs w:val="24"/>
        </w:rPr>
        <w:t>system.</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MISCELLANEOUS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VERIFY LEDGER DATA program is  a maintenance program to ensure the internal </w:t>
      </w:r>
      <w:r w:rsidRPr="00796BF7">
        <w:rPr>
          <w:rFonts w:ascii="Arial" w:hAnsi="Arial" w:cs="Arial"/>
          <w:sz w:val="24"/>
          <w:szCs w:val="24"/>
        </w:rPr>
        <w:t>integrit</w:t>
      </w:r>
      <w:r>
        <w:rPr>
          <w:rFonts w:ascii="Arial" w:hAnsi="Arial" w:cs="Arial"/>
          <w:sz w:val="24"/>
          <w:szCs w:val="24"/>
        </w:rPr>
        <w:t>y of the</w:t>
      </w:r>
      <w:r>
        <w:rPr>
          <w:rFonts w:ascii="Arial" w:hAnsi="Arial" w:cs="Arial"/>
          <w:sz w:val="24"/>
          <w:szCs w:val="24"/>
        </w:rPr>
        <w:tab/>
        <w:t xml:space="preserve">General Ledger </w:t>
      </w:r>
      <w:r w:rsidRPr="00796BF7">
        <w:rPr>
          <w:rFonts w:ascii="Arial" w:hAnsi="Arial" w:cs="Arial"/>
          <w:sz w:val="24"/>
          <w:szCs w:val="24"/>
        </w:rPr>
        <w:t>data.</w:t>
      </w:r>
    </w:p>
    <w:p w:rsidR="00BD0817" w:rsidRPr="002F4EFC" w:rsidRDefault="00BD0817" w:rsidP="00BD0817">
      <w:pPr>
        <w:pStyle w:val="ListParagraph"/>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Other window are also explain in the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Main menu window</w:t>
      </w:r>
    </w:p>
    <w:p w:rsidR="00BD0817" w:rsidRPr="00601ACB" w:rsidRDefault="00BD0817" w:rsidP="00BD0817">
      <w:pPr>
        <w:pStyle w:val="ListParagraph"/>
        <w:ind w:left="-720"/>
        <w:jc w:val="both"/>
        <w:rPr>
          <w:rFonts w:ascii="Arial" w:hAnsi="Arial" w:cs="Arial"/>
          <w:sz w:val="24"/>
          <w:szCs w:val="24"/>
        </w:rPr>
      </w:pPr>
      <w:r>
        <w:rPr>
          <w:rFonts w:ascii="Arial" w:hAnsi="Arial" w:cs="Arial"/>
          <w:sz w:val="24"/>
          <w:szCs w:val="24"/>
        </w:rPr>
        <w:t xml:space="preserve">   </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DA1582" w:rsidRDefault="00BD0817" w:rsidP="00BD0817">
      <w:pPr>
        <w:tabs>
          <w:tab w:val="left" w:pos="180"/>
        </w:tabs>
        <w:spacing w:line="360" w:lineRule="auto"/>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lastRenderedPageBreak/>
        <w:t>3.3 Subsystem Description</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3.1 Subsystem Flow Diagram</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306B3F" w:rsidRDefault="00BD0817" w:rsidP="00BD0817">
      <w:pPr>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486400" cy="638111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486400" cy="6381115"/>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4.0 Enhanced Interface Prototyping</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4.1 Prototyping Requirements</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sidRPr="008B5128">
        <w:rPr>
          <w:rFonts w:ascii="Arial" w:hAnsi="Arial" w:cs="Arial"/>
          <w:b/>
          <w:noProof/>
          <w:sz w:val="24"/>
          <w:szCs w:val="24"/>
        </w:rPr>
        <w:drawing>
          <wp:inline distT="0" distB="0" distL="0" distR="0">
            <wp:extent cx="4572000" cy="3856355"/>
            <wp:effectExtent l="19050" t="0" r="0" b="0"/>
            <wp:docPr id="8" name="Picture 1" descr="C:\Users\Mark Jason\Desktop\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Jason\Desktop\log.png"/>
                    <pic:cNvPicPr>
                      <a:picLocks noChangeAspect="1" noChangeArrowheads="1"/>
                    </pic:cNvPicPr>
                  </pic:nvPicPr>
                  <pic:blipFill>
                    <a:blip r:embed="rId54" cstate="print"/>
                    <a:srcRect/>
                    <a:stretch>
                      <a:fillRect/>
                    </a:stretch>
                  </pic:blipFill>
                  <pic:spPr bwMode="auto">
                    <a:xfrm>
                      <a:off x="0" y="0"/>
                      <a:ext cx="4572000" cy="3856355"/>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943600" cy="3541620"/>
            <wp:effectExtent l="19050" t="0" r="0" b="0"/>
            <wp:docPr id="2" name="Picture 2" descr="C:\Users\Mark Jason\Desktop\edit led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Jason\Desktop\edit ledger.png"/>
                    <pic:cNvPicPr>
                      <a:picLocks noChangeAspect="1" noChangeArrowheads="1"/>
                    </pic:cNvPicPr>
                  </pic:nvPicPr>
                  <pic:blipFill>
                    <a:blip r:embed="rId55" cstate="print"/>
                    <a:srcRect/>
                    <a:stretch>
                      <a:fillRect/>
                    </a:stretch>
                  </pic:blipFill>
                  <pic:spPr bwMode="auto">
                    <a:xfrm>
                      <a:off x="0" y="0"/>
                      <a:ext cx="5943600" cy="3541620"/>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943600" cy="3486033"/>
            <wp:effectExtent l="19050" t="0" r="0" b="0"/>
            <wp:docPr id="11" name="Picture 3" descr="C:\Users\Mark Jason\Desktop\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Jason\Desktop\edit.png"/>
                    <pic:cNvPicPr>
                      <a:picLocks noChangeAspect="1" noChangeArrowheads="1"/>
                    </pic:cNvPicPr>
                  </pic:nvPicPr>
                  <pic:blipFill>
                    <a:blip r:embed="rId56" cstate="print"/>
                    <a:srcRect/>
                    <a:stretch>
                      <a:fillRect/>
                    </a:stretch>
                  </pic:blipFill>
                  <pic:spPr bwMode="auto">
                    <a:xfrm>
                      <a:off x="0" y="0"/>
                      <a:ext cx="5943600" cy="3486033"/>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943600" cy="3523489"/>
            <wp:effectExtent l="19050" t="0" r="0" b="0"/>
            <wp:docPr id="18" name="Picture 4" descr="C:\Users\Mark Jason\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Jason\Desktop\journal.png"/>
                    <pic:cNvPicPr>
                      <a:picLocks noChangeAspect="1" noChangeArrowheads="1"/>
                    </pic:cNvPicPr>
                  </pic:nvPicPr>
                  <pic:blipFill>
                    <a:blip r:embed="rId57" cstate="print"/>
                    <a:srcRect/>
                    <a:stretch>
                      <a:fillRect/>
                    </a:stretch>
                  </pic:blipFill>
                  <pic:spPr bwMode="auto">
                    <a:xfrm>
                      <a:off x="0" y="0"/>
                      <a:ext cx="5943600" cy="3523489"/>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8"/>
          <w:szCs w:val="28"/>
        </w:rPr>
      </w:pPr>
      <w:r w:rsidRPr="00FD6CB5">
        <w:rPr>
          <w:rFonts w:ascii="Arial" w:hAnsi="Arial" w:cs="Arial"/>
          <w:b/>
          <w:sz w:val="28"/>
          <w:szCs w:val="28"/>
        </w:rPr>
        <w:t>Software Requirements Specification</w:t>
      </w:r>
    </w:p>
    <w:p w:rsidR="00BD0817" w:rsidRDefault="00BD0817" w:rsidP="007C412F">
      <w:pPr>
        <w:pStyle w:val="ListParagraph"/>
        <w:numPr>
          <w:ilvl w:val="1"/>
          <w:numId w:val="50"/>
        </w:numPr>
        <w:tabs>
          <w:tab w:val="left" w:pos="180"/>
        </w:tabs>
        <w:spacing w:line="360" w:lineRule="auto"/>
        <w:ind w:left="-720" w:firstLine="0"/>
        <w:jc w:val="both"/>
        <w:rPr>
          <w:rFonts w:ascii="Arial" w:hAnsi="Arial" w:cs="Arial"/>
          <w:b/>
          <w:sz w:val="24"/>
          <w:szCs w:val="24"/>
        </w:rPr>
      </w:pPr>
      <w:r w:rsidRPr="00FD6CB5">
        <w:rPr>
          <w:rFonts w:ascii="Arial" w:hAnsi="Arial" w:cs="Arial"/>
          <w:b/>
          <w:sz w:val="24"/>
          <w:szCs w:val="24"/>
        </w:rPr>
        <w:t>Goals and Objectives</w:t>
      </w:r>
    </w:p>
    <w:p w:rsidR="00BD0817" w:rsidRDefault="00BD0817" w:rsidP="00BD0817">
      <w:pPr>
        <w:pStyle w:val="ListParagraph"/>
        <w:tabs>
          <w:tab w:val="left" w:pos="180"/>
        </w:tabs>
        <w:spacing w:line="360" w:lineRule="auto"/>
        <w:ind w:left="-720"/>
        <w:jc w:val="both"/>
        <w:rPr>
          <w:rFonts w:ascii="Arial" w:hAnsi="Arial" w:cs="Arial"/>
          <w:color w:val="000000"/>
          <w:sz w:val="24"/>
          <w:szCs w:val="24"/>
          <w:shd w:val="clear" w:color="auto" w:fill="FFFFFF"/>
        </w:rPr>
      </w:pPr>
      <w:r w:rsidRPr="00236B63">
        <w:rPr>
          <w:rFonts w:ascii="Arial" w:hAnsi="Arial" w:cs="Arial"/>
          <w:color w:val="000000"/>
          <w:sz w:val="24"/>
          <w:szCs w:val="24"/>
          <w:shd w:val="clear" w:color="auto" w:fill="FFFFFF"/>
        </w:rPr>
        <w:t>The primary objective of the General Ledger System from Legler Systems is to</w:t>
      </w:r>
      <w:r>
        <w:rPr>
          <w:rFonts w:ascii="Arial" w:hAnsi="Arial" w:cs="Arial"/>
          <w:color w:val="000000"/>
          <w:sz w:val="24"/>
          <w:szCs w:val="24"/>
          <w:shd w:val="clear" w:color="auto" w:fill="FFFFFF"/>
        </w:rPr>
        <w:t xml:space="preserve"> process accounting information. </w:t>
      </w:r>
      <w:r w:rsidRPr="00236B63">
        <w:rPr>
          <w:rFonts w:ascii="Arial" w:hAnsi="Arial" w:cs="Arial"/>
          <w:color w:val="000000"/>
          <w:sz w:val="24"/>
          <w:szCs w:val="24"/>
          <w:shd w:val="clear" w:color="auto" w:fill="FFFFFF"/>
        </w:rPr>
        <w:t>This GL System performs the basic general ledger objectives by providing a complete and accurate bookkeeping record of all accounting transactions affecting each ledger account and supports either the cash accounting method or the accrual accounting method.</w:t>
      </w:r>
    </w:p>
    <w:p w:rsidR="00BD0817" w:rsidRDefault="00BD0817" w:rsidP="00BD0817">
      <w:pPr>
        <w:pStyle w:val="ListParagraph"/>
        <w:tabs>
          <w:tab w:val="left" w:pos="180"/>
        </w:tabs>
        <w:spacing w:line="360" w:lineRule="auto"/>
        <w:ind w:left="-720"/>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The goals of general ledger are:</w:t>
      </w:r>
    </w:p>
    <w:p w:rsidR="00BD0817" w:rsidRDefault="00BD0817" w:rsidP="00BD0817">
      <w:pPr>
        <w:ind w:left="-720"/>
        <w:jc w:val="both"/>
        <w:rPr>
          <w:rFonts w:ascii="Arial" w:hAnsi="Arial" w:cs="Arial"/>
          <w:color w:val="000000"/>
          <w:sz w:val="24"/>
          <w:szCs w:val="24"/>
          <w:shd w:val="clear" w:color="auto" w:fill="FFFFFF"/>
        </w:rPr>
      </w:pPr>
    </w:p>
    <w:p w:rsidR="00BD0817" w:rsidRDefault="00BD0817" w:rsidP="00BD0817">
      <w:pPr>
        <w:ind w:left="-720"/>
        <w:jc w:val="both"/>
        <w:rPr>
          <w:rFonts w:ascii="Arial" w:hAnsi="Arial" w:cs="Arial"/>
          <w:color w:val="000000"/>
          <w:sz w:val="24"/>
          <w:szCs w:val="24"/>
          <w:shd w:val="clear" w:color="auto" w:fill="FFFFFF"/>
        </w:rPr>
      </w:pPr>
    </w:p>
    <w:p w:rsidR="00BD0817" w:rsidRDefault="00BD0817" w:rsidP="00BD0817">
      <w:pPr>
        <w:ind w:left="-720"/>
        <w:jc w:val="both"/>
        <w:rPr>
          <w:rFonts w:ascii="Arial" w:hAnsi="Arial" w:cs="Arial"/>
          <w:color w:val="000000"/>
          <w:sz w:val="24"/>
          <w:szCs w:val="24"/>
          <w:shd w:val="clear" w:color="auto" w:fill="FFFFFF"/>
        </w:rPr>
      </w:pPr>
    </w:p>
    <w:p w:rsidR="00BD0817" w:rsidRPr="0062748A" w:rsidRDefault="00BD0817" w:rsidP="00BD0817">
      <w:pPr>
        <w:ind w:left="-720"/>
        <w:jc w:val="both"/>
        <w:rPr>
          <w:rFonts w:ascii="Arial" w:hAnsi="Arial" w:cs="Arial"/>
          <w:color w:val="000000"/>
          <w:sz w:val="24"/>
          <w:szCs w:val="24"/>
          <w:shd w:val="clear" w:color="auto" w:fill="FFFFFF"/>
        </w:rPr>
      </w:pP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provide complete financial statement</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lessen the amount of paper work</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provide all total of expenses in the company</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Pr>
          <w:rFonts w:ascii="Arial" w:hAnsi="Arial" w:cs="Arial"/>
          <w:b/>
          <w:sz w:val="24"/>
          <w:szCs w:val="24"/>
        </w:rPr>
        <w:t>To validetate the balance/expenses</w:t>
      </w:r>
    </w:p>
    <w:p w:rsidR="00BD0817" w:rsidRPr="0062748A"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sidRPr="0062748A">
        <w:rPr>
          <w:rFonts w:ascii="Arial" w:hAnsi="Arial" w:cs="Arial"/>
          <w:b/>
          <w:sz w:val="24"/>
          <w:szCs w:val="24"/>
        </w:rPr>
        <w:t>No re-keying - Save time and effort and eliminate redundancies</w:t>
      </w:r>
    </w:p>
    <w:p w:rsidR="00BD0817" w:rsidRPr="0062748A" w:rsidRDefault="00BD0817" w:rsidP="007C412F">
      <w:pPr>
        <w:pStyle w:val="ListParagraph"/>
        <w:numPr>
          <w:ilvl w:val="0"/>
          <w:numId w:val="40"/>
        </w:numPr>
        <w:tabs>
          <w:tab w:val="left" w:pos="180"/>
        </w:tabs>
        <w:spacing w:line="360" w:lineRule="auto"/>
        <w:ind w:left="-720" w:firstLine="0"/>
        <w:jc w:val="both"/>
        <w:rPr>
          <w:rFonts w:ascii="Arial" w:hAnsi="Arial" w:cs="Arial"/>
          <w:b/>
          <w:sz w:val="24"/>
          <w:szCs w:val="24"/>
        </w:rPr>
      </w:pPr>
      <w:r w:rsidRPr="0062748A">
        <w:rPr>
          <w:rFonts w:ascii="Arial" w:hAnsi="Arial" w:cs="Arial"/>
          <w:b/>
          <w:sz w:val="24"/>
          <w:szCs w:val="24"/>
        </w:rPr>
        <w:t>Access 24/7 - Convenient and flexible</w:t>
      </w:r>
    </w:p>
    <w:p w:rsidR="00BD0817" w:rsidRPr="007266C2" w:rsidRDefault="00BD0817" w:rsidP="007C412F">
      <w:pPr>
        <w:pStyle w:val="ListParagraph"/>
        <w:numPr>
          <w:ilvl w:val="0"/>
          <w:numId w:val="40"/>
        </w:numPr>
        <w:ind w:left="-720" w:firstLine="0"/>
        <w:jc w:val="both"/>
        <w:rPr>
          <w:rFonts w:ascii="Arial" w:hAnsi="Arial" w:cs="Arial"/>
          <w:b/>
          <w:sz w:val="24"/>
          <w:szCs w:val="24"/>
        </w:rPr>
      </w:pPr>
      <w:r w:rsidRPr="0062748A">
        <w:rPr>
          <w:rFonts w:ascii="Arial" w:hAnsi="Arial" w:cs="Arial"/>
          <w:b/>
          <w:sz w:val="24"/>
          <w:szCs w:val="24"/>
        </w:rPr>
        <w:t>Quick mapping - CPS will customize your interface so it works for you.</w:t>
      </w:r>
    </w:p>
    <w:p w:rsidR="00BD0817" w:rsidRDefault="00BD0817" w:rsidP="00BD0817">
      <w:pPr>
        <w:tabs>
          <w:tab w:val="left" w:pos="180"/>
        </w:tabs>
        <w:spacing w:line="360" w:lineRule="auto"/>
        <w:ind w:left="-720"/>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sz w:val="24"/>
          <w:szCs w:val="24"/>
        </w:rPr>
      </w:pPr>
    </w:p>
    <w:p w:rsidR="00BD0817" w:rsidRPr="002C3274" w:rsidRDefault="00BD0817" w:rsidP="007C412F">
      <w:pPr>
        <w:pStyle w:val="ListParagraph"/>
        <w:numPr>
          <w:ilvl w:val="1"/>
          <w:numId w:val="50"/>
        </w:numPr>
        <w:tabs>
          <w:tab w:val="left" w:pos="180"/>
        </w:tabs>
        <w:spacing w:line="360" w:lineRule="auto"/>
        <w:ind w:left="-720" w:firstLine="0"/>
        <w:jc w:val="both"/>
        <w:rPr>
          <w:rFonts w:ascii="Arial" w:hAnsi="Arial" w:cs="Arial"/>
          <w:b/>
          <w:sz w:val="24"/>
          <w:szCs w:val="24"/>
        </w:rPr>
      </w:pPr>
      <w:r w:rsidRPr="002C3274">
        <w:rPr>
          <w:rFonts w:ascii="Arial" w:hAnsi="Arial" w:cs="Arial"/>
          <w:b/>
          <w:sz w:val="24"/>
          <w:szCs w:val="24"/>
        </w:rPr>
        <w:t>System Statement of scope</w:t>
      </w:r>
    </w:p>
    <w:p w:rsidR="00BD0817" w:rsidRDefault="00BD0817" w:rsidP="007C412F">
      <w:pPr>
        <w:pStyle w:val="ListParagraph"/>
        <w:numPr>
          <w:ilvl w:val="2"/>
          <w:numId w:val="50"/>
        </w:numPr>
        <w:tabs>
          <w:tab w:val="left" w:pos="180"/>
        </w:tabs>
        <w:spacing w:line="360" w:lineRule="auto"/>
        <w:ind w:left="-720" w:firstLine="0"/>
        <w:jc w:val="both"/>
        <w:rPr>
          <w:rFonts w:ascii="Arial" w:hAnsi="Arial" w:cs="Arial"/>
          <w:b/>
          <w:sz w:val="24"/>
          <w:szCs w:val="24"/>
        </w:rPr>
      </w:pPr>
      <w:r w:rsidRPr="002C3274">
        <w:rPr>
          <w:rFonts w:ascii="Arial" w:hAnsi="Arial" w:cs="Arial"/>
          <w:b/>
          <w:sz w:val="24"/>
          <w:szCs w:val="24"/>
        </w:rPr>
        <w:t>General requirements</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With asset accounting</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0"/>
          <w:numId w:val="39"/>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BD0817" w:rsidRPr="009D0D56" w:rsidRDefault="00BD0817" w:rsidP="00BD0817">
      <w:pPr>
        <w:pStyle w:val="ListParagraph"/>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BD0817" w:rsidRPr="009D0D56"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u w:val="single"/>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Online Help</w:t>
      </w:r>
    </w:p>
    <w:p w:rsidR="00BD0817" w:rsidRDefault="00BD0817" w:rsidP="00BD0817">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BD0817" w:rsidRPr="00D43CB0"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Training</w:t>
      </w:r>
    </w:p>
    <w:p w:rsidR="00BD0817" w:rsidRDefault="00BD0817" w:rsidP="00BD0817">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BD0817" w:rsidRDefault="00BD0817" w:rsidP="00BD0817">
      <w:pPr>
        <w:spacing w:line="360" w:lineRule="auto"/>
        <w:ind w:left="-720"/>
        <w:jc w:val="both"/>
        <w:rPr>
          <w:rFonts w:ascii="Arial" w:hAnsi="Arial" w:cs="Arial"/>
          <w:sz w:val="24"/>
          <w:szCs w:val="24"/>
        </w:rPr>
      </w:pPr>
    </w:p>
    <w:p w:rsidR="00BD0817" w:rsidRPr="002E68F6"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r w:rsidRPr="002E68F6">
        <w:rPr>
          <w:rFonts w:ascii="Arial" w:hAnsi="Arial" w:cs="Arial"/>
          <w:sz w:val="24"/>
          <w:szCs w:val="24"/>
        </w:rPr>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Pr="002E68F6" w:rsidRDefault="00BD0817" w:rsidP="00BD0817">
      <w:pPr>
        <w:spacing w:line="360" w:lineRule="auto"/>
        <w:jc w:val="both"/>
        <w:rPr>
          <w:rFonts w:ascii="Arial" w:hAnsi="Arial" w:cs="Arial"/>
          <w:sz w:val="24"/>
          <w:szCs w:val="24"/>
        </w:rPr>
      </w:pPr>
    </w:p>
    <w:p w:rsidR="00BD0817"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System Contex</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Pr="00B71318" w:rsidRDefault="00BD0817" w:rsidP="00BD0817">
      <w:pPr>
        <w:pStyle w:val="ListParagraph"/>
        <w:spacing w:line="360" w:lineRule="auto"/>
        <w:ind w:left="-720"/>
        <w:jc w:val="both"/>
        <w:rPr>
          <w:rFonts w:ascii="Arial" w:hAnsi="Arial" w:cs="Arial"/>
          <w:sz w:val="24"/>
          <w:szCs w:val="24"/>
        </w:rPr>
      </w:pPr>
      <w:r w:rsidRPr="00B71318">
        <w:rPr>
          <w:rFonts w:ascii="Arial" w:hAnsi="Arial" w:cs="Arial"/>
          <w:sz w:val="24"/>
          <w:szCs w:val="24"/>
        </w:rPr>
        <w:t>General Ledger Accounts are used to identify balance sheet classifications, revenue classifications, or expenditure classifications. Balance Sheet accounts include Asset accounts, Liability accounts, and Net Assets and Reserves. 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previous manual process that they had.</w:t>
      </w:r>
    </w:p>
    <w:p w:rsidR="00BD0817" w:rsidRPr="00B71318" w:rsidRDefault="00BD0817" w:rsidP="00BD0817">
      <w:pPr>
        <w:pStyle w:val="ListParagraph"/>
        <w:tabs>
          <w:tab w:val="left" w:pos="180"/>
        </w:tabs>
        <w:spacing w:line="360" w:lineRule="auto"/>
        <w:ind w:left="-720"/>
        <w:jc w:val="both"/>
        <w:rPr>
          <w:rFonts w:ascii="Arial" w:hAnsi="Arial" w:cs="Arial"/>
          <w:b/>
          <w:sz w:val="24"/>
          <w:szCs w:val="24"/>
        </w:rPr>
      </w:pPr>
    </w:p>
    <w:p w:rsidR="00BD0817" w:rsidRPr="006B3CC6" w:rsidRDefault="00BD0817" w:rsidP="00BD0817">
      <w:pPr>
        <w:pStyle w:val="ListParagraph"/>
        <w:tabs>
          <w:tab w:val="left" w:pos="180"/>
        </w:tabs>
        <w:spacing w:line="360" w:lineRule="auto"/>
        <w:ind w:left="-720"/>
        <w:jc w:val="both"/>
        <w:rPr>
          <w:rFonts w:ascii="Arial" w:hAnsi="Arial" w:cs="Arial"/>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22525D"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BD0817" w:rsidRPr="00E43DD5" w:rsidRDefault="00BD0817" w:rsidP="00BD0817">
      <w:pPr>
        <w:pStyle w:val="ListParagraph"/>
        <w:ind w:left="-720"/>
        <w:jc w:val="both"/>
        <w:rPr>
          <w:rFonts w:ascii="Arial" w:hAnsi="Arial" w:cs="Arial"/>
          <w:b/>
          <w:sz w:val="24"/>
          <w:szCs w:val="24"/>
        </w:rPr>
      </w:pPr>
      <w:r w:rsidRPr="00E43DD5">
        <w:rPr>
          <w:rFonts w:ascii="Arial" w:hAnsi="Arial" w:cs="Arial"/>
          <w:b/>
          <w:sz w:val="24"/>
          <w:szCs w:val="24"/>
        </w:rPr>
        <w:t>Funding</w:t>
      </w:r>
    </w:p>
    <w:p w:rsidR="00BD0817" w:rsidRPr="007D28F9"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BD0817" w:rsidRDefault="00BD0817" w:rsidP="00BD0817">
      <w:pPr>
        <w:pStyle w:val="ListParagraph"/>
        <w:ind w:left="-720"/>
        <w:jc w:val="both"/>
        <w:rPr>
          <w:rFonts w:ascii="Arial" w:hAnsi="Arial" w:cs="Arial"/>
          <w:b/>
          <w:sz w:val="24"/>
          <w:szCs w:val="24"/>
        </w:rPr>
      </w:pPr>
    </w:p>
    <w:p w:rsidR="00BD0817" w:rsidRDefault="00BD0817" w:rsidP="00BD0817">
      <w:pPr>
        <w:pStyle w:val="ListParagraph"/>
        <w:ind w:left="-720"/>
        <w:jc w:val="both"/>
        <w:rPr>
          <w:rFonts w:ascii="Arial" w:hAnsi="Arial" w:cs="Arial"/>
          <w:b/>
          <w:sz w:val="24"/>
          <w:szCs w:val="24"/>
        </w:rPr>
      </w:pPr>
    </w:p>
    <w:p w:rsidR="00BD0817" w:rsidRPr="007D28F9" w:rsidRDefault="00BD0817" w:rsidP="00BD0817">
      <w:pPr>
        <w:pStyle w:val="ListParagraph"/>
        <w:ind w:left="-720"/>
        <w:jc w:val="both"/>
        <w:rPr>
          <w:rFonts w:ascii="Arial" w:hAnsi="Arial" w:cs="Arial"/>
          <w:b/>
          <w:sz w:val="24"/>
          <w:szCs w:val="24"/>
        </w:rPr>
      </w:pPr>
      <w:r w:rsidRPr="007D28F9">
        <w:rPr>
          <w:rFonts w:ascii="Arial" w:hAnsi="Arial" w:cs="Arial"/>
          <w:b/>
          <w:sz w:val="24"/>
          <w:szCs w:val="24"/>
        </w:rPr>
        <w:t>Time</w:t>
      </w:r>
    </w:p>
    <w:p w:rsidR="00BD0817" w:rsidRPr="007266C2"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project only have an approximately five months to finish all documentation, software and interface enhancements. This is a disadvantage for the proponents knowing that the system </w:t>
      </w:r>
      <w:r>
        <w:rPr>
          <w:rFonts w:ascii="Arial" w:hAnsi="Arial" w:cs="Arial"/>
          <w:sz w:val="24"/>
          <w:szCs w:val="24"/>
        </w:rPr>
        <w:lastRenderedPageBreak/>
        <w:t>development and documentation has to finish within five months at the same time the project are still studying on their classes and still searching on how the software development will takes place.</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2.0 Usage Scenario</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2.1 User Profiles</w:t>
      </w:r>
    </w:p>
    <w:p w:rsidR="00BD0817" w:rsidRDefault="00BD0817" w:rsidP="00BD0817">
      <w:pPr>
        <w:pStyle w:val="ListParagraph"/>
        <w:tabs>
          <w:tab w:val="left" w:pos="180"/>
        </w:tabs>
        <w:spacing w:line="360" w:lineRule="auto"/>
        <w:ind w:left="-720"/>
        <w:jc w:val="both"/>
        <w:rPr>
          <w:rFonts w:ascii="Arial" w:hAnsi="Arial" w:cs="Arial"/>
          <w:sz w:val="24"/>
          <w:szCs w:val="24"/>
        </w:rPr>
      </w:pPr>
      <w:r w:rsidRPr="001500EB">
        <w:rPr>
          <w:rFonts w:ascii="Arial" w:hAnsi="Arial" w:cs="Arial"/>
          <w:sz w:val="24"/>
          <w:szCs w:val="24"/>
        </w:rPr>
        <w:t>There will be four levels of users</w:t>
      </w:r>
      <w:r>
        <w:rPr>
          <w:rFonts w:ascii="Arial" w:hAnsi="Arial" w:cs="Arial"/>
          <w:sz w:val="24"/>
          <w:szCs w:val="24"/>
        </w:rPr>
        <w:t>:</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Full access/control(administrator)</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Read/Write/edit/add(staff)</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Read only(public)</w:t>
      </w:r>
    </w:p>
    <w:p w:rsidR="00BD0817" w:rsidRDefault="00BD0817" w:rsidP="007C412F">
      <w:pPr>
        <w:pStyle w:val="ListParagraph"/>
        <w:numPr>
          <w:ilvl w:val="0"/>
          <w:numId w:val="40"/>
        </w:numPr>
        <w:tabs>
          <w:tab w:val="left" w:pos="180"/>
        </w:tabs>
        <w:spacing w:line="360" w:lineRule="auto"/>
        <w:ind w:left="-720" w:firstLine="0"/>
        <w:jc w:val="both"/>
        <w:rPr>
          <w:rFonts w:ascii="Arial" w:hAnsi="Arial" w:cs="Arial"/>
          <w:sz w:val="24"/>
          <w:szCs w:val="24"/>
        </w:rPr>
      </w:pPr>
      <w:r>
        <w:rPr>
          <w:rFonts w:ascii="Arial" w:hAnsi="Arial" w:cs="Arial"/>
          <w:sz w:val="24"/>
          <w:szCs w:val="24"/>
        </w:rPr>
        <w:t>Read/write modify(client)</w:t>
      </w:r>
    </w:p>
    <w:p w:rsidR="00BD0817" w:rsidRDefault="00BD0817" w:rsidP="00BD0817">
      <w:pPr>
        <w:tabs>
          <w:tab w:val="left" w:pos="180"/>
        </w:tabs>
        <w:spacing w:line="360" w:lineRule="auto"/>
        <w:ind w:left="-720"/>
        <w:jc w:val="both"/>
        <w:rPr>
          <w:rFonts w:ascii="Arial" w:hAnsi="Arial" w:cs="Arial"/>
          <w:b/>
          <w:sz w:val="24"/>
          <w:szCs w:val="24"/>
        </w:rPr>
      </w:pPr>
      <w:r w:rsidRPr="001500EB">
        <w:rPr>
          <w:rFonts w:ascii="Arial" w:hAnsi="Arial" w:cs="Arial"/>
          <w:b/>
          <w:sz w:val="24"/>
          <w:szCs w:val="24"/>
        </w:rPr>
        <w:t>2.2 Use-cases</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Read only users</w:t>
      </w:r>
    </w:p>
    <w:p w:rsidR="00BD0817" w:rsidRDefault="00BD0817" w:rsidP="00BD0817">
      <w:pPr>
        <w:tabs>
          <w:tab w:val="left" w:pos="180"/>
        </w:tabs>
        <w:spacing w:line="360" w:lineRule="auto"/>
        <w:ind w:left="-720"/>
        <w:jc w:val="both"/>
        <w:rPr>
          <w:rFonts w:ascii="Arial" w:hAnsi="Arial" w:cs="Arial"/>
          <w:sz w:val="24"/>
          <w:szCs w:val="24"/>
        </w:rPr>
      </w:pPr>
      <w:r>
        <w:rPr>
          <w:rFonts w:ascii="Arial" w:hAnsi="Arial" w:cs="Arial"/>
          <w:sz w:val="24"/>
          <w:szCs w:val="24"/>
        </w:rPr>
        <w:t>He/she connot edit,add or modify any transaction</w:t>
      </w:r>
    </w:p>
    <w:p w:rsidR="00BD0817" w:rsidRDefault="00BD0817" w:rsidP="00BD0817">
      <w:pPr>
        <w:tabs>
          <w:tab w:val="left" w:pos="180"/>
        </w:tabs>
        <w:spacing w:line="360" w:lineRule="auto"/>
        <w:ind w:left="-720"/>
        <w:jc w:val="both"/>
        <w:rPr>
          <w:rFonts w:ascii="Arial" w:hAnsi="Arial" w:cs="Arial"/>
          <w:b/>
          <w:sz w:val="24"/>
          <w:szCs w:val="24"/>
        </w:rPr>
      </w:pPr>
      <w:r w:rsidRPr="0026308F">
        <w:rPr>
          <w:rFonts w:ascii="Arial" w:hAnsi="Arial" w:cs="Arial"/>
          <w:b/>
          <w:sz w:val="24"/>
          <w:szCs w:val="24"/>
        </w:rPr>
        <w:t>Full control</w:t>
      </w:r>
    </w:p>
    <w:p w:rsidR="00BD0817" w:rsidRDefault="00BD0817" w:rsidP="00BD0817">
      <w:pPr>
        <w:tabs>
          <w:tab w:val="left" w:pos="180"/>
        </w:tabs>
        <w:spacing w:line="360" w:lineRule="auto"/>
        <w:ind w:left="-720"/>
        <w:jc w:val="both"/>
        <w:rPr>
          <w:rFonts w:ascii="Arial" w:hAnsi="Arial" w:cs="Arial"/>
          <w:sz w:val="24"/>
          <w:szCs w:val="24"/>
        </w:rPr>
      </w:pPr>
      <w:r>
        <w:rPr>
          <w:rFonts w:ascii="Arial" w:hAnsi="Arial" w:cs="Arial"/>
          <w:sz w:val="24"/>
          <w:szCs w:val="24"/>
        </w:rPr>
        <w:t>This type of user can do whatever he/she wants to the software</w:t>
      </w:r>
    </w:p>
    <w:p w:rsidR="00BD0817" w:rsidRDefault="00BD0817" w:rsidP="00BD0817">
      <w:pPr>
        <w:tabs>
          <w:tab w:val="left" w:pos="180"/>
        </w:tabs>
        <w:spacing w:line="360" w:lineRule="auto"/>
        <w:ind w:left="-720"/>
        <w:jc w:val="both"/>
        <w:rPr>
          <w:rFonts w:ascii="Arial" w:hAnsi="Arial" w:cs="Arial"/>
          <w:sz w:val="24"/>
          <w:szCs w:val="24"/>
        </w:rPr>
      </w:pPr>
      <w:r w:rsidRPr="0026308F">
        <w:rPr>
          <w:rFonts w:ascii="Arial" w:hAnsi="Arial" w:cs="Arial"/>
          <w:b/>
          <w:sz w:val="24"/>
          <w:szCs w:val="24"/>
        </w:rPr>
        <w:t>Read/Write/edit/add(staff)</w:t>
      </w:r>
      <w:r>
        <w:rPr>
          <w:rFonts w:ascii="Arial" w:hAnsi="Arial" w:cs="Arial"/>
          <w:b/>
          <w:sz w:val="24"/>
          <w:szCs w:val="24"/>
        </w:rPr>
        <w:br/>
      </w:r>
      <w:r w:rsidRPr="0026308F">
        <w:rPr>
          <w:rFonts w:ascii="Arial" w:hAnsi="Arial" w:cs="Arial"/>
          <w:sz w:val="24"/>
          <w:szCs w:val="24"/>
        </w:rPr>
        <w:t>they can modify the records of the users they created</w:t>
      </w:r>
    </w:p>
    <w:p w:rsidR="00BD0817" w:rsidRPr="0026308F" w:rsidRDefault="00BD0817" w:rsidP="00BD0817">
      <w:pPr>
        <w:tabs>
          <w:tab w:val="left" w:pos="180"/>
        </w:tabs>
        <w:spacing w:line="360" w:lineRule="auto"/>
        <w:ind w:left="-720"/>
        <w:jc w:val="both"/>
        <w:rPr>
          <w:rFonts w:ascii="Arial" w:hAnsi="Arial" w:cs="Arial"/>
          <w:b/>
          <w:sz w:val="24"/>
          <w:szCs w:val="24"/>
        </w:rPr>
      </w:pPr>
      <w:r w:rsidRPr="0026308F">
        <w:rPr>
          <w:rFonts w:ascii="Arial" w:hAnsi="Arial" w:cs="Arial"/>
          <w:b/>
          <w:sz w:val="24"/>
          <w:szCs w:val="24"/>
        </w:rPr>
        <w:t>Read/write</w:t>
      </w:r>
    </w:p>
    <w:p w:rsidR="00BD0817" w:rsidRDefault="00BD0817" w:rsidP="00BD0817">
      <w:pPr>
        <w:tabs>
          <w:tab w:val="left" w:pos="180"/>
        </w:tabs>
        <w:spacing w:line="360" w:lineRule="auto"/>
        <w:ind w:left="-720"/>
        <w:jc w:val="both"/>
        <w:rPr>
          <w:rFonts w:ascii="Arial" w:hAnsi="Arial" w:cs="Arial"/>
          <w:sz w:val="24"/>
          <w:szCs w:val="24"/>
        </w:rPr>
      </w:pPr>
      <w:r>
        <w:rPr>
          <w:rFonts w:ascii="Arial" w:hAnsi="Arial" w:cs="Arial"/>
          <w:sz w:val="24"/>
          <w:szCs w:val="24"/>
        </w:rPr>
        <w:t>This user can only add details but cannot delete</w:t>
      </w:r>
    </w:p>
    <w:p w:rsidR="00BD0817" w:rsidRDefault="00BD0817" w:rsidP="00BD0817">
      <w:pPr>
        <w:tabs>
          <w:tab w:val="left" w:pos="180"/>
        </w:tabs>
        <w:spacing w:line="360" w:lineRule="auto"/>
        <w:ind w:left="-720"/>
        <w:jc w:val="both"/>
        <w:rPr>
          <w:rFonts w:ascii="Arial" w:hAnsi="Arial" w:cs="Arial"/>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486400" cy="4740275"/>
            <wp:effectExtent l="19050" t="0" r="0" b="0"/>
            <wp:docPr id="6" name="Picture 2" descr="q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png"/>
                    <pic:cNvPicPr/>
                  </pic:nvPicPr>
                  <pic:blipFill>
                    <a:blip r:embed="rId58" cstate="print"/>
                    <a:stretch>
                      <a:fillRect/>
                    </a:stretch>
                  </pic:blipFill>
                  <pic:spPr>
                    <a:xfrm>
                      <a:off x="0" y="0"/>
                      <a:ext cx="5486400" cy="4740275"/>
                    </a:xfrm>
                    <a:prstGeom prst="rect">
                      <a:avLst/>
                    </a:prstGeom>
                  </pic:spPr>
                </pic:pic>
              </a:graphicData>
            </a:graphic>
          </wp:inline>
        </w:drawing>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Pr="0026308F" w:rsidRDefault="00BD0817" w:rsidP="00BD0817">
      <w:pPr>
        <w:tabs>
          <w:tab w:val="left" w:pos="180"/>
        </w:tabs>
        <w:spacing w:line="360" w:lineRule="auto"/>
        <w:ind w:left="-720"/>
        <w:jc w:val="both"/>
        <w:rPr>
          <w:rFonts w:ascii="Arial" w:hAnsi="Arial" w:cs="Arial"/>
          <w:b/>
          <w:sz w:val="24"/>
          <w:szCs w:val="24"/>
        </w:rPr>
      </w:pPr>
    </w:p>
    <w:p w:rsidR="00BD0817" w:rsidRPr="0026308F" w:rsidRDefault="00BD0817" w:rsidP="007C412F">
      <w:pPr>
        <w:pStyle w:val="ListParagraph"/>
        <w:numPr>
          <w:ilvl w:val="1"/>
          <w:numId w:val="49"/>
        </w:numPr>
        <w:tabs>
          <w:tab w:val="left" w:pos="180"/>
        </w:tabs>
        <w:spacing w:line="360" w:lineRule="auto"/>
        <w:ind w:left="-720" w:firstLine="0"/>
        <w:jc w:val="both"/>
        <w:rPr>
          <w:rFonts w:ascii="Arial" w:hAnsi="Arial" w:cs="Arial"/>
          <w:b/>
          <w:sz w:val="24"/>
          <w:szCs w:val="24"/>
        </w:rPr>
      </w:pPr>
      <w:r w:rsidRPr="0026308F">
        <w:rPr>
          <w:rFonts w:ascii="Arial" w:hAnsi="Arial" w:cs="Arial"/>
          <w:b/>
          <w:sz w:val="24"/>
          <w:szCs w:val="24"/>
        </w:rPr>
        <w:t>Data model and Description</w:t>
      </w:r>
    </w:p>
    <w:p w:rsidR="00BD0817" w:rsidRDefault="00BD0817" w:rsidP="007C412F">
      <w:pPr>
        <w:pStyle w:val="ListParagraph"/>
        <w:numPr>
          <w:ilvl w:val="1"/>
          <w:numId w:val="49"/>
        </w:numPr>
        <w:tabs>
          <w:tab w:val="left" w:pos="180"/>
        </w:tabs>
        <w:spacing w:line="360" w:lineRule="auto"/>
        <w:ind w:left="-720" w:firstLine="0"/>
        <w:jc w:val="both"/>
        <w:rPr>
          <w:rFonts w:ascii="Arial" w:hAnsi="Arial" w:cs="Arial"/>
          <w:b/>
          <w:sz w:val="24"/>
          <w:szCs w:val="24"/>
        </w:rPr>
      </w:pPr>
      <w:r w:rsidRPr="0026308F">
        <w:rPr>
          <w:rFonts w:ascii="Arial" w:hAnsi="Arial" w:cs="Arial"/>
          <w:b/>
          <w:sz w:val="24"/>
          <w:szCs w:val="24"/>
        </w:rPr>
        <w:t xml:space="preserve"> Data Description</w:t>
      </w:r>
    </w:p>
    <w:p w:rsidR="00BD0817" w:rsidRPr="0026308F" w:rsidRDefault="00BD0817" w:rsidP="00BD0817">
      <w:pPr>
        <w:tabs>
          <w:tab w:val="left" w:pos="180"/>
        </w:tabs>
        <w:spacing w:line="360" w:lineRule="auto"/>
        <w:ind w:left="-720"/>
        <w:jc w:val="both"/>
        <w:rPr>
          <w:rFonts w:ascii="Arial" w:hAnsi="Arial" w:cs="Arial"/>
          <w:b/>
          <w:sz w:val="24"/>
          <w:szCs w:val="24"/>
        </w:rPr>
      </w:pPr>
    </w:p>
    <w:p w:rsidR="00BD0817" w:rsidRPr="0026308F" w:rsidRDefault="00BD0817" w:rsidP="00BD0817">
      <w:pPr>
        <w:pStyle w:val="ListParagraph"/>
        <w:tabs>
          <w:tab w:val="left" w:pos="180"/>
        </w:tabs>
        <w:spacing w:line="360" w:lineRule="auto"/>
        <w:ind w:left="-720"/>
        <w:jc w:val="both"/>
        <w:rPr>
          <w:rFonts w:ascii="Arial" w:hAnsi="Arial" w:cs="Arial"/>
          <w:b/>
          <w:sz w:val="24"/>
          <w:szCs w:val="24"/>
        </w:rPr>
      </w:pPr>
      <w:r w:rsidRPr="0026308F">
        <w:rPr>
          <w:rFonts w:ascii="Arial" w:hAnsi="Arial" w:cs="Arial"/>
          <w:b/>
          <w:sz w:val="24"/>
          <w:szCs w:val="24"/>
        </w:rPr>
        <w:t>3.2.1 Data objects and dictionary</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Edit ledger transaction</w:t>
      </w:r>
    </w:p>
    <w:p w:rsidR="00BD0817" w:rsidRPr="00D40683"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Transaction no</w:t>
      </w:r>
      <w:r w:rsidRPr="00D40683">
        <w:rPr>
          <w:rFonts w:ascii="Arial" w:hAnsi="Arial" w:cs="Arial"/>
          <w:sz w:val="24"/>
          <w:szCs w:val="24"/>
        </w:rPr>
        <w:t>:</w:t>
      </w:r>
    </w:p>
    <w:p w:rsidR="00BD0817" w:rsidRDefault="00BD0817" w:rsidP="00BD0817">
      <w:pPr>
        <w:pStyle w:val="ListParagraph"/>
        <w:tabs>
          <w:tab w:val="left" w:pos="180"/>
        </w:tabs>
        <w:spacing w:line="360" w:lineRule="auto"/>
        <w:ind w:left="-720"/>
        <w:jc w:val="both"/>
        <w:rPr>
          <w:rFonts w:ascii="Arial" w:hAnsi="Arial" w:cs="Arial"/>
          <w:sz w:val="24"/>
          <w:szCs w:val="24"/>
        </w:rPr>
      </w:pPr>
      <w:r w:rsidRPr="00D40683">
        <w:rPr>
          <w:rFonts w:ascii="Arial" w:hAnsi="Arial" w:cs="Arial"/>
          <w:sz w:val="24"/>
          <w:szCs w:val="24"/>
        </w:rPr>
        <w:t>This is the number of the transaction</w:t>
      </w:r>
    </w:p>
    <w:p w:rsidR="00BD0817" w:rsidRPr="00B7131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BD0817"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Pr="00B71318" w:rsidRDefault="00BD0817" w:rsidP="00BD0817">
      <w:pPr>
        <w:pStyle w:val="ListParagraph"/>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Pr="00B71318" w:rsidRDefault="00BD0817" w:rsidP="00BD0817">
      <w:pPr>
        <w:pStyle w:val="ListParagraph"/>
        <w:tabs>
          <w:tab w:val="left" w:pos="180"/>
        </w:tabs>
        <w:spacing w:line="360" w:lineRule="auto"/>
        <w:ind w:left="-720"/>
        <w:jc w:val="both"/>
        <w:rPr>
          <w:rFonts w:ascii="Arial" w:hAnsi="Arial" w:cs="Arial"/>
          <w:sz w:val="24"/>
          <w:szCs w:val="24"/>
        </w:rPr>
      </w:pPr>
      <w:r w:rsidRPr="00C26147">
        <w:rPr>
          <w:rFonts w:ascii="Arial" w:hAnsi="Arial" w:cs="Arial"/>
          <w:sz w:val="24"/>
          <w:szCs w:val="24"/>
        </w:rPr>
        <w:t>This is the description of the transaction</w:t>
      </w:r>
      <w:r w:rsidRPr="00B71318">
        <w:rPr>
          <w:rFonts w:ascii="Arial" w:hAnsi="Arial" w:cs="Arial"/>
          <w:sz w:val="24"/>
          <w:szCs w:val="24"/>
        </w:rPr>
        <w:t xml:space="preserve"> </w:t>
      </w:r>
    </w:p>
    <w:p w:rsidR="00BD0817" w:rsidRPr="00B7131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Pr="00B71318"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BD0817" w:rsidRPr="00D40683" w:rsidRDefault="00BD0817" w:rsidP="007C412F">
      <w:pPr>
        <w:pStyle w:val="ListParagraph"/>
        <w:numPr>
          <w:ilvl w:val="0"/>
          <w:numId w:val="41"/>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number of the transaction</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 xml:space="preserve">The description of the product </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Credit:</w:t>
      </w:r>
    </w:p>
    <w:p w:rsidR="00BD0817" w:rsidRPr="00B71318" w:rsidRDefault="00BD0817" w:rsidP="007C412F">
      <w:pPr>
        <w:pStyle w:val="ListParagraph"/>
        <w:numPr>
          <w:ilvl w:val="0"/>
          <w:numId w:val="42"/>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is the date of the transaction</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Descripton:</w:t>
      </w:r>
    </w:p>
    <w:p w:rsidR="00BD0817" w:rsidRDefault="00BD0817" w:rsidP="00BD0817">
      <w:pPr>
        <w:pStyle w:val="ListParagraph"/>
        <w:tabs>
          <w:tab w:val="left" w:pos="180"/>
        </w:tabs>
        <w:spacing w:line="360" w:lineRule="auto"/>
        <w:ind w:left="-720"/>
        <w:jc w:val="both"/>
        <w:rPr>
          <w:rFonts w:ascii="Arial" w:hAnsi="Arial" w:cs="Arial"/>
          <w:sz w:val="24"/>
          <w:szCs w:val="24"/>
        </w:rPr>
      </w:pPr>
      <w:r>
        <w:rPr>
          <w:rFonts w:ascii="Arial" w:hAnsi="Arial" w:cs="Arial"/>
          <w:sz w:val="24"/>
          <w:szCs w:val="24"/>
        </w:rPr>
        <w:t>This emphasize the kind of transaction</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sub:</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Debit:</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Credit:</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Balance</w:t>
      </w:r>
    </w:p>
    <w:p w:rsidR="00BD0817" w:rsidRDefault="00BD0817" w:rsidP="007C412F">
      <w:pPr>
        <w:pStyle w:val="ListParagraph"/>
        <w:numPr>
          <w:ilvl w:val="0"/>
          <w:numId w:val="43"/>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Analysis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sidRPr="00F940F7">
        <w:rPr>
          <w:rFonts w:ascii="Arial" w:hAnsi="Arial" w:cs="Arial"/>
          <w:sz w:val="24"/>
          <w:szCs w:val="24"/>
        </w:rPr>
        <w:t>Amount:</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Sales: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sales: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Cost of goods: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cost of goods: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Gross profit:</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Expenses: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 expenses:</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 xml:space="preserve"> Month:</w:t>
      </w:r>
    </w:p>
    <w:p w:rsidR="00BD0817" w:rsidRDefault="00BD0817" w:rsidP="007C412F">
      <w:pPr>
        <w:pStyle w:val="ListParagraph"/>
        <w:numPr>
          <w:ilvl w:val="0"/>
          <w:numId w:val="44"/>
        </w:numPr>
        <w:tabs>
          <w:tab w:val="left" w:pos="180"/>
        </w:tabs>
        <w:spacing w:line="360" w:lineRule="auto"/>
        <w:ind w:left="-720" w:firstLine="0"/>
        <w:jc w:val="both"/>
        <w:rPr>
          <w:rFonts w:ascii="Arial" w:hAnsi="Arial" w:cs="Arial"/>
          <w:sz w:val="24"/>
          <w:szCs w:val="24"/>
        </w:rPr>
      </w:pPr>
      <w:r>
        <w:rPr>
          <w:rFonts w:ascii="Arial" w:hAnsi="Arial" w:cs="Arial"/>
          <w:sz w:val="24"/>
          <w:szCs w:val="24"/>
        </w:rPr>
        <w:t>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Statement</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sidRPr="00DB2BA2">
        <w:rPr>
          <w:rFonts w:ascii="Arial" w:hAnsi="Arial" w:cs="Arial"/>
          <w:sz w:val="24"/>
          <w:szCs w:val="24"/>
        </w:rPr>
        <w:t>Transaction id:</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sub:</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Date:</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Sub Description:</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Beginning Balance:</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Current Debit/Credit:</w:t>
      </w:r>
    </w:p>
    <w:p w:rsidR="00BD0817" w:rsidRDefault="00BD0817" w:rsidP="007C412F">
      <w:pPr>
        <w:pStyle w:val="ListParagraph"/>
        <w:numPr>
          <w:ilvl w:val="0"/>
          <w:numId w:val="45"/>
        </w:numPr>
        <w:tabs>
          <w:tab w:val="left" w:pos="180"/>
        </w:tabs>
        <w:spacing w:line="360" w:lineRule="auto"/>
        <w:ind w:left="-720" w:firstLine="0"/>
        <w:jc w:val="both"/>
        <w:rPr>
          <w:rFonts w:ascii="Arial" w:hAnsi="Arial" w:cs="Arial"/>
          <w:sz w:val="24"/>
          <w:szCs w:val="24"/>
        </w:rPr>
      </w:pPr>
      <w:r>
        <w:rPr>
          <w:rFonts w:ascii="Arial" w:hAnsi="Arial" w:cs="Arial"/>
          <w:sz w:val="24"/>
          <w:szCs w:val="24"/>
        </w:rPr>
        <w:t>Amount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Balance Sheet</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Total fixed assets:</w:t>
      </w:r>
    </w:p>
    <w:p w:rsidR="00BD0817"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assets:</w:t>
      </w:r>
    </w:p>
    <w:p w:rsidR="00BD0817" w:rsidRPr="00BD299B" w:rsidRDefault="00BD0817" w:rsidP="007C412F">
      <w:pPr>
        <w:pStyle w:val="ListParagraph"/>
        <w:numPr>
          <w:ilvl w:val="0"/>
          <w:numId w:val="46"/>
        </w:numPr>
        <w:tabs>
          <w:tab w:val="left" w:pos="180"/>
        </w:tabs>
        <w:spacing w:line="360" w:lineRule="auto"/>
        <w:ind w:left="-720" w:firstLine="0"/>
        <w:jc w:val="both"/>
        <w:rPr>
          <w:rFonts w:ascii="Arial" w:hAnsi="Arial" w:cs="Arial"/>
          <w:sz w:val="24"/>
          <w:szCs w:val="24"/>
        </w:rPr>
      </w:pPr>
      <w:r>
        <w:rPr>
          <w:rFonts w:ascii="Arial" w:hAnsi="Arial" w:cs="Arial"/>
          <w:sz w:val="24"/>
          <w:szCs w:val="24"/>
        </w:rPr>
        <w:lastRenderedPageBreak/>
        <w:t>Total assets:</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Income Statement</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Transaction id:</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operating income:</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Net operating income:</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Discounts earned:</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Interest expenses: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other income expenses: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Federal icome tax:</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Other taxes and licences:</w:t>
      </w:r>
    </w:p>
    <w:p w:rsidR="00BD0817"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Total taxes:</w:t>
      </w:r>
    </w:p>
    <w:p w:rsidR="00BD0817" w:rsidRPr="00DA1582" w:rsidRDefault="00BD0817" w:rsidP="007C412F">
      <w:pPr>
        <w:pStyle w:val="ListParagraph"/>
        <w:numPr>
          <w:ilvl w:val="0"/>
          <w:numId w:val="47"/>
        </w:numPr>
        <w:tabs>
          <w:tab w:val="left" w:pos="180"/>
        </w:tabs>
        <w:spacing w:line="360" w:lineRule="auto"/>
        <w:ind w:left="-720" w:firstLine="0"/>
        <w:jc w:val="both"/>
        <w:rPr>
          <w:rFonts w:ascii="Arial" w:hAnsi="Arial" w:cs="Arial"/>
          <w:sz w:val="24"/>
          <w:szCs w:val="24"/>
        </w:rPr>
      </w:pPr>
      <w:r>
        <w:rPr>
          <w:rFonts w:ascii="Arial" w:hAnsi="Arial" w:cs="Arial"/>
          <w:sz w:val="24"/>
          <w:szCs w:val="24"/>
        </w:rPr>
        <w:t>Net income after taxes:</w:t>
      </w:r>
    </w:p>
    <w:p w:rsidR="00BD0817" w:rsidRDefault="00BD0817" w:rsidP="00BD0817">
      <w:pPr>
        <w:tabs>
          <w:tab w:val="left" w:pos="180"/>
        </w:tabs>
        <w:spacing w:line="360" w:lineRule="auto"/>
        <w:ind w:left="-720"/>
        <w:jc w:val="both"/>
        <w:rPr>
          <w:rFonts w:ascii="Arial" w:hAnsi="Arial" w:cs="Arial"/>
          <w:sz w:val="24"/>
          <w:szCs w:val="24"/>
        </w:rPr>
      </w:pPr>
      <w:r>
        <w:rPr>
          <w:rFonts w:ascii="Arial" w:hAnsi="Arial" w:cs="Arial"/>
          <w:b/>
          <w:sz w:val="24"/>
          <w:szCs w:val="24"/>
        </w:rPr>
        <w:t xml:space="preserve">      </w:t>
      </w:r>
      <w:r w:rsidRPr="00367D6A">
        <w:rPr>
          <w:rFonts w:ascii="Arial" w:hAnsi="Arial" w:cs="Arial"/>
          <w:b/>
          <w:sz w:val="24"/>
          <w:szCs w:val="24"/>
        </w:rPr>
        <w:t>Monthly</w:t>
      </w:r>
      <w:r>
        <w:rPr>
          <w:rFonts w:ascii="Arial" w:hAnsi="Arial" w:cs="Arial"/>
          <w:b/>
          <w:sz w:val="24"/>
          <w:szCs w:val="24"/>
        </w:rPr>
        <w:t xml:space="preserve"> Updates</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ID:</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Description:</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Order:</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Less:</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Solid:</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Volume:</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Price:</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Mark-up:</w:t>
      </w:r>
    </w:p>
    <w:p w:rsidR="00BD0817" w:rsidRDefault="00BD0817" w:rsidP="007C412F">
      <w:pPr>
        <w:pStyle w:val="ListParagraph"/>
        <w:numPr>
          <w:ilvl w:val="0"/>
          <w:numId w:val="48"/>
        </w:numPr>
        <w:tabs>
          <w:tab w:val="left" w:pos="180"/>
        </w:tabs>
        <w:spacing w:line="360" w:lineRule="auto"/>
        <w:ind w:left="-720" w:firstLine="0"/>
        <w:jc w:val="both"/>
        <w:rPr>
          <w:rFonts w:ascii="Arial" w:hAnsi="Arial" w:cs="Arial"/>
          <w:sz w:val="24"/>
          <w:szCs w:val="24"/>
        </w:rPr>
      </w:pPr>
      <w:r>
        <w:rPr>
          <w:rFonts w:ascii="Arial" w:hAnsi="Arial" w:cs="Arial"/>
          <w:sz w:val="24"/>
          <w:szCs w:val="24"/>
        </w:rPr>
        <w:t>Grand Total:</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BD0817"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Account  id:</w:t>
      </w:r>
    </w:p>
    <w:p w:rsidR="00BD0817"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Descriptive name:</w:t>
      </w:r>
    </w:p>
    <w:p w:rsidR="00BD0817" w:rsidRPr="00B71318" w:rsidRDefault="00BD0817" w:rsidP="007C412F">
      <w:pPr>
        <w:pStyle w:val="ListParagraph"/>
        <w:numPr>
          <w:ilvl w:val="0"/>
          <w:numId w:val="49"/>
        </w:numPr>
        <w:tabs>
          <w:tab w:val="left" w:pos="180"/>
        </w:tabs>
        <w:spacing w:line="360" w:lineRule="auto"/>
        <w:ind w:left="-720" w:firstLine="0"/>
        <w:jc w:val="both"/>
        <w:rPr>
          <w:rFonts w:ascii="Arial" w:hAnsi="Arial" w:cs="Arial"/>
          <w:sz w:val="24"/>
          <w:szCs w:val="24"/>
        </w:rPr>
      </w:pPr>
      <w:r>
        <w:rPr>
          <w:rFonts w:ascii="Arial" w:hAnsi="Arial" w:cs="Arial"/>
          <w:sz w:val="24"/>
          <w:szCs w:val="24"/>
        </w:rPr>
        <w:t>Sequence code:</w:t>
      </w:r>
    </w:p>
    <w:p w:rsidR="00BD0817" w:rsidRPr="00DA1582" w:rsidRDefault="00BD0817" w:rsidP="00BD0817">
      <w:pPr>
        <w:tabs>
          <w:tab w:val="left" w:pos="180"/>
        </w:tabs>
        <w:spacing w:line="360" w:lineRule="auto"/>
        <w:jc w:val="both"/>
        <w:rPr>
          <w:rFonts w:ascii="Arial" w:hAnsi="Arial" w:cs="Arial"/>
          <w:b/>
          <w:sz w:val="24"/>
          <w:szCs w:val="24"/>
        </w:rPr>
      </w:pPr>
    </w:p>
    <w:p w:rsidR="00BD0817" w:rsidRPr="00306B3F"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lastRenderedPageBreak/>
        <w:t>3.1.2  Relationships</w:t>
      </w:r>
    </w:p>
    <w:p w:rsidR="00BD0817" w:rsidRPr="00DA1582"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 xml:space="preserve"> </w:t>
      </w:r>
      <w:r>
        <w:rPr>
          <w:rFonts w:ascii="Arial" w:hAnsi="Arial" w:cs="Arial"/>
          <w:b/>
          <w:noProof/>
          <w:sz w:val="24"/>
          <w:szCs w:val="24"/>
        </w:rPr>
        <w:drawing>
          <wp:inline distT="0" distB="0" distL="0" distR="0">
            <wp:extent cx="5470525" cy="4572000"/>
            <wp:effectExtent l="19050" t="0" r="0" b="0"/>
            <wp:docPr id="21" name="Picture 9" descr="C:\Users\Mark Jason\Desktop\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Jason\Desktop\image5.png"/>
                    <pic:cNvPicPr>
                      <a:picLocks noChangeAspect="1" noChangeArrowheads="1"/>
                    </pic:cNvPicPr>
                  </pic:nvPicPr>
                  <pic:blipFill>
                    <a:blip r:embed="rId52" cstate="print"/>
                    <a:srcRect/>
                    <a:stretch>
                      <a:fillRect/>
                    </a:stretch>
                  </pic:blipFill>
                  <pic:spPr bwMode="auto">
                    <a:xfrm>
                      <a:off x="0" y="0"/>
                      <a:ext cx="5470525" cy="4572000"/>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sz w:val="24"/>
          <w:szCs w:val="24"/>
        </w:rPr>
        <w:t>4.0  Functional Model and Description</w:t>
      </w:r>
    </w:p>
    <w:p w:rsidR="00BD0817" w:rsidRPr="00FE769C" w:rsidRDefault="00BD0817" w:rsidP="00BD0817">
      <w:pPr>
        <w:pStyle w:val="ListParagraph"/>
        <w:tabs>
          <w:tab w:val="left" w:pos="180"/>
        </w:tabs>
        <w:spacing w:line="360" w:lineRule="auto"/>
        <w:ind w:left="-720"/>
        <w:jc w:val="both"/>
        <w:rPr>
          <w:rFonts w:ascii="Arial" w:hAnsi="Arial" w:cs="Arial"/>
          <w:sz w:val="24"/>
          <w:szCs w:val="24"/>
        </w:rPr>
      </w:pPr>
      <w:r w:rsidRPr="00FE769C">
        <w:rPr>
          <w:rFonts w:ascii="Arial" w:hAnsi="Arial" w:cs="Arial"/>
          <w:sz w:val="24"/>
          <w:szCs w:val="24"/>
        </w:rPr>
        <w:t xml:space="preserve">The function and purpose of the general ledger in accounting - Foundation level </w:t>
      </w:r>
    </w:p>
    <w:p w:rsidR="00BD0817" w:rsidRPr="00DA1582" w:rsidRDefault="00BD0817" w:rsidP="00BD0817">
      <w:pPr>
        <w:pStyle w:val="ListParagraph"/>
        <w:tabs>
          <w:tab w:val="left" w:pos="180"/>
        </w:tabs>
        <w:spacing w:line="360" w:lineRule="auto"/>
        <w:ind w:left="-720"/>
        <w:jc w:val="both"/>
        <w:rPr>
          <w:rFonts w:ascii="Arial" w:hAnsi="Arial" w:cs="Arial"/>
          <w:sz w:val="24"/>
          <w:szCs w:val="24"/>
        </w:rPr>
      </w:pPr>
      <w:r w:rsidRPr="00FE769C">
        <w:rPr>
          <w:rFonts w:ascii="Arial" w:hAnsi="Arial" w:cs="Arial"/>
          <w:sz w:val="24"/>
          <w:szCs w:val="24"/>
        </w:rPr>
        <w:t xml:space="preserve">The general ledger is the central core of the accounting information system where all of </w:t>
      </w:r>
      <w:r>
        <w:rPr>
          <w:rFonts w:ascii="Arial" w:hAnsi="Arial" w:cs="Arial"/>
          <w:sz w:val="24"/>
          <w:szCs w:val="24"/>
        </w:rPr>
        <w:t xml:space="preserve"> </w:t>
      </w:r>
      <w:r w:rsidRPr="00FE769C">
        <w:rPr>
          <w:rFonts w:ascii="Arial" w:hAnsi="Arial" w:cs="Arial"/>
          <w:sz w:val="24"/>
          <w:szCs w:val="24"/>
        </w:rPr>
        <w:t>the financial transactions of a business are categorized and summarized into accounts. These accounts in the general ledger group similar transactions into individual records producing a continually updated credit/debit balance for each. The number and type of accounts that make up the general ledger is determined by the chart of accounts. The general ledger contains a permanent history of all the financial transactions that have taken place in the business since its first day of operation.</w:t>
      </w:r>
    </w:p>
    <w:p w:rsidR="00BD0817" w:rsidRPr="00DA1582" w:rsidRDefault="00BD0817" w:rsidP="00BD0817">
      <w:pPr>
        <w:tabs>
          <w:tab w:val="left" w:pos="180"/>
        </w:tabs>
        <w:spacing w:line="360" w:lineRule="auto"/>
        <w:jc w:val="both"/>
        <w:rPr>
          <w:rFonts w:ascii="Arial" w:hAnsi="Arial" w:cs="Arial"/>
          <w:sz w:val="24"/>
          <w:szCs w:val="24"/>
        </w:rPr>
      </w:pPr>
    </w:p>
    <w:p w:rsidR="00BD0817" w:rsidRPr="008C5AAE" w:rsidRDefault="00BD0817" w:rsidP="00BD0817">
      <w:pPr>
        <w:tabs>
          <w:tab w:val="left" w:pos="180"/>
        </w:tabs>
        <w:spacing w:line="360" w:lineRule="auto"/>
        <w:ind w:left="-720"/>
        <w:jc w:val="both"/>
        <w:rPr>
          <w:rFonts w:ascii="Arial" w:hAnsi="Arial" w:cs="Arial"/>
          <w:b/>
          <w:sz w:val="24"/>
          <w:szCs w:val="24"/>
        </w:rPr>
      </w:pPr>
      <w:r w:rsidRPr="00B71318">
        <w:rPr>
          <w:rFonts w:ascii="Arial" w:hAnsi="Arial" w:cs="Arial"/>
          <w:b/>
          <w:sz w:val="24"/>
          <w:szCs w:val="24"/>
        </w:rPr>
        <w:t>4.1 Subsystem Flow Diagra</w:t>
      </w:r>
      <w:r>
        <w:rPr>
          <w:rFonts w:ascii="Arial" w:hAnsi="Arial" w:cs="Arial"/>
          <w:b/>
          <w:sz w:val="24"/>
          <w:szCs w:val="24"/>
        </w:rPr>
        <w:t>m</w:t>
      </w:r>
    </w:p>
    <w:p w:rsidR="00BD0817" w:rsidRDefault="00BD0817" w:rsidP="00BD0817">
      <w:pPr>
        <w:pStyle w:val="ListParagraph"/>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709928" cy="6381344"/>
            <wp:effectExtent l="19050" t="0" r="5072"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5709723" cy="6381115"/>
                    </a:xfrm>
                    <a:prstGeom prst="rect">
                      <a:avLst/>
                    </a:prstGeom>
                    <a:noFill/>
                    <a:ln w="9525">
                      <a:noFill/>
                      <a:miter lim="800000"/>
                      <a:headEnd/>
                      <a:tailEnd/>
                    </a:ln>
                  </pic:spPr>
                </pic:pic>
              </a:graphicData>
            </a:graphic>
          </wp:inline>
        </w:drawing>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spacing w:line="360" w:lineRule="auto"/>
        <w:jc w:val="both"/>
        <w:rPr>
          <w:rFonts w:ascii="Arial" w:hAnsi="Arial" w:cs="Arial"/>
          <w:b/>
          <w:sz w:val="24"/>
          <w:szCs w:val="24"/>
        </w:rPr>
      </w:pPr>
    </w:p>
    <w:p w:rsidR="00BD0817" w:rsidRPr="00DA1582" w:rsidRDefault="00BD0817" w:rsidP="00BD0817">
      <w:pPr>
        <w:spacing w:line="360" w:lineRule="auto"/>
        <w:jc w:val="both"/>
        <w:rPr>
          <w:rFonts w:ascii="Arial" w:hAnsi="Arial" w:cs="Arial"/>
          <w:sz w:val="24"/>
          <w:szCs w:val="24"/>
        </w:rPr>
      </w:pPr>
    </w:p>
    <w:p w:rsidR="00BD0817" w:rsidRPr="001A1E87" w:rsidRDefault="00BD0817" w:rsidP="00BD0817">
      <w:pPr>
        <w:tabs>
          <w:tab w:val="left" w:pos="180"/>
        </w:tabs>
        <w:spacing w:line="360" w:lineRule="auto"/>
        <w:ind w:left="-720"/>
        <w:jc w:val="both"/>
        <w:rPr>
          <w:rFonts w:ascii="Arial" w:hAnsi="Arial" w:cs="Arial"/>
          <w:b/>
          <w:sz w:val="24"/>
          <w:szCs w:val="24"/>
        </w:rPr>
      </w:pPr>
      <w:r>
        <w:rPr>
          <w:rFonts w:ascii="Arial" w:hAnsi="Arial" w:cs="Arial"/>
          <w:sz w:val="24"/>
          <w:szCs w:val="24"/>
        </w:rPr>
        <w:t xml:space="preserve">4.2 </w:t>
      </w:r>
      <w:r w:rsidRPr="001A1E87">
        <w:rPr>
          <w:rFonts w:ascii="Arial" w:hAnsi="Arial" w:cs="Arial"/>
          <w:b/>
          <w:sz w:val="24"/>
          <w:szCs w:val="24"/>
        </w:rPr>
        <w:t>Human Interface Description</w:t>
      </w:r>
    </w:p>
    <w:p w:rsidR="00BD0817" w:rsidRDefault="00BD0817" w:rsidP="00BD0817">
      <w:pPr>
        <w:spacing w:line="360" w:lineRule="auto"/>
        <w:ind w:left="-720"/>
        <w:jc w:val="both"/>
        <w:rPr>
          <w:rFonts w:ascii="Arial" w:hAnsi="Arial" w:cs="Arial"/>
          <w:sz w:val="24"/>
          <w:szCs w:val="24"/>
        </w:rPr>
      </w:pPr>
      <w:r w:rsidRPr="00BC196D">
        <w:rPr>
          <w:rFonts w:ascii="Arial" w:hAnsi="Arial" w:cs="Arial"/>
          <w:sz w:val="24"/>
          <w:szCs w:val="24"/>
        </w:rPr>
        <w:t>With a General Ledger interface you no longer have to fumble through payroll reports and manually enter data into your accounting package. JetPay Payroll Services, formerly A D Computer, can create a custom interface that works with the accounting software you already use so that your payroll items are posted to your GL quickly, easily, and accurately. </w:t>
      </w:r>
    </w:p>
    <w:p w:rsidR="00BD0817" w:rsidRPr="00BC196D"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Save time...</w:t>
      </w:r>
      <w:r w:rsidRPr="00BC196D">
        <w:rPr>
          <w:rFonts w:ascii="Arial" w:hAnsi="Arial" w:cs="Arial"/>
          <w:sz w:val="24"/>
          <w:szCs w:val="24"/>
        </w:rPr>
        <w:t>simply export your payroll data from our system and import it to the accounting package you use.</w:t>
      </w:r>
    </w:p>
    <w:p w:rsidR="00BD0817" w:rsidRPr="00BC196D"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Increase accuracy...</w:t>
      </w:r>
      <w:r w:rsidRPr="00BC196D">
        <w:rPr>
          <w:rFonts w:ascii="Arial" w:hAnsi="Arial" w:cs="Arial"/>
          <w:sz w:val="24"/>
          <w:szCs w:val="24"/>
        </w:rPr>
        <w:t xml:space="preserve"> eliminate the human errors associated with manual entry (you also save time spent on reconciling discrepancies).</w:t>
      </w:r>
    </w:p>
    <w:p w:rsidR="00BD0817" w:rsidRDefault="00BD0817" w:rsidP="00BD0817">
      <w:pPr>
        <w:spacing w:line="360" w:lineRule="auto"/>
        <w:ind w:left="-720"/>
        <w:jc w:val="both"/>
        <w:rPr>
          <w:rFonts w:ascii="Arial" w:hAnsi="Arial" w:cs="Arial"/>
          <w:sz w:val="24"/>
          <w:szCs w:val="24"/>
        </w:rPr>
      </w:pPr>
      <w:r w:rsidRPr="00BC196D">
        <w:rPr>
          <w:rFonts w:ascii="Arial" w:hAnsi="Arial" w:cs="Arial"/>
          <w:b/>
          <w:bCs/>
          <w:sz w:val="24"/>
          <w:szCs w:val="24"/>
        </w:rPr>
        <w:t>Take Control...</w:t>
      </w:r>
      <w:r w:rsidRPr="00BC196D">
        <w:rPr>
          <w:rFonts w:ascii="Arial" w:hAnsi="Arial" w:cs="Arial"/>
          <w:sz w:val="24"/>
          <w:szCs w:val="24"/>
        </w:rPr>
        <w:t xml:space="preserve"> no more worries about changes made to your GL/chart of accounts. You and your authorized users retain control!</w:t>
      </w:r>
    </w:p>
    <w:p w:rsidR="00BD0817" w:rsidRDefault="00BD0817" w:rsidP="00BD0817">
      <w:pPr>
        <w:spacing w:line="360" w:lineRule="auto"/>
        <w:jc w:val="both"/>
        <w:rPr>
          <w:rFonts w:ascii="Arial" w:hAnsi="Arial" w:cs="Arial"/>
          <w:sz w:val="24"/>
          <w:szCs w:val="24"/>
        </w:rPr>
      </w:pPr>
    </w:p>
    <w:p w:rsidR="00BD0817" w:rsidRPr="00DD5638" w:rsidRDefault="00BD0817" w:rsidP="00BD0817">
      <w:pPr>
        <w:pStyle w:val="ListParagraph"/>
        <w:ind w:left="-720"/>
        <w:jc w:val="both"/>
        <w:rPr>
          <w:rFonts w:ascii="Arial" w:hAnsi="Arial" w:cs="Arial"/>
          <w:b/>
          <w:sz w:val="24"/>
          <w:szCs w:val="24"/>
        </w:rPr>
      </w:pPr>
      <w:r w:rsidRPr="00DD5638">
        <w:rPr>
          <w:rFonts w:ascii="Arial" w:hAnsi="Arial" w:cs="Arial"/>
          <w:b/>
          <w:sz w:val="24"/>
          <w:szCs w:val="24"/>
        </w:rPr>
        <w:t>Main Menu Window</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 xml:space="preserve">GENERAL LEDGER MENU </w:t>
      </w:r>
    </w:p>
    <w:p w:rsidR="00BD0817" w:rsidRPr="001A1E8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EDIT </w:t>
      </w:r>
      <w:r w:rsidRPr="00796BF7">
        <w:rPr>
          <w:rFonts w:ascii="Arial" w:hAnsi="Arial" w:cs="Arial"/>
          <w:sz w:val="24"/>
          <w:szCs w:val="24"/>
        </w:rPr>
        <w:t>LEDGER TRANSACTIONS</w:t>
      </w:r>
      <w:r>
        <w:rPr>
          <w:rFonts w:ascii="Arial" w:hAnsi="Arial" w:cs="Arial"/>
          <w:sz w:val="24"/>
          <w:szCs w:val="24"/>
        </w:rPr>
        <w:t xml:space="preserve">  Program is </w:t>
      </w:r>
      <w:r w:rsidRPr="00796BF7">
        <w:rPr>
          <w:rFonts w:ascii="Arial" w:hAnsi="Arial" w:cs="Arial"/>
          <w:sz w:val="24"/>
          <w:szCs w:val="24"/>
        </w:rPr>
        <w:t>u</w:t>
      </w:r>
      <w:r>
        <w:rPr>
          <w:rFonts w:ascii="Arial" w:hAnsi="Arial" w:cs="Arial"/>
          <w:sz w:val="24"/>
          <w:szCs w:val="24"/>
        </w:rPr>
        <w:t xml:space="preserve">sed to add, change, view </w:t>
      </w:r>
      <w:r w:rsidRPr="00796BF7">
        <w:rPr>
          <w:rFonts w:ascii="Arial" w:hAnsi="Arial" w:cs="Arial"/>
          <w:sz w:val="24"/>
          <w:szCs w:val="24"/>
        </w:rPr>
        <w:t>or</w:t>
      </w:r>
      <w:r>
        <w:rPr>
          <w:rFonts w:ascii="Arial" w:hAnsi="Arial" w:cs="Arial"/>
          <w:sz w:val="24"/>
          <w:szCs w:val="24"/>
        </w:rPr>
        <w:t xml:space="preserve"> delete </w:t>
      </w:r>
      <w:r w:rsidRPr="001A1E87">
        <w:rPr>
          <w:rFonts w:ascii="Arial" w:hAnsi="Arial" w:cs="Arial"/>
          <w:sz w:val="24"/>
          <w:szCs w:val="24"/>
        </w:rPr>
        <w:t>any transaction in the ledger database.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GENERAL </w:t>
      </w:r>
      <w:r w:rsidRPr="00796BF7">
        <w:rPr>
          <w:rFonts w:ascii="Arial" w:hAnsi="Arial" w:cs="Arial"/>
          <w:sz w:val="24"/>
          <w:szCs w:val="24"/>
        </w:rPr>
        <w:t>LEDGER JOURNAL</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Lists ledger transactions in</w:t>
      </w:r>
      <w:r>
        <w:rPr>
          <w:rFonts w:ascii="Arial" w:hAnsi="Arial" w:cs="Arial"/>
          <w:sz w:val="24"/>
          <w:szCs w:val="24"/>
        </w:rPr>
        <w:tab/>
        <w:t xml:space="preserve">journal (numerical) </w:t>
      </w:r>
      <w:r w:rsidRPr="00796BF7">
        <w:rPr>
          <w:rFonts w:ascii="Arial" w:hAnsi="Arial" w:cs="Arial"/>
          <w:sz w:val="24"/>
          <w:szCs w:val="24"/>
        </w:rPr>
        <w:t>order.</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ACCOUNTTRIALBALANCE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Lists ledger transactions by account </w:t>
      </w:r>
      <w:r w:rsidRPr="00796BF7">
        <w:rPr>
          <w:rFonts w:ascii="Arial" w:hAnsi="Arial" w:cs="Arial"/>
          <w:sz w:val="24"/>
          <w:szCs w:val="24"/>
        </w:rPr>
        <w:t>in</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chronological</w:t>
      </w:r>
      <w:r>
        <w:rPr>
          <w:rFonts w:ascii="Arial" w:hAnsi="Arial" w:cs="Arial"/>
          <w:sz w:val="24"/>
          <w:szCs w:val="24"/>
        </w:rPr>
        <w:tab/>
        <w:t>order</w:t>
      </w:r>
      <w:r>
        <w:rPr>
          <w:rFonts w:ascii="Arial" w:hAnsi="Arial" w:cs="Arial"/>
          <w:sz w:val="24"/>
          <w:szCs w:val="24"/>
        </w:rPr>
        <w:tab/>
        <w:t xml:space="preserve">with </w:t>
      </w:r>
      <w:r w:rsidRPr="00796BF7">
        <w:rPr>
          <w:rFonts w:ascii="Arial" w:hAnsi="Arial" w:cs="Arial"/>
          <w:sz w:val="24"/>
          <w:szCs w:val="24"/>
        </w:rPr>
        <w:t>acc</w:t>
      </w:r>
      <w:r>
        <w:rPr>
          <w:rFonts w:ascii="Arial" w:hAnsi="Arial" w:cs="Arial"/>
          <w:sz w:val="24"/>
          <w:szCs w:val="24"/>
        </w:rPr>
        <w:t xml:space="preserve">ount </w:t>
      </w:r>
      <w:r w:rsidRPr="00796BF7">
        <w:rPr>
          <w:rFonts w:ascii="Arial" w:hAnsi="Arial" w:cs="Arial"/>
          <w:sz w:val="24"/>
          <w:szCs w:val="24"/>
        </w:rPr>
        <w:t>subtotals.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w:t>
      </w:r>
      <w:r w:rsidRPr="00796BF7">
        <w:rPr>
          <w:rFonts w:ascii="Arial" w:hAnsi="Arial" w:cs="Arial"/>
          <w:sz w:val="24"/>
          <w:szCs w:val="24"/>
        </w:rPr>
        <w:t>GENERALLEDGERANALYSIS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Lists each account balance in a </w:t>
      </w:r>
      <w:r w:rsidRPr="00796BF7">
        <w:rPr>
          <w:rFonts w:ascii="Arial" w:hAnsi="Arial" w:cs="Arial"/>
          <w:sz w:val="24"/>
          <w:szCs w:val="24"/>
        </w:rPr>
        <w:t>monthly</w:t>
      </w:r>
      <w:r>
        <w:rPr>
          <w:rFonts w:ascii="Arial" w:hAnsi="Arial" w:cs="Arial"/>
          <w:sz w:val="24"/>
          <w:szCs w:val="24"/>
        </w:rPr>
        <w:t xml:space="preserve"> </w:t>
      </w:r>
      <w:r w:rsidRPr="00796BF7">
        <w:rPr>
          <w:rFonts w:ascii="Arial" w:hAnsi="Arial" w:cs="Arial"/>
          <w:sz w:val="24"/>
          <w:szCs w:val="24"/>
        </w:rPr>
        <w:t>spreadsheet.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MONTHLY </w:t>
      </w:r>
      <w:r w:rsidRPr="00796BF7">
        <w:rPr>
          <w:rFonts w:ascii="Arial" w:hAnsi="Arial" w:cs="Arial"/>
          <w:sz w:val="24"/>
          <w:szCs w:val="24"/>
        </w:rPr>
        <w:t>REPORTS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•Letter-Perfect </w:t>
      </w:r>
      <w:r w:rsidRPr="00796BF7">
        <w:rPr>
          <w:rFonts w:ascii="Arial" w:hAnsi="Arial" w:cs="Arial"/>
          <w:sz w:val="24"/>
          <w:szCs w:val="24"/>
        </w:rPr>
        <w:t>GENERALLEDGER</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STATEMENT, </w:t>
      </w:r>
      <w:r w:rsidRPr="00796BF7">
        <w:rPr>
          <w:rFonts w:ascii="Arial" w:hAnsi="Arial" w:cs="Arial"/>
          <w:sz w:val="24"/>
          <w:szCs w:val="24"/>
        </w:rPr>
        <w:t>BALANCESHEET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And INCOMESTATEMENTS can </w:t>
      </w:r>
      <w:r w:rsidRPr="00796BF7">
        <w:rPr>
          <w:rFonts w:ascii="Arial" w:hAnsi="Arial" w:cs="Arial"/>
          <w:sz w:val="24"/>
          <w:szCs w:val="24"/>
        </w:rPr>
        <w:t>be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lastRenderedPageBreak/>
        <w:t xml:space="preserve">Produced according to your accountant’s </w:t>
      </w:r>
      <w:r w:rsidRPr="00796BF7">
        <w:rPr>
          <w:rFonts w:ascii="Arial" w:hAnsi="Arial" w:cs="Arial"/>
          <w:sz w:val="24"/>
          <w:szCs w:val="24"/>
        </w:rPr>
        <w:t>specifications.</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MONTHLY UPDATES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Monthly updates from all subsidiary software packages </w:t>
      </w:r>
      <w:r w:rsidRPr="00796BF7">
        <w:rPr>
          <w:rFonts w:ascii="Arial" w:hAnsi="Arial" w:cs="Arial"/>
          <w:sz w:val="24"/>
          <w:szCs w:val="24"/>
        </w:rPr>
        <w:t>including</w:t>
      </w:r>
      <w:r>
        <w:rPr>
          <w:rFonts w:ascii="Arial" w:hAnsi="Arial" w:cs="Arial"/>
          <w:sz w:val="24"/>
          <w:szCs w:val="24"/>
        </w:rPr>
        <w:t xml:space="preserve">, order invoicing, receivables, </w:t>
      </w:r>
      <w:r w:rsidRPr="00796BF7">
        <w:rPr>
          <w:rFonts w:ascii="Arial" w:hAnsi="Arial" w:cs="Arial"/>
          <w:sz w:val="24"/>
          <w:szCs w:val="24"/>
        </w:rPr>
        <w:t>cyli</w:t>
      </w:r>
      <w:r>
        <w:rPr>
          <w:rFonts w:ascii="Arial" w:hAnsi="Arial" w:cs="Arial"/>
          <w:sz w:val="24"/>
          <w:szCs w:val="24"/>
        </w:rPr>
        <w:t xml:space="preserve">nder control, payables </w:t>
      </w:r>
      <w:r w:rsidRPr="00796BF7">
        <w:rPr>
          <w:rFonts w:ascii="Arial" w:hAnsi="Arial" w:cs="Arial"/>
          <w:sz w:val="24"/>
          <w:szCs w:val="24"/>
        </w:rPr>
        <w:t>and</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P</w:t>
      </w:r>
      <w:r>
        <w:rPr>
          <w:rFonts w:ascii="Arial" w:hAnsi="Arial" w:cs="Arial"/>
          <w:sz w:val="24"/>
          <w:szCs w:val="24"/>
        </w:rPr>
        <w:t xml:space="preserve">ayroll can be run in summary or detailed mode to </w:t>
      </w:r>
      <w:r w:rsidRPr="00796BF7">
        <w:rPr>
          <w:rFonts w:ascii="Arial" w:hAnsi="Arial" w:cs="Arial"/>
          <w:sz w:val="24"/>
          <w:szCs w:val="24"/>
        </w:rPr>
        <w:t>automatically</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Create General Ledger </w:t>
      </w:r>
      <w:r w:rsidRPr="00796BF7">
        <w:rPr>
          <w:rFonts w:ascii="Arial" w:hAnsi="Arial" w:cs="Arial"/>
          <w:sz w:val="24"/>
          <w:szCs w:val="24"/>
        </w:rPr>
        <w:t>entries.</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CHART OF ACCOUNTS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EDITCHART OF ACCOUNTS program allows you </w:t>
      </w:r>
      <w:r w:rsidRPr="00796BF7">
        <w:rPr>
          <w:rFonts w:ascii="Arial" w:hAnsi="Arial" w:cs="Arial"/>
          <w:sz w:val="24"/>
          <w:szCs w:val="24"/>
        </w:rPr>
        <w:t>to</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add, </w:t>
      </w:r>
      <w:r w:rsidRPr="00796BF7">
        <w:rPr>
          <w:rFonts w:ascii="Arial" w:hAnsi="Arial" w:cs="Arial"/>
          <w:sz w:val="24"/>
          <w:szCs w:val="24"/>
        </w:rPr>
        <w:t>change</w:t>
      </w:r>
      <w:r>
        <w:rPr>
          <w:rFonts w:ascii="Arial" w:hAnsi="Arial" w:cs="Arial"/>
          <w:sz w:val="24"/>
          <w:szCs w:val="24"/>
        </w:rPr>
        <w:t xml:space="preserve">, view or delete records in the chart of accounts </w:t>
      </w:r>
      <w:r w:rsidRPr="00796BF7">
        <w:rPr>
          <w:rFonts w:ascii="Arial" w:hAnsi="Arial" w:cs="Arial"/>
          <w:sz w:val="24"/>
          <w:szCs w:val="24"/>
        </w:rPr>
        <w:t>file.</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CHART OF ACCOUNTSLIST shows the </w:t>
      </w:r>
      <w:r w:rsidRPr="00796BF7">
        <w:rPr>
          <w:rFonts w:ascii="Arial" w:hAnsi="Arial" w:cs="Arial"/>
          <w:sz w:val="24"/>
          <w:szCs w:val="24"/>
        </w:rPr>
        <w:t>complete</w:t>
      </w:r>
      <w:r w:rsidRPr="00796BF7">
        <w:rPr>
          <w:rFonts w:ascii="Arial" w:hAnsi="Arial" w:cs="Arial"/>
          <w:sz w:val="24"/>
          <w:szCs w:val="24"/>
        </w:rPr>
        <w:tab/>
        <w:t>chart</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Of </w:t>
      </w:r>
      <w:r w:rsidRPr="00796BF7">
        <w:rPr>
          <w:rFonts w:ascii="Arial" w:hAnsi="Arial" w:cs="Arial"/>
          <w:sz w:val="24"/>
          <w:szCs w:val="24"/>
        </w:rPr>
        <w:t>accounts.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w:t>
      </w:r>
      <w:r w:rsidRPr="00796BF7">
        <w:rPr>
          <w:rFonts w:ascii="Arial" w:hAnsi="Arial" w:cs="Arial"/>
          <w:sz w:val="24"/>
          <w:szCs w:val="24"/>
        </w:rPr>
        <w:t>The</w:t>
      </w:r>
      <w:r>
        <w:rPr>
          <w:rFonts w:ascii="Arial" w:hAnsi="Arial" w:cs="Arial"/>
          <w:sz w:val="24"/>
          <w:szCs w:val="24"/>
        </w:rPr>
        <w:t xml:space="preserve"> </w:t>
      </w:r>
      <w:r w:rsidRPr="00796BF7">
        <w:rPr>
          <w:rFonts w:ascii="Arial" w:hAnsi="Arial" w:cs="Arial"/>
          <w:sz w:val="24"/>
          <w:szCs w:val="24"/>
        </w:rPr>
        <w:t>CHANGE</w:t>
      </w:r>
      <w:r>
        <w:rPr>
          <w:rFonts w:ascii="Arial" w:hAnsi="Arial" w:cs="Arial"/>
          <w:sz w:val="24"/>
          <w:szCs w:val="24"/>
        </w:rPr>
        <w:t xml:space="preserve"> </w:t>
      </w:r>
      <w:r w:rsidRPr="00796BF7">
        <w:rPr>
          <w:rFonts w:ascii="Arial" w:hAnsi="Arial" w:cs="Arial"/>
          <w:sz w:val="24"/>
          <w:szCs w:val="24"/>
        </w:rPr>
        <w:t>G/L</w:t>
      </w:r>
      <w:r>
        <w:rPr>
          <w:rFonts w:ascii="Arial" w:hAnsi="Arial" w:cs="Arial"/>
          <w:sz w:val="24"/>
          <w:szCs w:val="24"/>
        </w:rPr>
        <w:t xml:space="preserve"> </w:t>
      </w:r>
      <w:r w:rsidRPr="00796BF7">
        <w:rPr>
          <w:rFonts w:ascii="Arial" w:hAnsi="Arial" w:cs="Arial"/>
          <w:sz w:val="24"/>
          <w:szCs w:val="24"/>
        </w:rPr>
        <w:t xml:space="preserve"> ACCOUNT</w:t>
      </w:r>
      <w:r>
        <w:rPr>
          <w:rFonts w:ascii="Arial" w:hAnsi="Arial" w:cs="Arial"/>
          <w:sz w:val="24"/>
          <w:szCs w:val="24"/>
        </w:rPr>
        <w:t xml:space="preserve"> I.D. is used to change a </w:t>
      </w:r>
      <w:r w:rsidRPr="00796BF7">
        <w:rPr>
          <w:rFonts w:ascii="Arial" w:hAnsi="Arial" w:cs="Arial"/>
          <w:sz w:val="24"/>
          <w:szCs w:val="24"/>
        </w:rPr>
        <w:t>G/L</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Account ID throughout the </w:t>
      </w:r>
      <w:r w:rsidRPr="00796BF7">
        <w:rPr>
          <w:rFonts w:ascii="Arial" w:hAnsi="Arial" w:cs="Arial"/>
          <w:sz w:val="24"/>
          <w:szCs w:val="24"/>
        </w:rPr>
        <w:t>system.</w:t>
      </w:r>
    </w:p>
    <w:p w:rsidR="00BD0817" w:rsidRPr="00796BF7" w:rsidRDefault="00BD0817" w:rsidP="00BD0817">
      <w:pPr>
        <w:pStyle w:val="ListParagraph"/>
        <w:spacing w:line="360" w:lineRule="auto"/>
        <w:ind w:left="-720"/>
        <w:jc w:val="both"/>
        <w:rPr>
          <w:rFonts w:ascii="Arial" w:hAnsi="Arial" w:cs="Arial"/>
          <w:sz w:val="24"/>
          <w:szCs w:val="24"/>
        </w:rPr>
      </w:pPr>
      <w:r w:rsidRPr="00796BF7">
        <w:rPr>
          <w:rFonts w:ascii="Arial" w:hAnsi="Arial" w:cs="Arial"/>
          <w:sz w:val="24"/>
          <w:szCs w:val="24"/>
        </w:rPr>
        <w:t>MISCELLANEOUS</w:t>
      </w:r>
    </w:p>
    <w:p w:rsidR="00BD0817" w:rsidRPr="00796BF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The VERIFY LEDGER DATA program is  a maintenance program to ensure the internal </w:t>
      </w:r>
      <w:r w:rsidRPr="00796BF7">
        <w:rPr>
          <w:rFonts w:ascii="Arial" w:hAnsi="Arial" w:cs="Arial"/>
          <w:sz w:val="24"/>
          <w:szCs w:val="24"/>
        </w:rPr>
        <w:t>integrit</w:t>
      </w:r>
      <w:r>
        <w:rPr>
          <w:rFonts w:ascii="Arial" w:hAnsi="Arial" w:cs="Arial"/>
          <w:sz w:val="24"/>
          <w:szCs w:val="24"/>
        </w:rPr>
        <w:t>y of the</w:t>
      </w:r>
      <w:r>
        <w:rPr>
          <w:rFonts w:ascii="Arial" w:hAnsi="Arial" w:cs="Arial"/>
          <w:sz w:val="24"/>
          <w:szCs w:val="24"/>
        </w:rPr>
        <w:tab/>
        <w:t xml:space="preserve">General Ledger </w:t>
      </w:r>
      <w:r w:rsidRPr="00796BF7">
        <w:rPr>
          <w:rFonts w:ascii="Arial" w:hAnsi="Arial" w:cs="Arial"/>
          <w:sz w:val="24"/>
          <w:szCs w:val="24"/>
        </w:rPr>
        <w:t>data.</w:t>
      </w:r>
    </w:p>
    <w:p w:rsidR="00BD0817" w:rsidRPr="002F4EFC" w:rsidRDefault="00BD0817" w:rsidP="00BD0817">
      <w:pPr>
        <w:pStyle w:val="ListParagraph"/>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Other window are also explain in the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    Main menu window</w:t>
      </w:r>
    </w:p>
    <w:p w:rsidR="00BD0817" w:rsidRDefault="00BD0817" w:rsidP="00BD0817">
      <w:pPr>
        <w:pStyle w:val="ListParagraph"/>
        <w:spacing w:line="360" w:lineRule="auto"/>
        <w:ind w:left="-720"/>
        <w:jc w:val="both"/>
        <w:rPr>
          <w:rFonts w:ascii="Arial" w:hAnsi="Arial" w:cs="Arial"/>
          <w:sz w:val="24"/>
          <w:szCs w:val="24"/>
        </w:rPr>
      </w:pPr>
    </w:p>
    <w:p w:rsidR="00BD0817" w:rsidRPr="002C3274" w:rsidRDefault="00BD0817" w:rsidP="00BD0817">
      <w:pPr>
        <w:pStyle w:val="ListParagraph"/>
        <w:spacing w:line="360" w:lineRule="auto"/>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r>
        <w:rPr>
          <w:rFonts w:ascii="Arial" w:hAnsi="Arial" w:cs="Arial"/>
          <w:b/>
          <w:sz w:val="24"/>
          <w:szCs w:val="24"/>
        </w:rPr>
        <w:t xml:space="preserve"> </w:t>
      </w:r>
      <w:r w:rsidRPr="008F4913">
        <w:rPr>
          <w:rFonts w:ascii="Arial" w:hAnsi="Arial" w:cs="Arial"/>
          <w:b/>
          <w:sz w:val="24"/>
          <w:szCs w:val="24"/>
        </w:rPr>
        <w:t>5.0 Restrictions, Limitations and Constraints</w:t>
      </w:r>
    </w:p>
    <w:p w:rsidR="00BD0817" w:rsidRPr="00E43DD5" w:rsidRDefault="00BD0817" w:rsidP="00BD0817">
      <w:pPr>
        <w:pStyle w:val="ListParagraph"/>
        <w:spacing w:line="360" w:lineRule="auto"/>
        <w:ind w:left="-720"/>
        <w:jc w:val="both"/>
        <w:rPr>
          <w:rFonts w:ascii="Arial" w:hAnsi="Arial" w:cs="Arial"/>
          <w:b/>
          <w:sz w:val="24"/>
          <w:szCs w:val="24"/>
        </w:rPr>
      </w:pPr>
      <w:r w:rsidRPr="00E43DD5">
        <w:rPr>
          <w:rFonts w:ascii="Arial" w:hAnsi="Arial" w:cs="Arial"/>
          <w:b/>
          <w:sz w:val="24"/>
          <w:szCs w:val="24"/>
        </w:rPr>
        <w:t>Time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only have an approximately five months to finish all documentation, software and interface enhancements. This is a disadvantage for the proponents knowing that the system development and documentation has to finish within five months at the same time the proponents are still studying on their classes and still searching on how the software development will takes place.</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E43DD5"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b/>
          <w:sz w:val="24"/>
          <w:szCs w:val="24"/>
        </w:rPr>
      </w:pPr>
      <w:r w:rsidRPr="00E43DD5">
        <w:rPr>
          <w:rFonts w:ascii="Arial" w:hAnsi="Arial" w:cs="Arial"/>
          <w:b/>
          <w:sz w:val="24"/>
          <w:szCs w:val="24"/>
        </w:rPr>
        <w:t>Workforce</w:t>
      </w:r>
    </w:p>
    <w:p w:rsidR="00BD0817" w:rsidRPr="00E43DD5"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only have a maximum of five members. That is why the number of people who work for the development of the software comes up in a disadvantage in terms of the numbers. The project have to double time regarding of the execution of the project documentation and requirements specification regardless of the shortage of the manpower of the project team.</w:t>
      </w:r>
    </w:p>
    <w:p w:rsidR="00BD0817" w:rsidRDefault="00BD0817" w:rsidP="00BD0817">
      <w:pPr>
        <w:pStyle w:val="ListParagraph"/>
        <w:spacing w:line="360" w:lineRule="auto"/>
        <w:ind w:left="-720"/>
        <w:jc w:val="both"/>
        <w:rPr>
          <w:rFonts w:ascii="Arial" w:hAnsi="Arial" w:cs="Arial"/>
          <w:sz w:val="24"/>
          <w:szCs w:val="24"/>
        </w:rPr>
      </w:pPr>
    </w:p>
    <w:p w:rsidR="00BD0817" w:rsidRPr="00E43DD5" w:rsidRDefault="00BD0817" w:rsidP="00BD0817">
      <w:pPr>
        <w:pStyle w:val="ListParagraph"/>
        <w:spacing w:line="360" w:lineRule="auto"/>
        <w:ind w:left="-720"/>
        <w:jc w:val="both"/>
        <w:rPr>
          <w:rFonts w:ascii="Arial" w:hAnsi="Arial" w:cs="Arial"/>
          <w:b/>
          <w:sz w:val="24"/>
          <w:szCs w:val="24"/>
        </w:rPr>
      </w:pPr>
      <w:r w:rsidRPr="00E43DD5">
        <w:rPr>
          <w:rFonts w:ascii="Arial" w:hAnsi="Arial" w:cs="Arial"/>
          <w:b/>
          <w:sz w:val="24"/>
          <w:szCs w:val="24"/>
        </w:rPr>
        <w:t>Funding</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BD0817" w:rsidRDefault="00BD0817" w:rsidP="00BD0817">
      <w:pPr>
        <w:pStyle w:val="ListParagraph"/>
        <w:spacing w:line="360" w:lineRule="auto"/>
        <w:ind w:left="-720"/>
        <w:jc w:val="both"/>
        <w:rPr>
          <w:rFonts w:ascii="Arial" w:hAnsi="Arial" w:cs="Arial"/>
          <w:sz w:val="24"/>
          <w:szCs w:val="24"/>
        </w:rPr>
      </w:pPr>
    </w:p>
    <w:p w:rsidR="00BD0817" w:rsidRPr="00E43DD5" w:rsidRDefault="00BD0817" w:rsidP="00BD0817">
      <w:pPr>
        <w:pStyle w:val="ListParagraph"/>
        <w:spacing w:line="360" w:lineRule="auto"/>
        <w:ind w:left="-720"/>
        <w:jc w:val="both"/>
        <w:rPr>
          <w:rFonts w:ascii="Arial" w:hAnsi="Arial" w:cs="Arial"/>
          <w:b/>
          <w:sz w:val="24"/>
          <w:szCs w:val="24"/>
        </w:rPr>
      </w:pPr>
      <w:r w:rsidRPr="00E43DD5">
        <w:rPr>
          <w:rFonts w:ascii="Arial" w:hAnsi="Arial" w:cs="Arial"/>
          <w:b/>
          <w:sz w:val="24"/>
          <w:szCs w:val="24"/>
        </w:rPr>
        <w:t>Resources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software and hardware that the proponents used to develop the GL are also limited. The proponents only have one laptop and one desktop to be able to use in developing and documenting the software. It is more efficient for having at least one laptop / desktop per member of the project team to be able to execute the software development on time.</w:t>
      </w: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7C412F">
      <w:pPr>
        <w:pStyle w:val="ListParagraph"/>
        <w:numPr>
          <w:ilvl w:val="1"/>
          <w:numId w:val="49"/>
        </w:numPr>
        <w:ind w:left="-720" w:firstLine="0"/>
        <w:jc w:val="both"/>
        <w:rPr>
          <w:rFonts w:ascii="Arial" w:hAnsi="Arial" w:cs="Arial"/>
          <w:b/>
          <w:sz w:val="24"/>
          <w:szCs w:val="24"/>
        </w:rPr>
      </w:pPr>
      <w:r w:rsidRPr="00085762">
        <w:rPr>
          <w:rFonts w:ascii="Arial" w:hAnsi="Arial" w:cs="Arial"/>
          <w:b/>
          <w:sz w:val="24"/>
          <w:szCs w:val="24"/>
        </w:rPr>
        <w:t>Validation Criteria</w:t>
      </w:r>
    </w:p>
    <w:p w:rsidR="00BD0817" w:rsidRPr="00B811F1" w:rsidRDefault="00BD0817" w:rsidP="00BD0817">
      <w:pPr>
        <w:ind w:left="-720"/>
        <w:jc w:val="both"/>
        <w:rPr>
          <w:rFonts w:ascii="Arial" w:hAnsi="Arial" w:cs="Arial"/>
          <w:b/>
          <w:sz w:val="24"/>
          <w:szCs w:val="24"/>
        </w:rPr>
      </w:pPr>
      <w:r w:rsidRPr="00B811F1">
        <w:rPr>
          <w:rFonts w:ascii="Arial" w:hAnsi="Arial" w:cs="Arial"/>
          <w:sz w:val="24"/>
          <w:szCs w:val="24"/>
        </w:rPr>
        <w:t>You use validation options to specify how GL accounts are validated. GL accounts are validated when they are used in GL account fields.</w:t>
      </w:r>
    </w:p>
    <w:p w:rsidR="00BD0817" w:rsidRDefault="00BD0817" w:rsidP="00BD0817">
      <w:pPr>
        <w:spacing w:line="360" w:lineRule="auto"/>
        <w:ind w:left="-720"/>
        <w:jc w:val="both"/>
        <w:rPr>
          <w:rFonts w:ascii="Arial" w:hAnsi="Arial" w:cs="Arial"/>
          <w:sz w:val="24"/>
          <w:szCs w:val="24"/>
        </w:rPr>
      </w:pPr>
      <w:r w:rsidRPr="008F4913">
        <w:rPr>
          <w:rFonts w:ascii="Arial" w:hAnsi="Arial" w:cs="Arial"/>
          <w:color w:val="000000"/>
          <w:sz w:val="24"/>
          <w:szCs w:val="24"/>
        </w:rPr>
        <w:lastRenderedPageBreak/>
        <w:t>Typical validation tests include checking for missing data items, valid codes, and valid values. More extensive validation may entail authorization of the transaction based on the customers record and available inventory.</w:t>
      </w:r>
      <w:r>
        <w:rPr>
          <w:rFonts w:ascii="Arial" w:hAnsi="Arial" w:cs="Arial"/>
          <w:color w:val="000000"/>
          <w:sz w:val="24"/>
          <w:szCs w:val="24"/>
        </w:rPr>
        <w:br/>
      </w:r>
      <w:r w:rsidRPr="005D4ECF">
        <w:rPr>
          <w:rFonts w:ascii="Arial" w:hAnsi="Arial" w:cs="Arial"/>
          <w:sz w:val="24"/>
          <w:szCs w:val="24"/>
        </w:rPr>
        <w:t xml:space="preserve">creating new user interface using Java Programming to develop the system’s front-end interface and MS SQL for the database or the back-end interface of the GL. This interface allows the users to The proponents are concerned about the input of data into the software and their expected outputs. This is the reason why the proponents will design an interface that is easily read by the user, creating a tool tip text in every fields and buttons to be able to identify the data to be input in every field to avoid errors on the data inputs. </w:t>
      </w: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b/>
          <w:sz w:val="28"/>
          <w:szCs w:val="28"/>
        </w:rPr>
      </w:pPr>
      <w:r>
        <w:rPr>
          <w:rFonts w:ascii="Arial" w:hAnsi="Arial" w:cs="Arial"/>
          <w:b/>
          <w:sz w:val="28"/>
          <w:szCs w:val="28"/>
        </w:rPr>
        <w:t xml:space="preserve">                 </w:t>
      </w:r>
      <w:r w:rsidRPr="007A598D">
        <w:rPr>
          <w:rFonts w:ascii="Arial" w:hAnsi="Arial" w:cs="Arial"/>
          <w:b/>
          <w:sz w:val="28"/>
          <w:szCs w:val="28"/>
        </w:rPr>
        <w:t>Software Design Specification</w:t>
      </w:r>
    </w:p>
    <w:p w:rsidR="00BD0817" w:rsidRPr="00573BA8" w:rsidRDefault="00BD0817" w:rsidP="007C412F">
      <w:pPr>
        <w:pStyle w:val="ListParagraph"/>
        <w:numPr>
          <w:ilvl w:val="1"/>
          <w:numId w:val="37"/>
        </w:numPr>
        <w:spacing w:line="360" w:lineRule="auto"/>
        <w:ind w:left="-720" w:firstLine="0"/>
        <w:jc w:val="both"/>
        <w:rPr>
          <w:rFonts w:ascii="Arial" w:hAnsi="Arial" w:cs="Arial"/>
          <w:b/>
          <w:sz w:val="24"/>
          <w:szCs w:val="24"/>
        </w:rPr>
      </w:pPr>
      <w:r>
        <w:rPr>
          <w:rFonts w:ascii="Arial" w:hAnsi="Arial" w:cs="Arial"/>
          <w:b/>
          <w:sz w:val="24"/>
          <w:szCs w:val="24"/>
        </w:rPr>
        <w:t xml:space="preserve"> </w:t>
      </w:r>
      <w:r w:rsidRPr="00573BA8">
        <w:rPr>
          <w:rFonts w:ascii="Arial" w:hAnsi="Arial" w:cs="Arial"/>
          <w:b/>
          <w:sz w:val="24"/>
          <w:szCs w:val="24"/>
        </w:rPr>
        <w:t>Goals and Objectives</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t xml:space="preserve"> 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lastRenderedPageBreak/>
        <w:t xml:space="preserve">financial data of a business. A chart of accounts and a ledger of </w:t>
      </w:r>
    </w:p>
    <w:p w:rsidR="00BD0817" w:rsidRDefault="00BD0817" w:rsidP="00BD0817">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BD0817" w:rsidRPr="009D4011" w:rsidRDefault="00BD0817" w:rsidP="00BD0817">
      <w:pPr>
        <w:spacing w:line="360" w:lineRule="auto"/>
        <w:ind w:left="-720"/>
        <w:jc w:val="both"/>
        <w:rPr>
          <w:rFonts w:ascii="Arial" w:hAnsi="Arial" w:cs="Arial"/>
          <w:sz w:val="24"/>
          <w:szCs w:val="24"/>
        </w:rPr>
      </w:pPr>
      <w:r>
        <w:rPr>
          <w:rFonts w:ascii="Arial" w:hAnsi="Arial" w:cs="Arial"/>
          <w:sz w:val="24"/>
          <w:szCs w:val="24"/>
        </w:rPr>
        <w:t>The goals of general ledger are:</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Balance Sheet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 xml:space="preserve">Chart of accounts </w:t>
      </w:r>
    </w:p>
    <w:p w:rsidR="00BD0817" w:rsidRDefault="00BD0817" w:rsidP="007C412F">
      <w:pPr>
        <w:pStyle w:val="ListParagraph"/>
        <w:numPr>
          <w:ilvl w:val="1"/>
          <w:numId w:val="37"/>
        </w:numPr>
        <w:spacing w:line="360" w:lineRule="auto"/>
        <w:ind w:left="-720" w:firstLine="0"/>
        <w:jc w:val="both"/>
        <w:rPr>
          <w:rFonts w:ascii="Arial" w:hAnsi="Arial" w:cs="Arial"/>
          <w:b/>
          <w:sz w:val="24"/>
          <w:szCs w:val="24"/>
        </w:rPr>
      </w:pPr>
      <w:r w:rsidRPr="00573BA8">
        <w:rPr>
          <w:rFonts w:ascii="Arial" w:hAnsi="Arial" w:cs="Arial"/>
          <w:b/>
          <w:sz w:val="24"/>
          <w:szCs w:val="24"/>
        </w:rPr>
        <w:t>System Statement of Scope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general statement of GL must be specified and provided in this section. That is the information has to be produced, what the major functions are implemented and what data are provided as the input GL.</w:t>
      </w:r>
    </w:p>
    <w:p w:rsidR="00BD0817" w:rsidRPr="00573BA8"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2"/>
          <w:numId w:val="37"/>
        </w:numPr>
        <w:spacing w:line="360" w:lineRule="auto"/>
        <w:ind w:left="-720" w:firstLine="0"/>
        <w:jc w:val="both"/>
        <w:rPr>
          <w:rFonts w:ascii="Arial" w:hAnsi="Arial" w:cs="Arial"/>
          <w:b/>
          <w:sz w:val="24"/>
          <w:szCs w:val="24"/>
        </w:rPr>
      </w:pPr>
      <w:r w:rsidRPr="00EE50D6">
        <w:rPr>
          <w:rFonts w:ascii="Arial" w:hAnsi="Arial" w:cs="Arial"/>
          <w:b/>
          <w:sz w:val="24"/>
          <w:szCs w:val="24"/>
        </w:rPr>
        <w:t>General Requirements</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The f</w:t>
      </w:r>
      <w:r w:rsidRPr="00EE50D6">
        <w:rPr>
          <w:rFonts w:ascii="Arial" w:hAnsi="Arial" w:cs="Arial"/>
          <w:sz w:val="24"/>
          <w:szCs w:val="24"/>
        </w:rPr>
        <w:t>ollowing general</w:t>
      </w:r>
      <w:r>
        <w:rPr>
          <w:rFonts w:ascii="Arial" w:hAnsi="Arial" w:cs="Arial"/>
          <w:sz w:val="24"/>
          <w:szCs w:val="24"/>
        </w:rPr>
        <w:t xml:space="preserve"> requirements were laid out of our project named general ledger</w:t>
      </w:r>
    </w:p>
    <w:p w:rsidR="00BD0817" w:rsidRDefault="00BD0817" w:rsidP="00BD0817">
      <w:pPr>
        <w:spacing w:line="360" w:lineRule="auto"/>
        <w:ind w:left="-720"/>
        <w:jc w:val="both"/>
        <w:rPr>
          <w:rFonts w:ascii="Arial" w:hAnsi="Arial" w:cs="Arial"/>
          <w:sz w:val="24"/>
          <w:szCs w:val="24"/>
        </w:rPr>
      </w:pPr>
      <w:r>
        <w:rPr>
          <w:rFonts w:ascii="Arial" w:hAnsi="Arial" w:cs="Arial"/>
          <w:sz w:val="24"/>
          <w:szCs w:val="24"/>
        </w:rPr>
        <w:t>With asset accounting</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create financial statement</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receivables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payables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update payroll to g/l</w:t>
      </w:r>
    </w:p>
    <w:p w:rsidR="00BD0817" w:rsidRDefault="00BD0817" w:rsidP="007C412F">
      <w:pPr>
        <w:pStyle w:val="ListParagraph"/>
        <w:numPr>
          <w:ilvl w:val="0"/>
          <w:numId w:val="39"/>
        </w:numPr>
        <w:spacing w:line="360" w:lineRule="auto"/>
        <w:ind w:left="-720" w:firstLine="0"/>
        <w:jc w:val="both"/>
        <w:rPr>
          <w:rFonts w:ascii="Arial" w:hAnsi="Arial" w:cs="Arial"/>
          <w:sz w:val="24"/>
          <w:szCs w:val="24"/>
        </w:rPr>
      </w:pPr>
      <w:r>
        <w:rPr>
          <w:rFonts w:ascii="Arial" w:hAnsi="Arial" w:cs="Arial"/>
          <w:sz w:val="24"/>
          <w:szCs w:val="24"/>
        </w:rPr>
        <w:t>A way to have income statement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0"/>
          <w:numId w:val="39"/>
        </w:numPr>
        <w:spacing w:line="360" w:lineRule="auto"/>
        <w:ind w:left="-720" w:firstLine="0"/>
        <w:jc w:val="both"/>
        <w:rPr>
          <w:rFonts w:ascii="Arial" w:hAnsi="Arial" w:cs="Arial"/>
          <w:b/>
          <w:sz w:val="24"/>
          <w:szCs w:val="24"/>
        </w:rPr>
      </w:pPr>
      <w:r w:rsidRPr="00994524">
        <w:rPr>
          <w:rFonts w:ascii="Arial" w:hAnsi="Arial" w:cs="Arial"/>
          <w:b/>
          <w:sz w:val="24"/>
          <w:szCs w:val="24"/>
        </w:rPr>
        <w:t>Interface Enhancements</w:t>
      </w:r>
    </w:p>
    <w:p w:rsidR="00BD0817" w:rsidRPr="009D0D56" w:rsidRDefault="00BD0817" w:rsidP="00BD0817">
      <w:pPr>
        <w:pStyle w:val="ListParagraph"/>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b/>
          <w:sz w:val="24"/>
          <w:szCs w:val="24"/>
        </w:rPr>
        <w:t xml:space="preserve">        </w:t>
      </w:r>
      <w:r w:rsidRPr="009D0D56">
        <w:rPr>
          <w:rFonts w:ascii="Arial" w:hAnsi="Arial" w:cs="Arial"/>
          <w:sz w:val="24"/>
          <w:szCs w:val="24"/>
        </w:rPr>
        <w:t>Staff members of the security</w:t>
      </w:r>
      <w:r>
        <w:rPr>
          <w:rFonts w:ascii="Arial" w:hAnsi="Arial" w:cs="Arial"/>
          <w:sz w:val="24"/>
          <w:szCs w:val="24"/>
        </w:rPr>
        <w:t xml:space="preserve"> agency have some enhancement requests</w:t>
      </w:r>
    </w:p>
    <w:p w:rsidR="00BD0817" w:rsidRPr="009D0D56"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To have easy in access of the product</w:t>
      </w:r>
    </w:p>
    <w:p w:rsidR="00BD0817" w:rsidRDefault="00BD0817" w:rsidP="00BD0817">
      <w:pPr>
        <w:pStyle w:val="ListParagraph"/>
        <w:spacing w:line="360" w:lineRule="auto"/>
        <w:ind w:left="-720"/>
        <w:jc w:val="both"/>
        <w:rPr>
          <w:rFonts w:ascii="Arial" w:hAnsi="Arial" w:cs="Arial"/>
          <w:sz w:val="24"/>
          <w:szCs w:val="24"/>
          <w:u w:val="single"/>
        </w:rPr>
      </w:pPr>
    </w:p>
    <w:p w:rsidR="00BD0817" w:rsidRDefault="00BD0817" w:rsidP="00BD0817">
      <w:pPr>
        <w:pStyle w:val="ListParagraph"/>
        <w:spacing w:line="360" w:lineRule="auto"/>
        <w:ind w:left="-720"/>
        <w:jc w:val="both"/>
        <w:rPr>
          <w:rFonts w:ascii="Arial" w:hAnsi="Arial" w:cs="Arial"/>
          <w:sz w:val="24"/>
          <w:szCs w:val="24"/>
          <w:u w:val="single"/>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sidRPr="00BE3155">
        <w:rPr>
          <w:rFonts w:ascii="Arial" w:hAnsi="Arial" w:cs="Arial"/>
          <w:b/>
          <w:sz w:val="24"/>
          <w:szCs w:val="24"/>
        </w:rPr>
        <w:t>Database Administrative Interface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general ledger will provide a secured database on which the user could retrieve and save data and information at ease with the use of MS SQL database.</w:t>
      </w: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Online Help</w:t>
      </w:r>
    </w:p>
    <w:p w:rsidR="00BD0817" w:rsidRDefault="00BD0817" w:rsidP="00BD0817">
      <w:pPr>
        <w:pStyle w:val="ListParagraph"/>
        <w:spacing w:line="360" w:lineRule="auto"/>
        <w:ind w:left="-720"/>
        <w:jc w:val="both"/>
        <w:rPr>
          <w:rFonts w:ascii="Arial" w:hAnsi="Arial" w:cs="Arial"/>
          <w:sz w:val="24"/>
          <w:szCs w:val="24"/>
        </w:rPr>
      </w:pPr>
      <w:r w:rsidRPr="00D43CB0">
        <w:rPr>
          <w:rFonts w:ascii="Arial" w:hAnsi="Arial" w:cs="Arial"/>
          <w:sz w:val="24"/>
          <w:szCs w:val="24"/>
        </w:rPr>
        <w:t>To make a complete</w:t>
      </w:r>
      <w:r>
        <w:rPr>
          <w:rFonts w:ascii="Arial" w:hAnsi="Arial" w:cs="Arial"/>
          <w:sz w:val="24"/>
          <w:szCs w:val="24"/>
        </w:rPr>
        <w:t xml:space="preserve">  help menu for the user assistance and also</w:t>
      </w:r>
    </w:p>
    <w:p w:rsidR="00BD0817" w:rsidRPr="00D43CB0"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Be used to present information on board range of subjects</w:t>
      </w:r>
      <w:r w:rsidRPr="00D43CB0">
        <w:rPr>
          <w:rFonts w:ascii="Arial" w:hAnsi="Arial" w:cs="Arial"/>
          <w:sz w:val="24"/>
          <w:szCs w:val="24"/>
        </w:rPr>
        <w:t xml:space="preserve"> </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0"/>
          <w:numId w:val="40"/>
        </w:numPr>
        <w:spacing w:line="360" w:lineRule="auto"/>
        <w:ind w:left="-720" w:firstLine="0"/>
        <w:jc w:val="both"/>
        <w:rPr>
          <w:rFonts w:ascii="Arial" w:hAnsi="Arial" w:cs="Arial"/>
          <w:b/>
          <w:sz w:val="24"/>
          <w:szCs w:val="24"/>
        </w:rPr>
      </w:pPr>
      <w:r>
        <w:rPr>
          <w:rFonts w:ascii="Arial" w:hAnsi="Arial" w:cs="Arial"/>
          <w:b/>
          <w:sz w:val="24"/>
          <w:szCs w:val="24"/>
        </w:rPr>
        <w:t>Training</w:t>
      </w:r>
    </w:p>
    <w:p w:rsidR="00BD0817" w:rsidRPr="002E68F6" w:rsidRDefault="00BD0817" w:rsidP="00BD0817">
      <w:pPr>
        <w:spacing w:line="360" w:lineRule="auto"/>
        <w:ind w:left="-720"/>
        <w:jc w:val="both"/>
        <w:rPr>
          <w:rFonts w:ascii="Arial" w:hAnsi="Arial" w:cs="Arial"/>
          <w:sz w:val="24"/>
          <w:szCs w:val="24"/>
        </w:rPr>
      </w:pPr>
      <w:r w:rsidRPr="002E68F6">
        <w:rPr>
          <w:rFonts w:ascii="Arial" w:hAnsi="Arial" w:cs="Arial"/>
          <w:sz w:val="24"/>
          <w:szCs w:val="24"/>
        </w:rPr>
        <w:t xml:space="preserve">training is as important as the software itself in the success of implementing a new </w:t>
      </w:r>
      <w:r>
        <w:rPr>
          <w:rFonts w:ascii="Arial" w:hAnsi="Arial" w:cs="Arial"/>
          <w:sz w:val="24"/>
          <w:szCs w:val="24"/>
        </w:rPr>
        <w:t>general ledger system</w:t>
      </w:r>
      <w:r w:rsidRPr="002E68F6">
        <w:rPr>
          <w:rFonts w:ascii="Arial" w:hAnsi="Arial" w:cs="Arial"/>
          <w:sz w:val="24"/>
          <w:szCs w:val="24"/>
        </w:rPr>
        <w:t xml:space="preserve">. Your system is set up with your institutional data, business rules, and variables from your migrated data. Using </w:t>
      </w:r>
      <w:r>
        <w:rPr>
          <w:rFonts w:ascii="Arial" w:hAnsi="Arial" w:cs="Arial"/>
          <w:sz w:val="24"/>
          <w:szCs w:val="24"/>
        </w:rPr>
        <w:t>financial</w:t>
      </w:r>
      <w:r w:rsidRPr="002E68F6">
        <w:rPr>
          <w:rFonts w:ascii="Arial" w:hAnsi="Arial" w:cs="Arial"/>
          <w:sz w:val="24"/>
          <w:szCs w:val="24"/>
        </w:rPr>
        <w:t xml:space="preserve"> data makes the training more relevant for staff members and provides a better opportunity to review and become comfortable with </w:t>
      </w:r>
    </w:p>
    <w:p w:rsidR="00BD0817" w:rsidRPr="004B2829" w:rsidRDefault="00BD0817" w:rsidP="00BD0817">
      <w:pPr>
        <w:spacing w:line="360" w:lineRule="auto"/>
        <w:ind w:left="-720"/>
        <w:jc w:val="both"/>
        <w:rPr>
          <w:rFonts w:ascii="Arial" w:hAnsi="Arial" w:cs="Arial"/>
          <w:sz w:val="24"/>
          <w:szCs w:val="24"/>
        </w:rPr>
      </w:pPr>
      <w:r w:rsidRPr="002E68F6">
        <w:rPr>
          <w:rFonts w:ascii="Arial" w:hAnsi="Arial" w:cs="Arial"/>
          <w:sz w:val="24"/>
          <w:szCs w:val="24"/>
        </w:rPr>
        <w:t>Training typically takes place over a two month period and has two phases about a month apart. This allows staff members to try out new skills, practice on the non-production database, ask questions, and become familiar with the system. They receive exceptional, personalized training at a comfortable pace.</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System Contex</w:t>
      </w:r>
    </w:p>
    <w:p w:rsidR="00BD0817" w:rsidRDefault="00BD0817" w:rsidP="00BD0817">
      <w:pPr>
        <w:pStyle w:val="ListParagraph"/>
        <w:tabs>
          <w:tab w:val="left" w:pos="180"/>
        </w:tabs>
        <w:spacing w:line="360" w:lineRule="auto"/>
        <w:ind w:left="-720"/>
        <w:jc w:val="both"/>
        <w:rPr>
          <w:rFonts w:ascii="Arial" w:hAnsi="Arial" w:cs="Arial"/>
          <w:sz w:val="24"/>
          <w:szCs w:val="24"/>
        </w:rPr>
      </w:pPr>
    </w:p>
    <w:p w:rsidR="00BD0817" w:rsidRPr="004B2829" w:rsidRDefault="00BD0817" w:rsidP="00BD0817">
      <w:pPr>
        <w:tabs>
          <w:tab w:val="left" w:pos="180"/>
        </w:tabs>
        <w:spacing w:line="360" w:lineRule="auto"/>
        <w:ind w:left="-720"/>
        <w:jc w:val="both"/>
        <w:rPr>
          <w:rFonts w:ascii="Arial" w:hAnsi="Arial" w:cs="Arial"/>
          <w:sz w:val="24"/>
          <w:szCs w:val="24"/>
        </w:rPr>
      </w:pPr>
    </w:p>
    <w:p w:rsidR="00BD0817" w:rsidRPr="004B2829" w:rsidRDefault="00BD0817" w:rsidP="00BD0817">
      <w:pPr>
        <w:spacing w:line="360" w:lineRule="auto"/>
        <w:ind w:left="-720"/>
        <w:jc w:val="both"/>
        <w:rPr>
          <w:rFonts w:ascii="Arial" w:hAnsi="Arial" w:cs="Arial"/>
          <w:sz w:val="24"/>
          <w:szCs w:val="24"/>
        </w:rPr>
      </w:pPr>
      <w:r w:rsidRPr="009E03D7">
        <w:rPr>
          <w:rFonts w:ascii="Arial" w:hAnsi="Arial" w:cs="Arial"/>
          <w:sz w:val="24"/>
          <w:szCs w:val="24"/>
        </w:rPr>
        <w:t xml:space="preserve">General Ledger Accounts are used to identify balance sheet classifications, revenue classifications, or expenditure classifications. Balance Sheet accounts include Asset accounts, </w:t>
      </w:r>
      <w:r w:rsidRPr="009E03D7">
        <w:rPr>
          <w:rFonts w:ascii="Arial" w:hAnsi="Arial" w:cs="Arial"/>
          <w:sz w:val="24"/>
          <w:szCs w:val="24"/>
        </w:rPr>
        <w:lastRenderedPageBreak/>
        <w:t>Liability accounts, and Net Assets and Reserves.</w:t>
      </w:r>
      <w:r>
        <w:rPr>
          <w:rFonts w:ascii="Arial" w:hAnsi="Arial" w:cs="Arial"/>
          <w:sz w:val="24"/>
          <w:szCs w:val="24"/>
        </w:rPr>
        <w:t xml:space="preserve"> </w:t>
      </w:r>
      <w:r w:rsidRPr="00C7513D">
        <w:rPr>
          <w:rFonts w:ascii="Arial" w:hAnsi="Arial" w:cs="Arial"/>
          <w:sz w:val="24"/>
          <w:szCs w:val="24"/>
        </w:rPr>
        <w:t>The development of the general ledger is actually for academic purposes only to begin with. It is necessary or mandatory for the proponents to have a client on which the proponents will gather data and information needed to establish and develop a correct business processes. If there is no client, the proponents will have a hard time for identifying the needed data and information for the GL development. Furthermore, if the development of the GL will be a success, it is a good example of a teaching-learning method provided by the current school on which the proponents are studying while developing the GL. More importantly, the client will be benefitted the most when the GL will be implemented on their respective company / agency. With this, the client will upgrade their business transaction using the latest technology provided by the GL. The system will make sure that the processes of the company are still the same, the thing is, it will now a computerized rather than the previo</w:t>
      </w:r>
      <w:r>
        <w:rPr>
          <w:rFonts w:ascii="Arial" w:hAnsi="Arial" w:cs="Arial"/>
          <w:sz w:val="24"/>
          <w:szCs w:val="24"/>
        </w:rPr>
        <w:t>us manual process that they had</w:t>
      </w:r>
    </w:p>
    <w:p w:rsidR="00BD0817" w:rsidRDefault="00BD0817" w:rsidP="00BD0817">
      <w:pPr>
        <w:pStyle w:val="ListParagraph"/>
        <w:tabs>
          <w:tab w:val="left" w:pos="180"/>
        </w:tabs>
        <w:spacing w:line="360" w:lineRule="auto"/>
        <w:ind w:left="-720"/>
        <w:jc w:val="both"/>
        <w:rPr>
          <w:rFonts w:ascii="Arial" w:hAnsi="Arial" w:cs="Arial"/>
          <w:b/>
          <w:sz w:val="24"/>
          <w:szCs w:val="24"/>
        </w:rPr>
      </w:pPr>
    </w:p>
    <w:p w:rsidR="00BD0817" w:rsidRPr="0022525D" w:rsidRDefault="00BD0817" w:rsidP="007C412F">
      <w:pPr>
        <w:pStyle w:val="ListParagraph"/>
        <w:numPr>
          <w:ilvl w:val="1"/>
          <w:numId w:val="37"/>
        </w:numPr>
        <w:tabs>
          <w:tab w:val="left" w:pos="180"/>
        </w:tabs>
        <w:spacing w:line="360" w:lineRule="auto"/>
        <w:ind w:left="-720" w:firstLine="0"/>
        <w:jc w:val="both"/>
        <w:rPr>
          <w:rFonts w:ascii="Arial" w:hAnsi="Arial" w:cs="Arial"/>
          <w:b/>
          <w:sz w:val="24"/>
          <w:szCs w:val="24"/>
        </w:rPr>
      </w:pPr>
      <w:r>
        <w:rPr>
          <w:rFonts w:ascii="Arial" w:hAnsi="Arial" w:cs="Arial"/>
          <w:b/>
          <w:sz w:val="24"/>
          <w:szCs w:val="24"/>
        </w:rPr>
        <w:t xml:space="preserve"> Major Contriants</w:t>
      </w:r>
    </w:p>
    <w:p w:rsidR="00BD0817" w:rsidRPr="00E43DD5" w:rsidRDefault="00BD0817" w:rsidP="007C412F">
      <w:pPr>
        <w:pStyle w:val="ListParagraph"/>
        <w:numPr>
          <w:ilvl w:val="0"/>
          <w:numId w:val="40"/>
        </w:numPr>
        <w:ind w:left="-720" w:firstLine="0"/>
        <w:jc w:val="both"/>
        <w:rPr>
          <w:rFonts w:ascii="Arial" w:hAnsi="Arial" w:cs="Arial"/>
          <w:b/>
          <w:sz w:val="24"/>
          <w:szCs w:val="24"/>
        </w:rPr>
      </w:pPr>
      <w:r w:rsidRPr="00E43DD5">
        <w:rPr>
          <w:rFonts w:ascii="Arial" w:hAnsi="Arial" w:cs="Arial"/>
          <w:b/>
          <w:sz w:val="24"/>
          <w:szCs w:val="24"/>
        </w:rPr>
        <w:t>Funding</w:t>
      </w:r>
    </w:p>
    <w:p w:rsidR="00BD0817" w:rsidRPr="007D28F9"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Funding is the worst possible constraints for the proponents, the funds that the proponents are only limited considering they are currently dependent as a students who lacks on personal fund to support the expenses for developing the GL. However, this constraint will not be an issue for not pursuing the objectives for the development of the GL.</w:t>
      </w:r>
    </w:p>
    <w:p w:rsidR="00BD0817" w:rsidRDefault="00BD0817" w:rsidP="00BD0817">
      <w:pPr>
        <w:pStyle w:val="ListParagraph"/>
        <w:ind w:left="-720"/>
        <w:jc w:val="both"/>
        <w:rPr>
          <w:rFonts w:ascii="Arial" w:hAnsi="Arial" w:cs="Arial"/>
          <w:b/>
          <w:sz w:val="24"/>
          <w:szCs w:val="24"/>
        </w:rPr>
      </w:pPr>
    </w:p>
    <w:p w:rsidR="00BD0817" w:rsidRDefault="00BD0817" w:rsidP="00BD0817">
      <w:pPr>
        <w:pStyle w:val="ListParagraph"/>
        <w:ind w:left="-720"/>
        <w:jc w:val="both"/>
        <w:rPr>
          <w:rFonts w:ascii="Arial" w:hAnsi="Arial" w:cs="Arial"/>
          <w:b/>
          <w:sz w:val="24"/>
          <w:szCs w:val="24"/>
        </w:rPr>
      </w:pPr>
    </w:p>
    <w:p w:rsidR="00BD0817" w:rsidRPr="007D28F9" w:rsidRDefault="00BD0817" w:rsidP="007C412F">
      <w:pPr>
        <w:pStyle w:val="ListParagraph"/>
        <w:numPr>
          <w:ilvl w:val="0"/>
          <w:numId w:val="40"/>
        </w:numPr>
        <w:ind w:left="-720" w:firstLine="0"/>
        <w:jc w:val="both"/>
        <w:rPr>
          <w:rFonts w:ascii="Arial" w:hAnsi="Arial" w:cs="Arial"/>
          <w:b/>
          <w:sz w:val="24"/>
          <w:szCs w:val="24"/>
        </w:rPr>
      </w:pPr>
      <w:r w:rsidRPr="007D28F9">
        <w:rPr>
          <w:rFonts w:ascii="Arial" w:hAnsi="Arial" w:cs="Arial"/>
          <w:b/>
          <w:sz w:val="24"/>
          <w:szCs w:val="24"/>
        </w:rPr>
        <w:t>Time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project only have an approximately five months to finish all documentation, software and interface enhancements. This is a disadvantage for the proponents knowing that the system development and documentation has to finish within five months at </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same time the proponents are still studying on their classes and </w:t>
      </w:r>
    </w:p>
    <w:p w:rsidR="00BD0817" w:rsidRPr="009F54F3"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still searching on how the software development will takes place.</w:t>
      </w:r>
    </w:p>
    <w:p w:rsidR="00BD0817" w:rsidRPr="009B1CE9" w:rsidRDefault="00BD0817" w:rsidP="007C412F">
      <w:pPr>
        <w:pStyle w:val="ListParagraph"/>
        <w:numPr>
          <w:ilvl w:val="0"/>
          <w:numId w:val="51"/>
        </w:numPr>
        <w:ind w:left="-720" w:firstLine="0"/>
        <w:jc w:val="both"/>
        <w:rPr>
          <w:rFonts w:ascii="Arial" w:hAnsi="Arial" w:cs="Arial"/>
          <w:b/>
          <w:sz w:val="24"/>
          <w:szCs w:val="24"/>
        </w:rPr>
      </w:pPr>
      <w:r w:rsidRPr="009B1CE9">
        <w:rPr>
          <w:rFonts w:ascii="Arial" w:hAnsi="Arial" w:cs="Arial"/>
          <w:b/>
          <w:sz w:val="24"/>
          <w:szCs w:val="24"/>
        </w:rPr>
        <w:t>Data Design</w:t>
      </w:r>
    </w:p>
    <w:p w:rsidR="00BD0817" w:rsidRPr="009B1CE9" w:rsidRDefault="00BD0817" w:rsidP="007C412F">
      <w:pPr>
        <w:pStyle w:val="ListParagraph"/>
        <w:numPr>
          <w:ilvl w:val="1"/>
          <w:numId w:val="51"/>
        </w:numPr>
        <w:ind w:left="-720" w:firstLine="0"/>
        <w:jc w:val="both"/>
        <w:rPr>
          <w:rFonts w:ascii="Arial" w:hAnsi="Arial" w:cs="Arial"/>
          <w:b/>
          <w:sz w:val="24"/>
          <w:szCs w:val="24"/>
        </w:rPr>
      </w:pPr>
      <w:r w:rsidRPr="009B1CE9">
        <w:rPr>
          <w:rFonts w:ascii="Arial" w:hAnsi="Arial" w:cs="Arial"/>
          <w:b/>
          <w:sz w:val="24"/>
          <w:szCs w:val="24"/>
        </w:rPr>
        <w:t>Database Description</w:t>
      </w:r>
    </w:p>
    <w:p w:rsidR="00BD0817" w:rsidRPr="009F54F3" w:rsidRDefault="00BD0817" w:rsidP="007C412F">
      <w:pPr>
        <w:pStyle w:val="ListParagraph"/>
        <w:numPr>
          <w:ilvl w:val="0"/>
          <w:numId w:val="51"/>
        </w:numPr>
        <w:ind w:left="-720" w:firstLine="0"/>
        <w:jc w:val="both"/>
        <w:rPr>
          <w:rFonts w:ascii="Arial" w:hAnsi="Arial" w:cs="Arial"/>
          <w:b/>
          <w:sz w:val="24"/>
          <w:szCs w:val="24"/>
        </w:rPr>
      </w:pPr>
      <w:r w:rsidRPr="009B1CE9">
        <w:rPr>
          <w:rFonts w:ascii="Arial" w:hAnsi="Arial" w:cs="Arial"/>
          <w:b/>
          <w:sz w:val="24"/>
          <w:szCs w:val="24"/>
        </w:rPr>
        <w:t>Architectural and Component-Level Design</w:t>
      </w:r>
    </w:p>
    <w:p w:rsidR="00BD0817" w:rsidRPr="009B1CE9" w:rsidRDefault="00BD0817" w:rsidP="00BD0817">
      <w:pPr>
        <w:pStyle w:val="ListParagraph"/>
        <w:ind w:left="-720"/>
        <w:jc w:val="both"/>
        <w:rPr>
          <w:rFonts w:ascii="Arial" w:hAnsi="Arial" w:cs="Arial"/>
          <w:b/>
          <w:sz w:val="24"/>
          <w:szCs w:val="24"/>
        </w:rPr>
      </w:pPr>
      <w:r>
        <w:rPr>
          <w:rFonts w:ascii="Arial" w:hAnsi="Arial" w:cs="Arial"/>
          <w:b/>
          <w:noProof/>
          <w:sz w:val="24"/>
          <w:szCs w:val="24"/>
        </w:rPr>
        <w:pict>
          <v:group id="_x0000_s1078" style="position:absolute;left:0;text-align:left;margin-left:-4.95pt;margin-top:14.7pt;width:448.2pt;height:530.65pt;z-index:251676672" coordorigin="2061,3548" coordsize="8964,10613">
            <v:shape id="_x0000_s1079" type="#_x0000_t32" style="position:absolute;left:2497;top:13756;width:3449;height:0;flip:x" o:connectortype="straight"/>
            <v:shape id="_x0000_s1080" type="#_x0000_t32" style="position:absolute;left:7157;top:7006;width:0;height:1016" o:connectortype="straight">
              <v:stroke endarrow="block"/>
            </v:shape>
            <v:rect id="_x0000_s1081" style="position:absolute;left:6240;top:3954;width:1701;height:675">
              <v:textbox style="mso-next-textbox:#_x0000_s1081">
                <w:txbxContent>
                  <w:p w:rsidR="00BD0817" w:rsidRDefault="00BD0817" w:rsidP="00BD0817">
                    <w:r>
                      <w:rPr>
                        <w:sz w:val="18"/>
                        <w:szCs w:val="18"/>
                      </w:rPr>
                      <w:t>Enter user type, name</w:t>
                    </w:r>
                    <w:r w:rsidRPr="00C32953">
                      <w:rPr>
                        <w:sz w:val="18"/>
                        <w:szCs w:val="18"/>
                      </w:rPr>
                      <w:t>,</w:t>
                    </w:r>
                    <w:r>
                      <w:rPr>
                        <w:sz w:val="18"/>
                        <w:szCs w:val="18"/>
                      </w:rPr>
                      <w:t xml:space="preserve"> </w:t>
                    </w:r>
                    <w:r>
                      <w:rPr>
                        <w:sz w:val="18"/>
                      </w:rPr>
                      <w:t>Password</w:t>
                    </w:r>
                  </w:p>
                </w:txbxContent>
              </v:textbox>
            </v:rect>
            <v:rect id="_x0000_s1082" style="position:absolute;left:6630;top:3548;width:1096;height:513">
              <v:textbox style="mso-next-textbox:#_x0000_s1082">
                <w:txbxContent>
                  <w:p w:rsidR="00BD0817" w:rsidRPr="005807F0" w:rsidRDefault="00BD0817" w:rsidP="00BD0817">
                    <w:pPr>
                      <w:jc w:val="center"/>
                      <w:rPr>
                        <w:b/>
                      </w:rPr>
                    </w:pPr>
                    <w:r w:rsidRPr="005807F0">
                      <w:rPr>
                        <w:b/>
                      </w:rPr>
                      <w:t>START</w:t>
                    </w:r>
                  </w:p>
                </w:txbxContent>
              </v:textbox>
            </v:rect>
            <v:oval id="_x0000_s1083" style="position:absolute;left:9119;top:3793;width:1744;height:1721">
              <v:textbox style="mso-next-textbox:#_x0000_s1083">
                <w:txbxContent>
                  <w:p w:rsidR="00BD0817" w:rsidRPr="005C5FF3" w:rsidRDefault="00BD0817" w:rsidP="00BD0817">
                    <w:pPr>
                      <w:jc w:val="center"/>
                      <w:rPr>
                        <w:sz w:val="20"/>
                      </w:rPr>
                    </w:pPr>
                    <w:r w:rsidRPr="00C32953">
                      <w:rPr>
                        <w:sz w:val="18"/>
                      </w:rPr>
                      <w:t xml:space="preserve">User type, </w:t>
                    </w:r>
                    <w:r>
                      <w:rPr>
                        <w:sz w:val="18"/>
                      </w:rPr>
                      <w:t>name</w:t>
                    </w:r>
                    <w:r w:rsidRPr="00C32953">
                      <w:rPr>
                        <w:sz w:val="18"/>
                      </w:rPr>
                      <w:t>, password that register</w:t>
                    </w:r>
                  </w:p>
                </w:txbxContent>
              </v:textbox>
            </v:oval>
            <v:oval id="_x0000_s1084" style="position:absolute;left:9033;top:5497;width:1992;height:1717">
              <v:textbox style="mso-next-textbox:#_x0000_s1084">
                <w:txbxContent>
                  <w:p w:rsidR="00BD0817" w:rsidRPr="005C5FF3" w:rsidRDefault="00BD0817" w:rsidP="00BD0817">
                    <w:pPr>
                      <w:jc w:val="center"/>
                      <w:rPr>
                        <w:sz w:val="20"/>
                        <w:szCs w:val="16"/>
                      </w:rPr>
                    </w:pPr>
                    <w:r w:rsidRPr="005C5FF3">
                      <w:rPr>
                        <w:sz w:val="20"/>
                        <w:szCs w:val="16"/>
                      </w:rPr>
                      <w:t xml:space="preserve">Valid </w:t>
                    </w:r>
                    <w:r w:rsidRPr="00C32953">
                      <w:rPr>
                        <w:sz w:val="18"/>
                      </w:rPr>
                      <w:t xml:space="preserve">User type, </w:t>
                    </w:r>
                    <w:r>
                      <w:rPr>
                        <w:sz w:val="18"/>
                      </w:rPr>
                      <w:t>name</w:t>
                    </w:r>
                    <w:r w:rsidRPr="00C32953">
                      <w:rPr>
                        <w:sz w:val="18"/>
                      </w:rPr>
                      <w:t>, password</w:t>
                    </w:r>
                    <w:r>
                      <w:rPr>
                        <w:sz w:val="18"/>
                      </w:rPr>
                      <w:t xml:space="preserve"> </w:t>
                    </w:r>
                    <w:r w:rsidRPr="005C5FF3">
                      <w:rPr>
                        <w:sz w:val="20"/>
                        <w:szCs w:val="16"/>
                      </w:rPr>
                      <w:t>from DB</w:t>
                    </w:r>
                  </w:p>
                </w:txbxContent>
              </v:textbox>
            </v:oval>
            <v:rect id="_x0000_s1085" style="position:absolute;left:6314;top:5744;width:1655;height:1315">
              <v:textbox style="mso-next-textbox:#_x0000_s1085">
                <w:txbxContent>
                  <w:p w:rsidR="00BD0817" w:rsidRPr="005C5FF3" w:rsidRDefault="00BD0817" w:rsidP="00BD0817">
                    <w:pPr>
                      <w:jc w:val="center"/>
                      <w:rPr>
                        <w:szCs w:val="20"/>
                      </w:rPr>
                    </w:pPr>
                    <w:r w:rsidRPr="005C5FF3">
                      <w:rPr>
                        <w:szCs w:val="20"/>
                      </w:rPr>
                      <w:t>Menu appear</w:t>
                    </w:r>
                    <w:r w:rsidRPr="005C5FF3">
                      <w:rPr>
                        <w:sz w:val="24"/>
                        <w:szCs w:val="20"/>
                      </w:rPr>
                      <w:t xml:space="preserve"> with option to select</w:t>
                    </w:r>
                  </w:p>
                </w:txbxContent>
              </v:textbox>
            </v:rect>
            <v:rect id="_x0000_s1086" style="position:absolute;left:6596;top:5327;width:1097;height:514">
              <v:textbox style="mso-next-textbox:#_x0000_s1086">
                <w:txbxContent>
                  <w:p w:rsidR="00BD0817" w:rsidRPr="005807F0" w:rsidRDefault="00BD0817" w:rsidP="00BD0817">
                    <w:pPr>
                      <w:jc w:val="center"/>
                      <w:rPr>
                        <w:b/>
                      </w:rPr>
                    </w:pPr>
                    <w:r>
                      <w:rPr>
                        <w:b/>
                      </w:rPr>
                      <w:t>MENU</w:t>
                    </w:r>
                  </w:p>
                </w:txbxContent>
              </v:textbox>
            </v:rect>
            <v:shape id="_x0000_s1087" type="#_x0000_t4" style="position:absolute;left:6240;top:8010;width:1795;height:1698">
              <v:textbox style="mso-next-textbox:#_x0000_s1087">
                <w:txbxContent>
                  <w:p w:rsidR="00BD0817" w:rsidRPr="005C5FF3" w:rsidRDefault="00BD0817" w:rsidP="00BD0817">
                    <w:pPr>
                      <w:rPr>
                        <w:b/>
                        <w:sz w:val="24"/>
                      </w:rPr>
                    </w:pPr>
                    <w:r w:rsidRPr="005C5FF3">
                      <w:rPr>
                        <w:b/>
                        <w:sz w:val="24"/>
                      </w:rPr>
                      <w:t>Select option</w:t>
                    </w:r>
                  </w:p>
                </w:txbxContent>
              </v:textbox>
            </v:shape>
            <v:rect id="_x0000_s1088" style="position:absolute;left:5336;top:8584;width:911;height:516">
              <v:textbox style="mso-next-textbox:#_x0000_s1088">
                <w:txbxContent>
                  <w:p w:rsidR="00BD0817" w:rsidRPr="005C5FF3" w:rsidRDefault="00BD0817" w:rsidP="00BD0817">
                    <w:pPr>
                      <w:jc w:val="center"/>
                      <w:rPr>
                        <w:b/>
                        <w:sz w:val="24"/>
                        <w:szCs w:val="20"/>
                      </w:rPr>
                    </w:pPr>
                    <w:r w:rsidRPr="005C5FF3">
                      <w:rPr>
                        <w:b/>
                        <w:sz w:val="24"/>
                        <w:szCs w:val="20"/>
                      </w:rPr>
                      <w:t>EXIT</w:t>
                    </w:r>
                  </w:p>
                </w:txbxContent>
              </v:textbox>
            </v:rect>
            <v:rect id="_x0000_s1089" style="position:absolute;left:9255;top:10482;width:1136;height:786">
              <v:textbox style="mso-next-textbox:#_x0000_s1089">
                <w:txbxContent>
                  <w:p w:rsidR="00BD0817" w:rsidRPr="005474C7" w:rsidRDefault="00BD0817" w:rsidP="00BD0817">
                    <w:pPr>
                      <w:jc w:val="center"/>
                      <w:rPr>
                        <w:b/>
                        <w:sz w:val="24"/>
                        <w:szCs w:val="20"/>
                      </w:rPr>
                    </w:pPr>
                    <w:r>
                      <w:rPr>
                        <w:b/>
                        <w:sz w:val="24"/>
                        <w:szCs w:val="20"/>
                      </w:rPr>
                      <w:t>Chart of accounts</w:t>
                    </w:r>
                  </w:p>
                </w:txbxContent>
              </v:textbox>
            </v:rect>
            <v:rect id="_x0000_s1090" style="position:absolute;left:3413;top:8564;width:911;height:516">
              <v:textbox style="mso-next-textbox:#_x0000_s1090">
                <w:txbxContent>
                  <w:p w:rsidR="00BD0817" w:rsidRPr="005C5FF3" w:rsidRDefault="00BD0817" w:rsidP="00BD0817">
                    <w:pPr>
                      <w:jc w:val="center"/>
                      <w:rPr>
                        <w:b/>
                        <w:sz w:val="24"/>
                        <w:szCs w:val="20"/>
                      </w:rPr>
                    </w:pPr>
                    <w:r w:rsidRPr="005C5FF3">
                      <w:rPr>
                        <w:b/>
                        <w:sz w:val="24"/>
                        <w:szCs w:val="20"/>
                      </w:rPr>
                      <w:t>END</w:t>
                    </w:r>
                  </w:p>
                </w:txbxContent>
              </v:textbox>
            </v:rect>
            <v:rect id="_x0000_s1091" style="position:absolute;left:7062;top:10482;width:1606;height:786">
              <v:textbox style="mso-next-textbox:#_x0000_s1091">
                <w:txbxContent>
                  <w:p w:rsidR="00BD0817" w:rsidRPr="002C2432" w:rsidRDefault="00BD0817" w:rsidP="00BD0817">
                    <w:pPr>
                      <w:jc w:val="center"/>
                      <w:rPr>
                        <w:b/>
                        <w:sz w:val="24"/>
                        <w:szCs w:val="24"/>
                      </w:rPr>
                    </w:pPr>
                    <w:r>
                      <w:rPr>
                        <w:b/>
                        <w:sz w:val="24"/>
                        <w:szCs w:val="24"/>
                      </w:rPr>
                      <w:t>Monthly Updates</w:t>
                    </w:r>
                  </w:p>
                </w:txbxContent>
              </v:textbox>
            </v:rect>
            <v:rect id="_x0000_s1092" style="position:absolute;left:5153;top:10482;width:1533;height:786">
              <v:textbox style="mso-next-textbox:#_x0000_s1092">
                <w:txbxContent>
                  <w:p w:rsidR="00BD0817" w:rsidRPr="002C2432" w:rsidRDefault="00BD0817" w:rsidP="00BD0817">
                    <w:pPr>
                      <w:jc w:val="center"/>
                      <w:rPr>
                        <w:b/>
                        <w:sz w:val="24"/>
                        <w:szCs w:val="24"/>
                      </w:rPr>
                    </w:pPr>
                    <w:r>
                      <w:rPr>
                        <w:b/>
                        <w:sz w:val="24"/>
                        <w:szCs w:val="24"/>
                      </w:rPr>
                      <w:t>Monthly Reports</w:t>
                    </w:r>
                  </w:p>
                </w:txbxContent>
              </v:textbox>
            </v:rect>
            <v:rect id="_x0000_s1093" style="position:absolute;left:3456;top:10482;width:1099;height:786">
              <v:textbox style="mso-next-textbox:#_x0000_s1093">
                <w:txbxContent>
                  <w:p w:rsidR="00BD0817" w:rsidRPr="002C2432" w:rsidRDefault="00BD0817" w:rsidP="00BD0817">
                    <w:pPr>
                      <w:rPr>
                        <w:b/>
                        <w:sz w:val="24"/>
                        <w:szCs w:val="24"/>
                      </w:rPr>
                    </w:pPr>
                    <w:r>
                      <w:rPr>
                        <w:b/>
                        <w:sz w:val="24"/>
                        <w:szCs w:val="24"/>
                      </w:rPr>
                      <w:t>General ledger</w:t>
                    </w:r>
                  </w:p>
                </w:txbxContent>
              </v:textbox>
            </v:rect>
            <v:shape id="_x0000_s1094" type="#_x0000_t7" style="position:absolute;left:8953;top:12311;width:1910;height:861">
              <v:textbox style="mso-next-textbox:#_x0000_s1094">
                <w:txbxContent>
                  <w:p w:rsidR="00BD0817" w:rsidRPr="00B227F7" w:rsidRDefault="00BD0817" w:rsidP="00BD0817">
                    <w:pPr>
                      <w:rPr>
                        <w:rFonts w:cs="Arial"/>
                        <w:b/>
                        <w:sz w:val="16"/>
                        <w:szCs w:val="16"/>
                      </w:rPr>
                    </w:pPr>
                    <w:r w:rsidRPr="00B227F7">
                      <w:rPr>
                        <w:rFonts w:cs="Arial"/>
                        <w:b/>
                        <w:sz w:val="16"/>
                        <w:szCs w:val="16"/>
                      </w:rPr>
                      <w:t>Chart of account</w:t>
                    </w:r>
                  </w:p>
                </w:txbxContent>
              </v:textbox>
            </v:shape>
            <v:shape id="_x0000_s1095" type="#_x0000_t7" style="position:absolute;left:6853;top:12329;width:2262;height:934">
              <v:textbox style="mso-next-textbox:#_x0000_s1095">
                <w:txbxContent>
                  <w:p w:rsidR="00BD0817" w:rsidRPr="00C67ED2" w:rsidRDefault="00BD0817" w:rsidP="00BD0817">
                    <w:pPr>
                      <w:rPr>
                        <w:sz w:val="16"/>
                        <w:szCs w:val="18"/>
                      </w:rPr>
                    </w:pPr>
                    <w:r>
                      <w:rPr>
                        <w:b/>
                        <w:sz w:val="18"/>
                        <w:szCs w:val="18"/>
                      </w:rPr>
                      <w:t>Monthly Updates</w:t>
                    </w:r>
                  </w:p>
                </w:txbxContent>
              </v:textbox>
            </v:shape>
            <v:shape id="_x0000_s1096" type="#_x0000_t7" style="position:absolute;left:4754;top:12312;width:2300;height:951">
              <v:textbox style="mso-next-textbox:#_x0000_s1096">
                <w:txbxContent>
                  <w:p w:rsidR="00BD0817" w:rsidRPr="005B1A52" w:rsidRDefault="00BD0817" w:rsidP="00BD0817">
                    <w:pPr>
                      <w:jc w:val="center"/>
                      <w:rPr>
                        <w:b/>
                        <w:sz w:val="16"/>
                        <w:szCs w:val="20"/>
                      </w:rPr>
                    </w:pPr>
                    <w:r>
                      <w:rPr>
                        <w:b/>
                        <w:sz w:val="16"/>
                        <w:szCs w:val="20"/>
                      </w:rPr>
                      <w:t>Monthly Reports</w:t>
                    </w:r>
                  </w:p>
                </w:txbxContent>
              </v:textbox>
            </v:shape>
            <v:shape id="_x0000_s1097" type="#_x0000_t7" style="position:absolute;left:3019;top:12103;width:1995;height:1160">
              <v:textbox style="mso-next-textbox:#_x0000_s1097">
                <w:txbxContent>
                  <w:p w:rsidR="00BD0817" w:rsidRPr="00B227F7" w:rsidRDefault="00BD0817" w:rsidP="00BD0817">
                    <w:pPr>
                      <w:rPr>
                        <w:b/>
                        <w:sz w:val="16"/>
                        <w:szCs w:val="16"/>
                      </w:rPr>
                    </w:pPr>
                    <w:r>
                      <w:rPr>
                        <w:b/>
                        <w:sz w:val="20"/>
                        <w:szCs w:val="20"/>
                      </w:rPr>
                      <w:t>General ledger</w:t>
                    </w:r>
                  </w:p>
                </w:txbxContent>
              </v:textbox>
            </v:shape>
            <v:shape id="_x0000_s1098" type="#_x0000_t32" style="position:absolute;left:7957;top:4144;width:1162;height:526" o:connectortype="straight">
              <v:stroke endarrow="block"/>
            </v:shape>
            <v:shape id="_x0000_s1099" type="#_x0000_t32" style="position:absolute;left:7969;top:5114;width:1252;height:628;flip:x" o:connectortype="straight">
              <v:stroke endarrow="block"/>
            </v:shape>
            <v:shape id="_x0000_s1100" type="#_x0000_t32" style="position:absolute;left:7957;top:6427;width:1076;height:0;flip:x" o:connectortype="straight">
              <v:stroke endarrow="block"/>
            </v:shape>
            <v:shape id="_x0000_s1101" type="#_x0000_t32" style="position:absolute;left:4324;top:8849;width:1012;height:0;flip:x" o:connectortype="straight">
              <v:stroke endarrow="block"/>
            </v:shape>
            <v:shape id="_x0000_s1102" type="#_x0000_t32" style="position:absolute;left:4022;top:9344;width:2708;height:646;flip:x" o:connectortype="straight"/>
            <v:shape id="_x0000_s1103" type="#_x0000_t32" style="position:absolute;left:4022;top:9990;width:0;height:492" o:connectortype="straight">
              <v:stroke endarrow="block"/>
            </v:shape>
            <v:shape id="_x0000_s1104" type="#_x0000_t32" style="position:absolute;left:5943;top:9515;width:983;height:475;flip:x" o:connectortype="straight"/>
            <v:shape id="_x0000_s1105" type="#_x0000_t32" style="position:absolute;left:5943;top:9990;width:0;height:492" o:connectortype="straight">
              <v:stroke endarrow="block"/>
            </v:shape>
            <v:shape id="_x0000_s1106" type="#_x0000_t32" style="position:absolute;left:7377;top:9499;width:498;height:983" o:connectortype="straight">
              <v:stroke endarrow="block"/>
            </v:shape>
            <v:shape id="_x0000_s1107" type="#_x0000_t32" style="position:absolute;left:7516;top:9344;width:2311;height:629" o:connectortype="straight"/>
            <v:shape id="_x0000_s1108" type="#_x0000_t32" style="position:absolute;left:9827;top:9973;width:0;height:495" o:connectortype="straight">
              <v:stroke endarrow="block"/>
            </v:shape>
            <v:shape id="_x0000_s1109" type="#_x0000_t32" style="position:absolute;left:4021;top:11268;width:1;height:726;flip:x" o:connectortype="straight">
              <v:stroke endarrow="block"/>
            </v:shape>
            <v:shape id="_x0000_s1110" type="#_x0000_t32" style="position:absolute;left:5943;top:11262;width:3;height:1050" o:connectortype="straight">
              <v:stroke endarrow="block"/>
            </v:shape>
            <v:shape id="_x0000_s1111" type="#_x0000_t32" style="position:absolute;left:7919;top:11268;width:0;height:1075" o:connectortype="straight">
              <v:stroke endarrow="block"/>
            </v:shape>
            <v:shape id="_x0000_s1112" type="#_x0000_t32" style="position:absolute;left:9827;top:11268;width:0;height:1075" o:connectortype="straight">
              <v:stroke endarrow="block"/>
            </v:shape>
            <v:shape id="_x0000_s1113" type="#_x0000_t32" style="position:absolute;left:5943;top:13263;width:3;height:493;flip:x" o:connectortype="straight"/>
            <v:shape id="_x0000_s1114" type="#_x0000_t32" style="position:absolute;left:7915;top:13263;width:4;height:698" o:connectortype="straight"/>
            <v:shape id="_x0000_s1115" type="#_x0000_t32" style="position:absolute;left:9827;top:13189;width:0;height:972" o:connectortype="straight"/>
            <v:shape id="_x0000_s1116" type="#_x0000_t32" style="position:absolute;left:2292;top:13961;width:5627;height:0;flip:x" o:connectortype="straight"/>
            <v:shape id="_x0000_s1117" type="#_x0000_t32" style="position:absolute;left:2075;top:14161;width:7752;height:0;flip:x" o:connectortype="straight"/>
            <v:shape id="_x0000_s1118" type="#_x0000_t32" style="position:absolute;left:2819;top:6823;width:0;height:6753" o:connectortype="straight"/>
            <v:shape id="_x0000_s1119" type="#_x0000_t32" style="position:absolute;left:2819;top:6823;width:3484;height:0;flip:x" o:connectortype="straight"/>
            <v:shape id="_x0000_s1120" type="#_x0000_t32" style="position:absolute;left:2497;top:6531;width:3799;height:0;flip:x" o:connectortype="straight"/>
            <v:shape id="_x0000_s1121" type="#_x0000_t32" style="position:absolute;left:2305;top:6247;width:3991;height:0;flip:x" o:connectortype="straight"/>
            <v:shape id="_x0000_s1122" type="#_x0000_t32" style="position:absolute;left:2061;top:5976;width:4235;height:0;flip:x" o:connectortype="straight"/>
            <v:shape id="_x0000_s1123" type="#_x0000_t32" style="position:absolute;left:2482;top:6531;width:0;height:7225" o:connectortype="straight"/>
            <v:shape id="_x0000_s1124" type="#_x0000_t32" style="position:absolute;left:2292;top:6247;width:1;height:7714" o:connectortype="straight"/>
            <v:shape id="_x0000_s1125" type="#_x0000_t32" style="position:absolute;left:2061;top:5976;width:0;height:8185" o:connectortype="straight"/>
          </v:group>
        </w:pict>
      </w:r>
    </w:p>
    <w:p w:rsidR="00BD0817" w:rsidRPr="00990E4E" w:rsidRDefault="00BD0817" w:rsidP="007C412F">
      <w:pPr>
        <w:pStyle w:val="ListParagraph"/>
        <w:numPr>
          <w:ilvl w:val="1"/>
          <w:numId w:val="51"/>
        </w:numPr>
        <w:ind w:left="-720" w:firstLine="0"/>
        <w:jc w:val="both"/>
        <w:rPr>
          <w:rFonts w:ascii="Arial" w:hAnsi="Arial" w:cs="Arial"/>
          <w:b/>
          <w:sz w:val="24"/>
          <w:szCs w:val="24"/>
        </w:rPr>
      </w:pPr>
      <w:r w:rsidRPr="00990E4E">
        <w:rPr>
          <w:rFonts w:ascii="Arial" w:hAnsi="Arial" w:cs="Arial"/>
          <w:b/>
          <w:sz w:val="24"/>
          <w:szCs w:val="24"/>
        </w:rPr>
        <w:t>Program Structure</w:t>
      </w:r>
    </w:p>
    <w:p w:rsidR="00BD0817" w:rsidRDefault="00BD0817" w:rsidP="007C412F">
      <w:pPr>
        <w:pStyle w:val="ListParagraph"/>
        <w:numPr>
          <w:ilvl w:val="2"/>
          <w:numId w:val="51"/>
        </w:numPr>
        <w:ind w:left="-720" w:firstLine="0"/>
        <w:jc w:val="both"/>
        <w:rPr>
          <w:rFonts w:ascii="Arial" w:hAnsi="Arial" w:cs="Arial"/>
          <w:b/>
          <w:sz w:val="24"/>
          <w:szCs w:val="24"/>
        </w:rPr>
      </w:pPr>
      <w:r w:rsidRPr="009B1CE9">
        <w:rPr>
          <w:rFonts w:ascii="Arial" w:hAnsi="Arial" w:cs="Arial"/>
          <w:b/>
          <w:sz w:val="24"/>
          <w:szCs w:val="24"/>
        </w:rPr>
        <w:t>Overal</w:t>
      </w: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Pr="004B2829"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Default="00BD0817" w:rsidP="00BD0817">
      <w:pPr>
        <w:ind w:left="-720"/>
        <w:jc w:val="both"/>
        <w:rPr>
          <w:rFonts w:ascii="Arial" w:hAnsi="Arial" w:cs="Arial"/>
          <w:b/>
          <w:sz w:val="24"/>
          <w:szCs w:val="24"/>
        </w:rPr>
      </w:pPr>
    </w:p>
    <w:p w:rsidR="00BD0817" w:rsidRPr="008D6190" w:rsidRDefault="00BD0817" w:rsidP="00BD0817">
      <w:pPr>
        <w:jc w:val="both"/>
        <w:rPr>
          <w:rFonts w:ascii="Arial" w:hAnsi="Arial" w:cs="Arial"/>
          <w:b/>
          <w:sz w:val="24"/>
          <w:szCs w:val="24"/>
        </w:rPr>
      </w:pPr>
      <w:r>
        <w:rPr>
          <w:rFonts w:ascii="Arial" w:hAnsi="Arial" w:cs="Arial"/>
          <w:b/>
          <w:noProof/>
          <w:sz w:val="24"/>
          <w:szCs w:val="24"/>
        </w:rPr>
        <w:pict>
          <v:shape id="_x0000_s1077" type="#_x0000_t32" style="position:absolute;left:0;text-align:left;margin-left:82.3pt;margin-top:3.1pt;width:5.15pt;height:15.65pt;flip:x;z-index:251675648" o:connectortype="straight"/>
        </w:pict>
      </w:r>
      <w:r>
        <w:rPr>
          <w:rFonts w:ascii="Arial" w:hAnsi="Arial" w:cs="Arial"/>
          <w:b/>
          <w:noProof/>
          <w:sz w:val="24"/>
          <w:szCs w:val="24"/>
        </w:rPr>
        <w:pict>
          <v:shape id="_x0000_s1076" type="#_x0000_t32" style="position:absolute;left:0;text-align:left;margin-left:32.95pt;margin-top:18.75pt;width:49.35pt;height:0;z-index:251674624" o:connectortype="straight"/>
        </w:pict>
      </w:r>
    </w:p>
    <w:p w:rsidR="00BD0817" w:rsidRDefault="00BD0817" w:rsidP="00BD0817">
      <w:pPr>
        <w:pStyle w:val="ListParagraph"/>
        <w:ind w:left="-720"/>
        <w:jc w:val="both"/>
        <w:rPr>
          <w:rFonts w:ascii="Arial" w:hAnsi="Arial" w:cs="Arial"/>
          <w:b/>
          <w:sz w:val="24"/>
          <w:szCs w:val="24"/>
        </w:rPr>
      </w:pPr>
    </w:p>
    <w:p w:rsidR="00BD0817" w:rsidRDefault="00BD0817" w:rsidP="00BD0817">
      <w:pPr>
        <w:pStyle w:val="ListParagraph"/>
        <w:ind w:left="-720"/>
        <w:jc w:val="both"/>
        <w:rPr>
          <w:rFonts w:ascii="Arial" w:hAnsi="Arial" w:cs="Arial"/>
          <w:b/>
          <w:sz w:val="24"/>
          <w:szCs w:val="24"/>
        </w:rPr>
      </w:pPr>
    </w:p>
    <w:p w:rsidR="00BD0817" w:rsidRPr="00990E4E" w:rsidRDefault="00BD0817" w:rsidP="00BD0817">
      <w:pPr>
        <w:pStyle w:val="ListParagraph"/>
        <w:ind w:left="-720"/>
        <w:jc w:val="both"/>
        <w:rPr>
          <w:rFonts w:ascii="Arial" w:hAnsi="Arial" w:cs="Arial"/>
          <w:b/>
          <w:sz w:val="24"/>
          <w:szCs w:val="24"/>
        </w:rPr>
      </w:pPr>
      <w:r w:rsidRPr="00990E4E">
        <w:rPr>
          <w:rFonts w:ascii="Arial" w:hAnsi="Arial" w:cs="Arial"/>
          <w:b/>
          <w:sz w:val="24"/>
          <w:szCs w:val="24"/>
        </w:rPr>
        <w:t>Menu Items</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The following shows the architecture of the main menu:</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 xml:space="preserve">      Edit ledger transactions</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Print</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Update</w:t>
      </w:r>
    </w:p>
    <w:p w:rsidR="00BD0817" w:rsidRPr="009E03D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lastRenderedPageBreak/>
        <w:t>Print</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Update</w:t>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t>Print</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t>Update</w:t>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Add</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change</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delete</w:t>
      </w: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Pr="009757DD" w:rsidRDefault="00BD0817" w:rsidP="00BD0817">
      <w:pPr>
        <w:ind w:left="-720" w:firstLine="720"/>
        <w:jc w:val="both"/>
        <w:rPr>
          <w:rFonts w:ascii="Arial" w:hAnsi="Arial" w:cs="Arial"/>
          <w:sz w:val="24"/>
          <w:szCs w:val="24"/>
        </w:rPr>
      </w:pPr>
    </w:p>
    <w:p w:rsidR="00BD0817" w:rsidRPr="00094123" w:rsidRDefault="00BD0817" w:rsidP="00BD0817">
      <w:pPr>
        <w:pStyle w:val="ListParagraph"/>
        <w:ind w:left="-720"/>
        <w:jc w:val="both"/>
        <w:rPr>
          <w:rFonts w:ascii="Arial" w:hAnsi="Arial" w:cs="Arial"/>
          <w:b/>
          <w:sz w:val="24"/>
          <w:szCs w:val="24"/>
        </w:rPr>
      </w:pPr>
      <w:r w:rsidRPr="00094123">
        <w:rPr>
          <w:rFonts w:ascii="Arial" w:hAnsi="Arial" w:cs="Arial"/>
          <w:b/>
          <w:sz w:val="24"/>
          <w:szCs w:val="24"/>
        </w:rPr>
        <w:t>Description for Components</w:t>
      </w:r>
    </w:p>
    <w:p w:rsidR="00BD0817" w:rsidRPr="00094123" w:rsidRDefault="00BD0817" w:rsidP="00BD0817">
      <w:pPr>
        <w:pStyle w:val="ListParagraph"/>
        <w:spacing w:line="360" w:lineRule="auto"/>
        <w:ind w:left="-720"/>
        <w:jc w:val="both"/>
        <w:rPr>
          <w:rFonts w:ascii="Arial" w:hAnsi="Arial" w:cs="Arial"/>
          <w:b/>
          <w:sz w:val="24"/>
          <w:szCs w:val="24"/>
        </w:rPr>
      </w:pPr>
      <w:r w:rsidRPr="00094123">
        <w:rPr>
          <w:rFonts w:ascii="Arial" w:hAnsi="Arial" w:cs="Arial"/>
          <w:b/>
          <w:sz w:val="24"/>
          <w:szCs w:val="24"/>
        </w:rPr>
        <w:t>Login Form</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form: frmLogin</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actions: Login</w:t>
      </w:r>
    </w:p>
    <w:p w:rsidR="00BD0817" w:rsidRDefault="00BD0817" w:rsidP="00BD0817">
      <w:pPr>
        <w:pStyle w:val="ListParagraph"/>
        <w:spacing w:line="360" w:lineRule="auto"/>
        <w:ind w:left="-720"/>
        <w:jc w:val="both"/>
        <w:rPr>
          <w:rFonts w:ascii="Arial" w:hAnsi="Arial" w:cs="Arial"/>
          <w:sz w:val="24"/>
          <w:szCs w:val="24"/>
        </w:rPr>
      </w:pPr>
    </w:p>
    <w:p w:rsidR="00BD0817" w:rsidRPr="008079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is the first form to appear after the user run the system. The user enters their username to the txtUsername and the password to the txtPassword to verify their accounts in order to access the system. The user must click the OK butoon which is the cmdOK. User will be logged in if it is valid username and password pair. If the user clicks the cancel button, the application will end if they confirmed their action.</w:t>
      </w:r>
    </w:p>
    <w:p w:rsidR="00BD0817" w:rsidRDefault="00BD0817" w:rsidP="00BD0817">
      <w:pPr>
        <w:pStyle w:val="ListParagraph"/>
        <w:spacing w:line="360" w:lineRule="auto"/>
        <w:ind w:left="-720"/>
        <w:jc w:val="both"/>
        <w:rPr>
          <w:rFonts w:ascii="Arial" w:hAnsi="Arial" w:cs="Arial"/>
          <w:sz w:val="24"/>
          <w:szCs w:val="24"/>
        </w:rPr>
      </w:pP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Save</w:t>
      </w: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cmdSave, cmdCancel</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form will be disabled unless the fields are all filled up with the data needed. When the save button is clicked, new record will be generated. If the user clicked the cancel button, the adding of record has canceled.</w:t>
      </w:r>
    </w:p>
    <w:p w:rsidR="00BD0817" w:rsidRDefault="00BD0817" w:rsidP="00BD0817">
      <w:pPr>
        <w:pStyle w:val="ListParagraph"/>
        <w:spacing w:line="360" w:lineRule="auto"/>
        <w:ind w:left="-720"/>
        <w:jc w:val="both"/>
        <w:rPr>
          <w:rFonts w:ascii="Arial" w:hAnsi="Arial" w:cs="Arial"/>
          <w:sz w:val="24"/>
          <w:szCs w:val="24"/>
        </w:rPr>
      </w:pP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Delete</w:t>
      </w: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cmdDelete, cmdCancel</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delete button has been activated when the delete records in the chart of accounts </w:t>
      </w:r>
      <w:r w:rsidRPr="009757DD">
        <w:rPr>
          <w:rFonts w:ascii="Arial" w:hAnsi="Arial" w:cs="Arial"/>
          <w:sz w:val="24"/>
          <w:szCs w:val="24"/>
        </w:rPr>
        <w:t>file.</w:t>
      </w:r>
      <w:r>
        <w:rPr>
          <w:rFonts w:ascii="Arial" w:hAnsi="Arial" w:cs="Arial"/>
          <w:sz w:val="24"/>
          <w:szCs w:val="24"/>
        </w:rPr>
        <w:t xml:space="preserve"> If the user is not sure to delete, they can simply click the cancel button.</w:t>
      </w:r>
    </w:p>
    <w:p w:rsidR="00BD0817" w:rsidRPr="00E720A4" w:rsidRDefault="00BD0817" w:rsidP="00BD0817">
      <w:pPr>
        <w:pStyle w:val="ListParagraph"/>
        <w:spacing w:line="360" w:lineRule="auto"/>
        <w:ind w:left="-720"/>
        <w:jc w:val="both"/>
        <w:rPr>
          <w:rFonts w:ascii="Arial" w:hAnsi="Arial" w:cs="Arial"/>
          <w:b/>
          <w:sz w:val="24"/>
          <w:szCs w:val="24"/>
        </w:rPr>
      </w:pP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Update</w:t>
      </w:r>
    </w:p>
    <w:p w:rsidR="00BD0817" w:rsidRPr="00E720A4" w:rsidRDefault="00BD0817" w:rsidP="00BD0817">
      <w:pPr>
        <w:pStyle w:val="ListParagraph"/>
        <w:spacing w:line="360" w:lineRule="auto"/>
        <w:ind w:left="-720"/>
        <w:jc w:val="both"/>
        <w:rPr>
          <w:rFonts w:ascii="Arial" w:hAnsi="Arial" w:cs="Arial"/>
          <w:b/>
          <w:sz w:val="24"/>
          <w:szCs w:val="24"/>
        </w:rPr>
      </w:pPr>
      <w:r w:rsidRPr="00E720A4">
        <w:rPr>
          <w:rFonts w:ascii="Arial" w:hAnsi="Arial" w:cs="Arial"/>
          <w:b/>
          <w:sz w:val="24"/>
          <w:szCs w:val="24"/>
        </w:rPr>
        <w:t>Object name: cmdUpdate, cmdCancel</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update button allows the user to edit the employee records and then save the changes immediately. The cancel button is to cancel the update of the journal records.</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View</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cmdView</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use of this nutton is to view the financial statement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,balance,expenses and chart of accounts</w:t>
      </w:r>
    </w:p>
    <w:p w:rsidR="00BD0817" w:rsidRDefault="00BD0817" w:rsidP="00BD0817">
      <w:pPr>
        <w:pStyle w:val="ListParagraph"/>
        <w:tabs>
          <w:tab w:val="left" w:pos="1551"/>
        </w:tabs>
        <w:spacing w:line="360" w:lineRule="auto"/>
        <w:ind w:left="-720"/>
        <w:jc w:val="both"/>
        <w:rPr>
          <w:rFonts w:ascii="Arial" w:hAnsi="Arial" w:cs="Arial"/>
          <w:sz w:val="24"/>
          <w:szCs w:val="24"/>
        </w:rPr>
      </w:pPr>
      <w:r>
        <w:rPr>
          <w:rFonts w:ascii="Arial" w:hAnsi="Arial" w:cs="Arial"/>
          <w:sz w:val="24"/>
          <w:szCs w:val="24"/>
        </w:rPr>
        <w:tab/>
      </w:r>
    </w:p>
    <w:p w:rsidR="00BD0817" w:rsidRDefault="00BD0817" w:rsidP="00BD0817">
      <w:pPr>
        <w:pStyle w:val="ListParagraph"/>
        <w:tabs>
          <w:tab w:val="left" w:pos="1551"/>
        </w:tabs>
        <w:spacing w:line="360" w:lineRule="auto"/>
        <w:ind w:left="-720"/>
        <w:jc w:val="both"/>
        <w:rPr>
          <w:rFonts w:ascii="Arial" w:hAnsi="Arial" w:cs="Arial"/>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Edit</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cmdEdit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edit button allows the user  to records in the chart of </w:t>
      </w:r>
      <w:r w:rsidRPr="009757DD">
        <w:rPr>
          <w:rFonts w:ascii="Arial" w:hAnsi="Arial" w:cs="Arial"/>
          <w:sz w:val="24"/>
          <w:szCs w:val="24"/>
        </w:rPr>
        <w:t>accounts</w:t>
      </w:r>
      <w:r w:rsidRPr="009757DD">
        <w:rPr>
          <w:rFonts w:ascii="Arial" w:hAnsi="Arial" w:cs="Arial"/>
          <w:sz w:val="24"/>
          <w:szCs w:val="24"/>
        </w:rPr>
        <w:tab/>
        <w:t>file.</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Print</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cmdPrint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print the financial statement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General ledger journal and balance sheet.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EE785A" w:rsidRDefault="00BD0817" w:rsidP="007C412F">
      <w:pPr>
        <w:pStyle w:val="ListParagraph"/>
        <w:numPr>
          <w:ilvl w:val="2"/>
          <w:numId w:val="52"/>
        </w:numPr>
        <w:spacing w:line="360" w:lineRule="auto"/>
        <w:ind w:left="-720" w:firstLine="0"/>
        <w:jc w:val="both"/>
        <w:rPr>
          <w:rFonts w:ascii="Arial" w:hAnsi="Arial" w:cs="Arial"/>
          <w:b/>
          <w:sz w:val="24"/>
          <w:szCs w:val="24"/>
        </w:rPr>
      </w:pPr>
      <w:r w:rsidRPr="00EE785A">
        <w:rPr>
          <w:rFonts w:ascii="Arial" w:hAnsi="Arial" w:cs="Arial"/>
          <w:b/>
          <w:sz w:val="24"/>
          <w:szCs w:val="24"/>
        </w:rPr>
        <w:t>Leave Monitoring</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forms: frmCreateLeave, frmUpdateLeave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action: Print, Save and Update</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Save</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w:t>
      </w:r>
      <w:r>
        <w:rPr>
          <w:rFonts w:ascii="Arial" w:hAnsi="Arial" w:cs="Arial"/>
          <w:b/>
          <w:sz w:val="24"/>
          <w:szCs w:val="24"/>
        </w:rPr>
        <w:t>Save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When the user clicks on the cmdSave button, all of the data that has been filled in the textbox provided in the form will be saved in the database. After the button has been clicked, a confirmation message will pop-up to the window that tells the user that there was new leave information has been created.</w:t>
      </w:r>
    </w:p>
    <w:p w:rsidR="00BD0817" w:rsidRDefault="00BD0817" w:rsidP="00BD0817">
      <w:pPr>
        <w:pStyle w:val="ListParagraph"/>
        <w:spacing w:line="360" w:lineRule="auto"/>
        <w:ind w:left="-720" w:firstLine="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Update</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cmdUpdate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user allows modifying the leave information of the accounts. This function allows the user to change the data of the employee’s leave information when the employees intend to file their leave benefits.</w:t>
      </w:r>
    </w:p>
    <w:p w:rsidR="00BD0817" w:rsidRDefault="00BD0817" w:rsidP="00BD0817">
      <w:pPr>
        <w:pStyle w:val="ListParagraph"/>
        <w:spacing w:line="360" w:lineRule="auto"/>
        <w:ind w:left="-720"/>
        <w:jc w:val="both"/>
        <w:rPr>
          <w:rFonts w:ascii="Arial" w:hAnsi="Arial" w:cs="Arial"/>
          <w:sz w:val="24"/>
          <w:szCs w:val="24"/>
        </w:rPr>
      </w:pP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Print</w:t>
      </w:r>
    </w:p>
    <w:p w:rsidR="00BD0817" w:rsidRPr="00EE785A" w:rsidRDefault="00BD0817" w:rsidP="00BD0817">
      <w:pPr>
        <w:pStyle w:val="ListParagraph"/>
        <w:spacing w:line="360" w:lineRule="auto"/>
        <w:ind w:left="-720"/>
        <w:jc w:val="both"/>
        <w:rPr>
          <w:rFonts w:ascii="Arial" w:hAnsi="Arial" w:cs="Arial"/>
          <w:b/>
          <w:sz w:val="24"/>
          <w:szCs w:val="24"/>
        </w:rPr>
      </w:pPr>
      <w:r w:rsidRPr="00EE785A">
        <w:rPr>
          <w:rFonts w:ascii="Arial" w:hAnsi="Arial" w:cs="Arial"/>
          <w:b/>
          <w:sz w:val="24"/>
          <w:szCs w:val="24"/>
        </w:rPr>
        <w:t>Object name: cmdPrint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lastRenderedPageBreak/>
        <w:t>The user allows printing the leave information of the selected employee. This function could be achieved by clicking the print button.</w:t>
      </w:r>
    </w:p>
    <w:p w:rsidR="00BD0817" w:rsidRDefault="00BD0817" w:rsidP="00BD0817">
      <w:pPr>
        <w:pStyle w:val="ListParagraph"/>
        <w:spacing w:line="360" w:lineRule="auto"/>
        <w:ind w:left="-720"/>
        <w:jc w:val="both"/>
        <w:rPr>
          <w:rFonts w:ascii="Arial" w:hAnsi="Arial" w:cs="Arial"/>
          <w:sz w:val="24"/>
          <w:szCs w:val="24"/>
        </w:rPr>
      </w:pPr>
    </w:p>
    <w:p w:rsidR="00BD0817" w:rsidRPr="00FD36CB" w:rsidRDefault="00BD0817" w:rsidP="007C412F">
      <w:pPr>
        <w:pStyle w:val="ListParagraph"/>
        <w:numPr>
          <w:ilvl w:val="2"/>
          <w:numId w:val="52"/>
        </w:numPr>
        <w:spacing w:line="360" w:lineRule="auto"/>
        <w:ind w:left="-720" w:firstLine="0"/>
        <w:jc w:val="both"/>
        <w:rPr>
          <w:rFonts w:ascii="Arial" w:hAnsi="Arial" w:cs="Arial"/>
          <w:b/>
          <w:sz w:val="24"/>
          <w:szCs w:val="24"/>
        </w:rPr>
      </w:pPr>
      <w:r w:rsidRPr="00FD36CB">
        <w:rPr>
          <w:rFonts w:ascii="Arial" w:hAnsi="Arial" w:cs="Arial"/>
          <w:b/>
          <w:sz w:val="24"/>
          <w:szCs w:val="24"/>
        </w:rPr>
        <w:t>Reports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forms: frmReports</w:t>
      </w:r>
    </w:p>
    <w:p w:rsidR="00BD0817" w:rsidRPr="00046EE1"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actions: View, Print</w:t>
      </w:r>
    </w:p>
    <w:p w:rsidR="00BD0817" w:rsidRDefault="00BD0817" w:rsidP="00BD0817">
      <w:pPr>
        <w:pStyle w:val="ListParagraph"/>
        <w:spacing w:line="360" w:lineRule="auto"/>
        <w:ind w:left="-720"/>
        <w:jc w:val="both"/>
        <w:rPr>
          <w:rFonts w:ascii="Arial" w:hAnsi="Arial" w:cs="Arial"/>
          <w:sz w:val="24"/>
          <w:szCs w:val="24"/>
        </w:rPr>
      </w:pPr>
    </w:p>
    <w:p w:rsidR="00BD0817" w:rsidRPr="00FD36CB" w:rsidRDefault="00BD0817" w:rsidP="00BD0817">
      <w:pPr>
        <w:pStyle w:val="ListParagraph"/>
        <w:spacing w:line="360" w:lineRule="auto"/>
        <w:ind w:left="-720"/>
        <w:jc w:val="both"/>
        <w:rPr>
          <w:rFonts w:ascii="Arial" w:hAnsi="Arial" w:cs="Arial"/>
          <w:b/>
          <w:sz w:val="24"/>
          <w:szCs w:val="24"/>
        </w:rPr>
      </w:pPr>
      <w:r w:rsidRPr="00FD36CB">
        <w:rPr>
          <w:rFonts w:ascii="Arial" w:hAnsi="Arial" w:cs="Arial"/>
          <w:b/>
          <w:sz w:val="24"/>
          <w:szCs w:val="24"/>
        </w:rPr>
        <w:t>View</w:t>
      </w:r>
    </w:p>
    <w:p w:rsidR="00BD0817" w:rsidRPr="00FD36CB" w:rsidRDefault="00BD0817" w:rsidP="00BD0817">
      <w:pPr>
        <w:pStyle w:val="ListParagraph"/>
        <w:spacing w:line="360" w:lineRule="auto"/>
        <w:ind w:left="-720"/>
        <w:jc w:val="both"/>
        <w:rPr>
          <w:rFonts w:ascii="Arial" w:hAnsi="Arial" w:cs="Arial"/>
          <w:b/>
          <w:sz w:val="24"/>
          <w:szCs w:val="24"/>
        </w:rPr>
      </w:pPr>
      <w:r w:rsidRPr="00FD36CB">
        <w:rPr>
          <w:rFonts w:ascii="Arial" w:hAnsi="Arial" w:cs="Arial"/>
          <w:b/>
          <w:sz w:val="24"/>
          <w:szCs w:val="24"/>
        </w:rPr>
        <w:t>Object name: cmdPreview</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view the performance appraisal of the employee. This includes the comments and feedback of the client to the employee about their performance while working in the client’s provisions.</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Pr="00FD36CB" w:rsidRDefault="00BD0817" w:rsidP="00BD0817">
      <w:pPr>
        <w:pStyle w:val="ListParagraph"/>
        <w:spacing w:line="360" w:lineRule="auto"/>
        <w:ind w:left="-720"/>
        <w:jc w:val="both"/>
        <w:rPr>
          <w:rFonts w:ascii="Arial" w:hAnsi="Arial" w:cs="Arial"/>
          <w:b/>
          <w:sz w:val="24"/>
          <w:szCs w:val="24"/>
        </w:rPr>
      </w:pPr>
    </w:p>
    <w:p w:rsidR="00BD0817" w:rsidRPr="00FD36CB" w:rsidRDefault="00BD0817" w:rsidP="00BD0817">
      <w:pPr>
        <w:pStyle w:val="ListParagraph"/>
        <w:spacing w:line="360" w:lineRule="auto"/>
        <w:ind w:left="-720"/>
        <w:jc w:val="both"/>
        <w:rPr>
          <w:rFonts w:ascii="Arial" w:hAnsi="Arial" w:cs="Arial"/>
          <w:b/>
          <w:sz w:val="24"/>
          <w:szCs w:val="24"/>
        </w:rPr>
      </w:pPr>
      <w:r w:rsidRPr="00FD36CB">
        <w:rPr>
          <w:rFonts w:ascii="Arial" w:hAnsi="Arial" w:cs="Arial"/>
          <w:b/>
          <w:sz w:val="24"/>
          <w:szCs w:val="24"/>
        </w:rPr>
        <w:t>Print</w:t>
      </w:r>
    </w:p>
    <w:p w:rsidR="00BD0817" w:rsidRPr="00FD36CB" w:rsidRDefault="00BD0817" w:rsidP="00BD0817">
      <w:pPr>
        <w:pStyle w:val="ListParagraph"/>
        <w:spacing w:line="360" w:lineRule="auto"/>
        <w:ind w:left="-720"/>
        <w:jc w:val="both"/>
        <w:rPr>
          <w:rFonts w:ascii="Arial" w:hAnsi="Arial" w:cs="Arial"/>
          <w:b/>
          <w:sz w:val="24"/>
          <w:szCs w:val="24"/>
        </w:rPr>
      </w:pPr>
      <w:r w:rsidRPr="00FD36CB">
        <w:rPr>
          <w:rFonts w:ascii="Arial" w:hAnsi="Arial" w:cs="Arial"/>
          <w:b/>
          <w:sz w:val="24"/>
          <w:szCs w:val="24"/>
        </w:rPr>
        <w:t>Object name: cmdPrint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button allows the user to print a hard copy including the reports selected by the user.</w:t>
      </w:r>
    </w:p>
    <w:p w:rsidR="00BD0817" w:rsidRDefault="00BD0817" w:rsidP="00BD0817">
      <w:pPr>
        <w:pStyle w:val="ListParagraph"/>
        <w:spacing w:line="360" w:lineRule="auto"/>
        <w:ind w:left="-720"/>
        <w:jc w:val="both"/>
        <w:rPr>
          <w:rFonts w:ascii="Arial" w:hAnsi="Arial" w:cs="Arial"/>
          <w:sz w:val="24"/>
          <w:szCs w:val="24"/>
        </w:rPr>
      </w:pPr>
    </w:p>
    <w:p w:rsidR="00BD0817" w:rsidRPr="0029369D" w:rsidRDefault="00BD0817" w:rsidP="00BD0817">
      <w:pPr>
        <w:pStyle w:val="ListParagraph"/>
        <w:spacing w:line="360" w:lineRule="auto"/>
        <w:ind w:left="-720"/>
        <w:jc w:val="both"/>
        <w:rPr>
          <w:rFonts w:ascii="Arial" w:hAnsi="Arial" w:cs="Arial"/>
          <w:sz w:val="24"/>
          <w:szCs w:val="24"/>
        </w:rPr>
      </w:pPr>
    </w:p>
    <w:p w:rsidR="00BD0817" w:rsidRPr="0029369D" w:rsidRDefault="00BD0817" w:rsidP="007C412F">
      <w:pPr>
        <w:pStyle w:val="ListParagraph"/>
        <w:numPr>
          <w:ilvl w:val="2"/>
          <w:numId w:val="52"/>
        </w:numPr>
        <w:spacing w:line="360" w:lineRule="auto"/>
        <w:ind w:left="-720" w:firstLine="0"/>
        <w:jc w:val="both"/>
        <w:rPr>
          <w:rFonts w:ascii="Arial" w:hAnsi="Arial" w:cs="Arial"/>
          <w:b/>
          <w:sz w:val="24"/>
          <w:szCs w:val="24"/>
        </w:rPr>
      </w:pPr>
      <w:r w:rsidRPr="0029369D">
        <w:rPr>
          <w:rFonts w:ascii="Arial" w:hAnsi="Arial" w:cs="Arial"/>
          <w:b/>
          <w:sz w:val="24"/>
          <w:szCs w:val="24"/>
        </w:rPr>
        <w:t>Help</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forms: frmAbout, frmContents, frmTutorials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Main actions: Browse, View</w:t>
      </w:r>
    </w:p>
    <w:p w:rsidR="00BD0817" w:rsidRDefault="00BD0817" w:rsidP="00BD0817">
      <w:pPr>
        <w:pStyle w:val="ListParagraph"/>
        <w:spacing w:line="360" w:lineRule="auto"/>
        <w:ind w:left="-720"/>
        <w:jc w:val="both"/>
        <w:rPr>
          <w:rFonts w:ascii="Arial" w:hAnsi="Arial" w:cs="Arial"/>
          <w:sz w:val="24"/>
          <w:szCs w:val="24"/>
        </w:rPr>
      </w:pPr>
    </w:p>
    <w:p w:rsidR="00BD0817" w:rsidRPr="0029369D" w:rsidRDefault="00BD0817" w:rsidP="00BD0817">
      <w:pPr>
        <w:pStyle w:val="ListParagraph"/>
        <w:spacing w:line="360" w:lineRule="auto"/>
        <w:ind w:left="-720"/>
        <w:jc w:val="both"/>
        <w:rPr>
          <w:rFonts w:ascii="Arial" w:hAnsi="Arial" w:cs="Arial"/>
          <w:b/>
          <w:sz w:val="24"/>
          <w:szCs w:val="24"/>
        </w:rPr>
      </w:pPr>
      <w:r w:rsidRPr="0029369D">
        <w:rPr>
          <w:rFonts w:ascii="Arial" w:hAnsi="Arial" w:cs="Arial"/>
          <w:b/>
          <w:sz w:val="24"/>
          <w:szCs w:val="24"/>
        </w:rPr>
        <w:t>Browse</w:t>
      </w:r>
    </w:p>
    <w:p w:rsidR="00BD0817" w:rsidRPr="0029369D" w:rsidRDefault="00BD0817" w:rsidP="00BD0817">
      <w:pPr>
        <w:pStyle w:val="ListParagraph"/>
        <w:spacing w:line="360" w:lineRule="auto"/>
        <w:ind w:left="-720"/>
        <w:jc w:val="both"/>
        <w:rPr>
          <w:rFonts w:ascii="Arial" w:hAnsi="Arial" w:cs="Arial"/>
          <w:b/>
          <w:sz w:val="24"/>
          <w:szCs w:val="24"/>
        </w:rPr>
      </w:pPr>
      <w:r w:rsidRPr="0029369D">
        <w:rPr>
          <w:rFonts w:ascii="Arial" w:hAnsi="Arial" w:cs="Arial"/>
          <w:b/>
          <w:sz w:val="24"/>
          <w:szCs w:val="24"/>
        </w:rPr>
        <w:t>Object name: cmdBrowse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help function allows the user to browse the instructions on how to operate the system well. The about function on the help menu displays the information of the proponents and the information of the client. Contents function displays the system specification of the GL. Browsing of the tutorial function allows the user to learn some of the system’s functionalities by </w:t>
      </w:r>
      <w:r>
        <w:rPr>
          <w:rFonts w:ascii="Arial" w:hAnsi="Arial" w:cs="Arial"/>
          <w:sz w:val="24"/>
          <w:szCs w:val="24"/>
        </w:rPr>
        <w:lastRenderedPageBreak/>
        <w:t>telling the user on how to manage the system process when there are errors occurs on the system.</w:t>
      </w: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Pr="0029369D" w:rsidRDefault="00BD0817" w:rsidP="00BD0817">
      <w:pPr>
        <w:pStyle w:val="ListParagraph"/>
        <w:spacing w:line="360" w:lineRule="auto"/>
        <w:ind w:left="-720"/>
        <w:jc w:val="both"/>
        <w:rPr>
          <w:rFonts w:ascii="Arial" w:hAnsi="Arial" w:cs="Arial"/>
          <w:b/>
          <w:sz w:val="24"/>
          <w:szCs w:val="24"/>
        </w:rPr>
      </w:pPr>
      <w:r w:rsidRPr="0029369D">
        <w:rPr>
          <w:rFonts w:ascii="Arial" w:hAnsi="Arial" w:cs="Arial"/>
          <w:b/>
          <w:sz w:val="24"/>
          <w:szCs w:val="24"/>
        </w:rPr>
        <w:t>View</w:t>
      </w:r>
    </w:p>
    <w:p w:rsidR="00BD0817" w:rsidRPr="0029369D" w:rsidRDefault="00BD0817" w:rsidP="00BD0817">
      <w:pPr>
        <w:pStyle w:val="ListParagraph"/>
        <w:spacing w:line="360" w:lineRule="auto"/>
        <w:ind w:left="-720"/>
        <w:jc w:val="both"/>
        <w:rPr>
          <w:rFonts w:ascii="Arial" w:hAnsi="Arial" w:cs="Arial"/>
          <w:b/>
          <w:sz w:val="24"/>
          <w:szCs w:val="24"/>
        </w:rPr>
      </w:pPr>
      <w:r w:rsidRPr="0029369D">
        <w:rPr>
          <w:rFonts w:ascii="Arial" w:hAnsi="Arial" w:cs="Arial"/>
          <w:b/>
          <w:sz w:val="24"/>
          <w:szCs w:val="24"/>
        </w:rPr>
        <w:t>Object name: cmdView</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view button allows the user to select on the help menu on which they want to view on the instruction that they want to know.</w:t>
      </w:r>
    </w:p>
    <w:p w:rsidR="00BD0817" w:rsidRPr="006700C9" w:rsidRDefault="00BD0817" w:rsidP="00BD0817">
      <w:pPr>
        <w:pStyle w:val="ListParagraph"/>
        <w:spacing w:line="360" w:lineRule="auto"/>
        <w:ind w:left="-720"/>
        <w:jc w:val="both"/>
        <w:rPr>
          <w:rFonts w:ascii="Arial" w:hAnsi="Arial" w:cs="Arial"/>
          <w:sz w:val="24"/>
          <w:szCs w:val="24"/>
        </w:rPr>
      </w:pPr>
    </w:p>
    <w:p w:rsidR="00BD0817" w:rsidRPr="00085762" w:rsidRDefault="00BD0817" w:rsidP="00BD0817">
      <w:pPr>
        <w:pStyle w:val="ListParagraph"/>
        <w:spacing w:line="360" w:lineRule="auto"/>
        <w:ind w:left="-720"/>
        <w:jc w:val="both"/>
        <w:rPr>
          <w:rFonts w:ascii="Arial" w:hAnsi="Arial" w:cs="Arial"/>
          <w:sz w:val="24"/>
          <w:szCs w:val="24"/>
        </w:rPr>
      </w:pPr>
    </w:p>
    <w:p w:rsidR="00BD0817" w:rsidRPr="00326EA7" w:rsidRDefault="00BD0817" w:rsidP="007C412F">
      <w:pPr>
        <w:pStyle w:val="ListParagraph"/>
        <w:numPr>
          <w:ilvl w:val="0"/>
          <w:numId w:val="52"/>
        </w:numPr>
        <w:spacing w:line="360" w:lineRule="auto"/>
        <w:ind w:left="-720" w:firstLine="0"/>
        <w:jc w:val="both"/>
        <w:rPr>
          <w:rFonts w:ascii="Arial" w:hAnsi="Arial" w:cs="Arial"/>
          <w:b/>
          <w:sz w:val="24"/>
          <w:szCs w:val="24"/>
        </w:rPr>
      </w:pPr>
      <w:r w:rsidRPr="00326EA7">
        <w:rPr>
          <w:rFonts w:ascii="Arial" w:hAnsi="Arial" w:cs="Arial"/>
          <w:b/>
          <w:sz w:val="24"/>
          <w:szCs w:val="24"/>
        </w:rPr>
        <w:t>User Interface Design</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GL have a lot of interface that hasn’t to be designed yet. The proponents are still researching for the additional scope of the system and obviously other interface will be developed also. The client also have a lot of ideas for the interface that’s why the proponents have to discuss to see rather they can be combined form of the forms for the GL project.</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b/>
          <w:sz w:val="24"/>
          <w:szCs w:val="24"/>
        </w:rPr>
      </w:pPr>
    </w:p>
    <w:p w:rsidR="00BD0817" w:rsidRPr="00326EA7" w:rsidRDefault="00BD0817" w:rsidP="00BD0817">
      <w:pPr>
        <w:pStyle w:val="ListParagraph"/>
        <w:spacing w:line="360" w:lineRule="auto"/>
        <w:ind w:left="-720"/>
        <w:jc w:val="both"/>
        <w:rPr>
          <w:rFonts w:ascii="Arial" w:hAnsi="Arial" w:cs="Arial"/>
          <w:b/>
          <w:sz w:val="24"/>
          <w:szCs w:val="24"/>
        </w:rPr>
      </w:pPr>
    </w:p>
    <w:p w:rsidR="00BD0817" w:rsidRPr="00002DF0" w:rsidRDefault="00BD0817" w:rsidP="007C412F">
      <w:pPr>
        <w:pStyle w:val="ListParagraph"/>
        <w:numPr>
          <w:ilvl w:val="0"/>
          <w:numId w:val="52"/>
        </w:numPr>
        <w:spacing w:line="360" w:lineRule="auto"/>
        <w:ind w:left="-720" w:firstLine="0"/>
        <w:jc w:val="both"/>
        <w:rPr>
          <w:rFonts w:ascii="Arial" w:hAnsi="Arial" w:cs="Arial"/>
          <w:b/>
          <w:sz w:val="24"/>
          <w:szCs w:val="24"/>
        </w:rPr>
      </w:pPr>
      <w:r w:rsidRPr="00002DF0">
        <w:rPr>
          <w:rFonts w:ascii="Arial" w:hAnsi="Arial" w:cs="Arial"/>
          <w:b/>
          <w:sz w:val="24"/>
          <w:szCs w:val="24"/>
        </w:rPr>
        <w:t>Description of the User Interface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following image represents the forms in the GL. After running the GL, the login screen will appear. If the user enters the right username and password, it will immediately take them to the main interface of the GL which is the main menu window.</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sz w:val="24"/>
          <w:szCs w:val="24"/>
        </w:rPr>
      </w:pPr>
    </w:p>
    <w:p w:rsidR="00BD0817" w:rsidRPr="00326EA7" w:rsidRDefault="00BD0817" w:rsidP="007C412F">
      <w:pPr>
        <w:pStyle w:val="ListParagraph"/>
        <w:numPr>
          <w:ilvl w:val="2"/>
          <w:numId w:val="52"/>
        </w:numPr>
        <w:ind w:left="-720" w:firstLine="0"/>
        <w:jc w:val="both"/>
        <w:rPr>
          <w:rFonts w:ascii="Arial" w:hAnsi="Arial" w:cs="Arial"/>
          <w:b/>
          <w:sz w:val="24"/>
          <w:szCs w:val="24"/>
        </w:rPr>
      </w:pPr>
      <w:r w:rsidRPr="00326EA7">
        <w:rPr>
          <w:rFonts w:ascii="Arial" w:hAnsi="Arial" w:cs="Arial"/>
          <w:b/>
          <w:sz w:val="24"/>
          <w:szCs w:val="24"/>
        </w:rPr>
        <w:t>Screen Images</w:t>
      </w:r>
    </w:p>
    <w:p w:rsidR="00BD0817" w:rsidRDefault="00BD0817" w:rsidP="00BD0817">
      <w:pPr>
        <w:pStyle w:val="ListParagraph"/>
        <w:ind w:left="-720"/>
        <w:jc w:val="both"/>
        <w:rPr>
          <w:rFonts w:ascii="Arial" w:hAnsi="Arial" w:cs="Arial"/>
          <w:sz w:val="24"/>
          <w:szCs w:val="24"/>
        </w:rPr>
      </w:pPr>
    </w:p>
    <w:p w:rsidR="00BD0817" w:rsidRDefault="00BD0817" w:rsidP="00BD0817">
      <w:pPr>
        <w:pStyle w:val="ListParagraph"/>
        <w:ind w:left="-720"/>
        <w:jc w:val="both"/>
        <w:rPr>
          <w:rFonts w:ascii="Arial" w:hAnsi="Arial" w:cs="Arial"/>
          <w:b/>
          <w:sz w:val="24"/>
          <w:szCs w:val="24"/>
        </w:rPr>
      </w:pPr>
      <w:r>
        <w:rPr>
          <w:rFonts w:ascii="Arial" w:hAnsi="Arial" w:cs="Arial"/>
          <w:b/>
          <w:noProof/>
          <w:sz w:val="24"/>
          <w:szCs w:val="24"/>
        </w:rPr>
        <w:drawing>
          <wp:inline distT="0" distB="0" distL="0" distR="0">
            <wp:extent cx="4990272" cy="3856383"/>
            <wp:effectExtent l="19050" t="0" r="828" b="0"/>
            <wp:docPr id="31" name="Picture 1" descr="C:\Users\Mark Jason\Desktop\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Jason\Desktop\log.png"/>
                    <pic:cNvPicPr>
                      <a:picLocks noChangeAspect="1" noChangeArrowheads="1"/>
                    </pic:cNvPicPr>
                  </pic:nvPicPr>
                  <pic:blipFill>
                    <a:blip r:embed="rId54" cstate="print"/>
                    <a:srcRect/>
                    <a:stretch>
                      <a:fillRect/>
                    </a:stretch>
                  </pic:blipFill>
                  <pic:spPr bwMode="auto">
                    <a:xfrm>
                      <a:off x="0" y="0"/>
                      <a:ext cx="4990236" cy="3856355"/>
                    </a:xfrm>
                    <a:prstGeom prst="rect">
                      <a:avLst/>
                    </a:prstGeom>
                    <a:noFill/>
                    <a:ln w="9525">
                      <a:noFill/>
                      <a:miter lim="800000"/>
                      <a:headEnd/>
                      <a:tailEnd/>
                    </a:ln>
                  </pic:spPr>
                </pic:pic>
              </a:graphicData>
            </a:graphic>
          </wp:inline>
        </w:drawing>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411691" cy="3538064"/>
            <wp:effectExtent l="19050" t="0" r="0" b="0"/>
            <wp:docPr id="32" name="Picture 5" descr="C:\Users\Mark Jason\Desktop\edit led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Jason\Desktop\edit ledger.png"/>
                    <pic:cNvPicPr>
                      <a:picLocks noChangeAspect="1" noChangeArrowheads="1"/>
                    </pic:cNvPicPr>
                  </pic:nvPicPr>
                  <pic:blipFill>
                    <a:blip r:embed="rId55" cstate="print"/>
                    <a:srcRect/>
                    <a:stretch>
                      <a:fillRect/>
                    </a:stretch>
                  </pic:blipFill>
                  <pic:spPr bwMode="auto">
                    <a:xfrm>
                      <a:off x="0" y="0"/>
                      <a:ext cx="5417130" cy="3541620"/>
                    </a:xfrm>
                    <a:prstGeom prst="rect">
                      <a:avLst/>
                    </a:prstGeom>
                    <a:noFill/>
                    <a:ln w="9525">
                      <a:noFill/>
                      <a:miter lim="800000"/>
                      <a:headEnd/>
                      <a:tailEnd/>
                    </a:ln>
                  </pic:spPr>
                </pic:pic>
              </a:graphicData>
            </a:graphic>
          </wp:inline>
        </w:drawing>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noProof/>
          <w:sz w:val="24"/>
          <w:szCs w:val="24"/>
        </w:rPr>
        <w:lastRenderedPageBreak/>
        <w:drawing>
          <wp:inline distT="0" distB="0" distL="0" distR="0">
            <wp:extent cx="5530960" cy="3546281"/>
            <wp:effectExtent l="19050" t="0" r="0" b="0"/>
            <wp:docPr id="33" name="Picture 6" descr="C:\Users\Mark Jason\Desktop\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Jason\Desktop\edit.png"/>
                    <pic:cNvPicPr>
                      <a:picLocks noChangeAspect="1" noChangeArrowheads="1"/>
                    </pic:cNvPicPr>
                  </pic:nvPicPr>
                  <pic:blipFill>
                    <a:blip r:embed="rId56" cstate="print"/>
                    <a:srcRect/>
                    <a:stretch>
                      <a:fillRect/>
                    </a:stretch>
                  </pic:blipFill>
                  <pic:spPr bwMode="auto">
                    <a:xfrm>
                      <a:off x="0" y="0"/>
                      <a:ext cx="5536526" cy="3549850"/>
                    </a:xfrm>
                    <a:prstGeom prst="rect">
                      <a:avLst/>
                    </a:prstGeom>
                    <a:noFill/>
                    <a:ln w="9525">
                      <a:noFill/>
                      <a:miter lim="800000"/>
                      <a:headEnd/>
                      <a:tailEnd/>
                    </a:ln>
                  </pic:spPr>
                </pic:pic>
              </a:graphicData>
            </a:graphic>
          </wp:inline>
        </w:drawing>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noProof/>
          <w:sz w:val="24"/>
          <w:szCs w:val="24"/>
        </w:rPr>
        <w:drawing>
          <wp:inline distT="0" distB="0" distL="0" distR="0">
            <wp:extent cx="5530960" cy="3522427"/>
            <wp:effectExtent l="19050" t="0" r="0" b="0"/>
            <wp:docPr id="34" name="Picture 7" descr="C:\Users\Mark Jason\Desktop\jour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Jason\Desktop\journal.png"/>
                    <pic:cNvPicPr>
                      <a:picLocks noChangeAspect="1" noChangeArrowheads="1"/>
                    </pic:cNvPicPr>
                  </pic:nvPicPr>
                  <pic:blipFill>
                    <a:blip r:embed="rId57" cstate="print"/>
                    <a:srcRect/>
                    <a:stretch>
                      <a:fillRect/>
                    </a:stretch>
                  </pic:blipFill>
                  <pic:spPr bwMode="auto">
                    <a:xfrm>
                      <a:off x="0" y="0"/>
                      <a:ext cx="5532627" cy="3523489"/>
                    </a:xfrm>
                    <a:prstGeom prst="rect">
                      <a:avLst/>
                    </a:prstGeom>
                    <a:noFill/>
                    <a:ln w="9525">
                      <a:noFill/>
                      <a:miter lim="800000"/>
                      <a:headEnd/>
                      <a:tailEnd/>
                    </a:ln>
                  </pic:spPr>
                </pic:pic>
              </a:graphicData>
            </a:graphic>
          </wp:inline>
        </w:drawing>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Pr="00505E82" w:rsidRDefault="00BD0817" w:rsidP="007C412F">
      <w:pPr>
        <w:pStyle w:val="ListParagraph"/>
        <w:numPr>
          <w:ilvl w:val="2"/>
          <w:numId w:val="54"/>
        </w:numPr>
        <w:spacing w:line="360" w:lineRule="auto"/>
        <w:ind w:left="-720" w:firstLine="0"/>
        <w:jc w:val="both"/>
        <w:rPr>
          <w:rFonts w:ascii="Arial" w:hAnsi="Arial" w:cs="Arial"/>
          <w:b/>
          <w:sz w:val="24"/>
          <w:szCs w:val="24"/>
        </w:rPr>
      </w:pPr>
      <w:r w:rsidRPr="00505E82">
        <w:rPr>
          <w:rFonts w:ascii="Arial" w:hAnsi="Arial" w:cs="Arial"/>
          <w:b/>
          <w:sz w:val="24"/>
          <w:szCs w:val="24"/>
        </w:rPr>
        <w:t>Objects and Actions</w:t>
      </w:r>
    </w:p>
    <w:p w:rsidR="00BD0817" w:rsidRPr="00505E82" w:rsidRDefault="00BD0817" w:rsidP="007C412F">
      <w:pPr>
        <w:pStyle w:val="ListParagraph"/>
        <w:numPr>
          <w:ilvl w:val="0"/>
          <w:numId w:val="55"/>
        </w:numPr>
        <w:spacing w:line="360" w:lineRule="auto"/>
        <w:ind w:left="-720" w:firstLine="0"/>
        <w:jc w:val="both"/>
        <w:rPr>
          <w:rFonts w:ascii="Arial" w:hAnsi="Arial" w:cs="Arial"/>
          <w:b/>
          <w:sz w:val="24"/>
          <w:szCs w:val="24"/>
        </w:rPr>
      </w:pPr>
      <w:r w:rsidRPr="00505E82">
        <w:rPr>
          <w:rFonts w:ascii="Arial" w:hAnsi="Arial" w:cs="Arial"/>
          <w:b/>
          <w:sz w:val="24"/>
          <w:szCs w:val="24"/>
        </w:rPr>
        <w:t>Login Form</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Username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Username can be ranged from 6-15 letters or numbers, as the industry standards. No special characters and space.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Password can be ranged from 6-20 letters and numbers, as the industry standard. No special characters and spaces.</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User type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field consists of the level of the user to access the system. The level of accessibility and functionality of the system depends on the user type given.</w:t>
      </w:r>
    </w:p>
    <w:p w:rsidR="00BD0817" w:rsidRPr="00505E82" w:rsidRDefault="00BD0817" w:rsidP="00BD0817">
      <w:pPr>
        <w:pStyle w:val="ListParagraph"/>
        <w:spacing w:line="360" w:lineRule="auto"/>
        <w:ind w:left="-720"/>
        <w:jc w:val="both"/>
        <w:rPr>
          <w:rFonts w:ascii="Arial" w:hAnsi="Arial" w:cs="Arial"/>
          <w:b/>
          <w:sz w:val="24"/>
          <w:szCs w:val="24"/>
        </w:rPr>
      </w:pPr>
    </w:p>
    <w:p w:rsidR="00BD0817" w:rsidRPr="00990E4E" w:rsidRDefault="00BD0817" w:rsidP="00BD0817">
      <w:pPr>
        <w:pStyle w:val="ListParagraph"/>
        <w:spacing w:line="360" w:lineRule="auto"/>
        <w:ind w:left="-720"/>
        <w:jc w:val="both"/>
        <w:rPr>
          <w:rFonts w:ascii="Arial" w:hAnsi="Arial" w:cs="Arial"/>
          <w:b/>
          <w:sz w:val="24"/>
          <w:szCs w:val="24"/>
        </w:rPr>
      </w:pPr>
      <w:r w:rsidRPr="00990E4E">
        <w:rPr>
          <w:rFonts w:ascii="Arial" w:hAnsi="Arial" w:cs="Arial"/>
          <w:b/>
          <w:sz w:val="24"/>
          <w:szCs w:val="24"/>
        </w:rPr>
        <w:t>Menu Items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following shows the architecture of the main menu:</w:t>
      </w: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 xml:space="preserve">      Edit ledger transactions</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Print</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Update</w:t>
      </w:r>
    </w:p>
    <w:p w:rsidR="00BD0817" w:rsidRPr="009E03D7" w:rsidRDefault="00BD0817" w:rsidP="00BD0817">
      <w:pPr>
        <w:pStyle w:val="ListParagraph"/>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General ledger journal</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View</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Print</w:t>
      </w:r>
    </w:p>
    <w:p w:rsidR="00BD0817" w:rsidRDefault="00BD0817" w:rsidP="007C412F">
      <w:pPr>
        <w:pStyle w:val="ListParagraph"/>
        <w:numPr>
          <w:ilvl w:val="0"/>
          <w:numId w:val="52"/>
        </w:numPr>
        <w:tabs>
          <w:tab w:val="left" w:pos="810"/>
        </w:tabs>
        <w:ind w:left="-720" w:firstLine="0"/>
        <w:jc w:val="both"/>
        <w:rPr>
          <w:rFonts w:ascii="Arial" w:hAnsi="Arial" w:cs="Arial"/>
          <w:sz w:val="24"/>
          <w:szCs w:val="24"/>
        </w:rPr>
      </w:pPr>
      <w:r>
        <w:rPr>
          <w:rFonts w:ascii="Arial" w:hAnsi="Arial" w:cs="Arial"/>
          <w:sz w:val="24"/>
          <w:szCs w:val="24"/>
        </w:rPr>
        <w:t>Update</w:t>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Account trial balance</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lastRenderedPageBreak/>
        <w:t>View</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t>Print</w:t>
      </w:r>
    </w:p>
    <w:p w:rsidR="00BD0817" w:rsidRDefault="00BD0817" w:rsidP="007C412F">
      <w:pPr>
        <w:pStyle w:val="ListParagraph"/>
        <w:numPr>
          <w:ilvl w:val="0"/>
          <w:numId w:val="52"/>
        </w:numPr>
        <w:tabs>
          <w:tab w:val="left" w:pos="900"/>
        </w:tabs>
        <w:ind w:left="-720" w:firstLine="0"/>
        <w:jc w:val="both"/>
        <w:rPr>
          <w:rFonts w:ascii="Arial" w:hAnsi="Arial" w:cs="Arial"/>
          <w:sz w:val="24"/>
          <w:szCs w:val="24"/>
        </w:rPr>
      </w:pPr>
      <w:r>
        <w:rPr>
          <w:rFonts w:ascii="Arial" w:hAnsi="Arial" w:cs="Arial"/>
          <w:sz w:val="24"/>
          <w:szCs w:val="24"/>
        </w:rPr>
        <w:t>Update</w:t>
      </w: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p>
    <w:p w:rsidR="00BD0817" w:rsidRDefault="00BD0817" w:rsidP="00BD0817">
      <w:pPr>
        <w:tabs>
          <w:tab w:val="left" w:pos="180"/>
        </w:tabs>
        <w:spacing w:line="360" w:lineRule="auto"/>
        <w:ind w:left="-720"/>
        <w:jc w:val="both"/>
        <w:rPr>
          <w:rFonts w:ascii="Arial" w:hAnsi="Arial" w:cs="Arial"/>
          <w:b/>
          <w:sz w:val="24"/>
          <w:szCs w:val="24"/>
        </w:rPr>
      </w:pPr>
      <w:r>
        <w:rPr>
          <w:rFonts w:ascii="Arial" w:hAnsi="Arial" w:cs="Arial"/>
          <w:b/>
          <w:sz w:val="24"/>
          <w:szCs w:val="24"/>
        </w:rPr>
        <w:t>Chart of accounts</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Add</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change</w:t>
      </w:r>
    </w:p>
    <w:p w:rsidR="00BD0817"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view</w:t>
      </w:r>
    </w:p>
    <w:p w:rsidR="00BD0817" w:rsidRPr="00B76D6B" w:rsidRDefault="00BD0817" w:rsidP="007C412F">
      <w:pPr>
        <w:pStyle w:val="ListParagraph"/>
        <w:numPr>
          <w:ilvl w:val="0"/>
          <w:numId w:val="52"/>
        </w:numPr>
        <w:ind w:left="-720" w:firstLine="0"/>
        <w:jc w:val="both"/>
        <w:rPr>
          <w:rFonts w:ascii="Arial" w:hAnsi="Arial" w:cs="Arial"/>
          <w:sz w:val="24"/>
          <w:szCs w:val="24"/>
        </w:rPr>
      </w:pPr>
      <w:r>
        <w:rPr>
          <w:rFonts w:ascii="Arial" w:hAnsi="Arial" w:cs="Arial"/>
          <w:sz w:val="24"/>
          <w:szCs w:val="24"/>
        </w:rPr>
        <w:t>delete</w:t>
      </w:r>
    </w:p>
    <w:p w:rsidR="00BD0817" w:rsidRPr="00505E82" w:rsidRDefault="00BD0817" w:rsidP="00BD0817">
      <w:pPr>
        <w:pStyle w:val="ListParagraph"/>
        <w:tabs>
          <w:tab w:val="left" w:pos="1710"/>
        </w:tabs>
        <w:spacing w:line="360" w:lineRule="auto"/>
        <w:ind w:left="-720"/>
        <w:jc w:val="both"/>
        <w:rPr>
          <w:rFonts w:ascii="Arial" w:hAnsi="Arial" w:cs="Arial"/>
          <w:b/>
          <w:sz w:val="24"/>
          <w:szCs w:val="24"/>
        </w:rPr>
      </w:pPr>
    </w:p>
    <w:p w:rsidR="00BD0817" w:rsidRPr="00505E82" w:rsidRDefault="00BD0817" w:rsidP="00BD0817">
      <w:pPr>
        <w:pStyle w:val="ListParagraph"/>
        <w:tabs>
          <w:tab w:val="left" w:pos="1710"/>
        </w:tabs>
        <w:spacing w:line="360" w:lineRule="auto"/>
        <w:ind w:left="-720"/>
        <w:jc w:val="both"/>
        <w:rPr>
          <w:rFonts w:ascii="Arial" w:hAnsi="Arial" w:cs="Arial"/>
          <w:b/>
          <w:sz w:val="24"/>
          <w:szCs w:val="24"/>
        </w:rPr>
      </w:pPr>
      <w:r>
        <w:rPr>
          <w:rFonts w:ascii="Arial" w:hAnsi="Arial" w:cs="Arial"/>
          <w:b/>
          <w:sz w:val="24"/>
          <w:szCs w:val="24"/>
        </w:rPr>
        <w:t>Menu bar</w:t>
      </w:r>
    </w:p>
    <w:p w:rsidR="00BD0817" w:rsidRDefault="00BD0817" w:rsidP="00BD0817">
      <w:pPr>
        <w:pStyle w:val="ListParagraph"/>
        <w:tabs>
          <w:tab w:val="left" w:pos="1710"/>
        </w:tabs>
        <w:spacing w:line="360" w:lineRule="auto"/>
        <w:ind w:left="-720"/>
        <w:jc w:val="both"/>
        <w:rPr>
          <w:rFonts w:ascii="Arial" w:hAnsi="Arial" w:cs="Arial"/>
          <w:sz w:val="24"/>
          <w:szCs w:val="24"/>
        </w:rPr>
      </w:pPr>
      <w:r>
        <w:rPr>
          <w:rFonts w:ascii="Arial" w:hAnsi="Arial" w:cs="Arial"/>
          <w:sz w:val="24"/>
          <w:szCs w:val="24"/>
        </w:rPr>
        <w:t>The GL provides a menu bar which contains the icons that equivalent to the commands in the menu items. These icons are selected according to the function that they represent. These icons will be the other way to connect into the different functionalities of the system. These icons serve as the main attraction to the main menu window of the system.</w:t>
      </w:r>
    </w:p>
    <w:p w:rsidR="00BD0817" w:rsidRDefault="00BD0817" w:rsidP="00BD0817">
      <w:pPr>
        <w:pStyle w:val="ListParagraph"/>
        <w:tabs>
          <w:tab w:val="left" w:pos="1710"/>
        </w:tabs>
        <w:ind w:left="-720"/>
        <w:jc w:val="both"/>
        <w:rPr>
          <w:rFonts w:ascii="Arial" w:hAnsi="Arial" w:cs="Arial"/>
          <w:sz w:val="24"/>
          <w:szCs w:val="24"/>
        </w:rPr>
      </w:pPr>
    </w:p>
    <w:p w:rsidR="00BD0817" w:rsidRPr="003E6D56" w:rsidRDefault="00BD0817" w:rsidP="007C412F">
      <w:pPr>
        <w:pStyle w:val="ListParagraph"/>
        <w:numPr>
          <w:ilvl w:val="1"/>
          <w:numId w:val="54"/>
        </w:numPr>
        <w:spacing w:line="360" w:lineRule="auto"/>
        <w:ind w:left="-720" w:firstLine="0"/>
        <w:jc w:val="both"/>
        <w:rPr>
          <w:rFonts w:ascii="Arial" w:hAnsi="Arial" w:cs="Arial"/>
          <w:b/>
          <w:sz w:val="24"/>
          <w:szCs w:val="24"/>
        </w:rPr>
      </w:pPr>
      <w:r w:rsidRPr="003E6D56">
        <w:rPr>
          <w:rFonts w:ascii="Arial" w:hAnsi="Arial" w:cs="Arial"/>
          <w:b/>
          <w:sz w:val="24"/>
          <w:szCs w:val="24"/>
        </w:rPr>
        <w:t>Interface Design Rule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Interface design rules are focused on these areas of concerns:</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must be user-friendly</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must be easy to navigate</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should be readable</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should be easy to learn</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should be maintainability</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should use a maximum of three colors</w:t>
      </w:r>
    </w:p>
    <w:p w:rsidR="00BD0817" w:rsidRDefault="00BD0817" w:rsidP="007C412F">
      <w:pPr>
        <w:pStyle w:val="ListParagraph"/>
        <w:numPr>
          <w:ilvl w:val="0"/>
          <w:numId w:val="56"/>
        </w:numPr>
        <w:spacing w:line="360" w:lineRule="auto"/>
        <w:ind w:left="-720" w:firstLine="0"/>
        <w:jc w:val="both"/>
        <w:rPr>
          <w:rFonts w:ascii="Arial" w:hAnsi="Arial" w:cs="Arial"/>
          <w:sz w:val="24"/>
          <w:szCs w:val="24"/>
        </w:rPr>
      </w:pPr>
      <w:r>
        <w:rPr>
          <w:rFonts w:ascii="Arial" w:hAnsi="Arial" w:cs="Arial"/>
          <w:sz w:val="24"/>
          <w:szCs w:val="24"/>
        </w:rPr>
        <w:t>The system must be reliable</w:t>
      </w:r>
    </w:p>
    <w:p w:rsidR="00BD0817" w:rsidRDefault="00BD0817" w:rsidP="00BD0817">
      <w:pPr>
        <w:pStyle w:val="ListParagraph"/>
        <w:spacing w:line="360" w:lineRule="auto"/>
        <w:ind w:left="-720"/>
        <w:jc w:val="both"/>
        <w:rPr>
          <w:rFonts w:ascii="Arial" w:hAnsi="Arial" w:cs="Arial"/>
          <w:sz w:val="24"/>
          <w:szCs w:val="24"/>
        </w:rPr>
      </w:pPr>
    </w:p>
    <w:p w:rsidR="00BD0817" w:rsidRPr="003E6D56" w:rsidRDefault="00BD0817" w:rsidP="007C412F">
      <w:pPr>
        <w:pStyle w:val="ListParagraph"/>
        <w:numPr>
          <w:ilvl w:val="1"/>
          <w:numId w:val="54"/>
        </w:numPr>
        <w:spacing w:line="360" w:lineRule="auto"/>
        <w:ind w:left="-720" w:firstLine="0"/>
        <w:jc w:val="both"/>
        <w:rPr>
          <w:rFonts w:ascii="Arial" w:hAnsi="Arial" w:cs="Arial"/>
          <w:b/>
          <w:sz w:val="24"/>
          <w:szCs w:val="24"/>
        </w:rPr>
      </w:pPr>
      <w:r w:rsidRPr="003E6D56">
        <w:rPr>
          <w:rFonts w:ascii="Arial" w:hAnsi="Arial" w:cs="Arial"/>
          <w:b/>
          <w:sz w:val="24"/>
          <w:szCs w:val="24"/>
        </w:rPr>
        <w:t>Components Available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project are allowed to use Java Programming language as a general rule given by the project evaluation committee. The Java Net beans chose by the proponents to develop the GL and as a reference for creating the system’s front-end. Basically, the projects are already </w:t>
      </w:r>
      <w:r>
        <w:rPr>
          <w:rFonts w:ascii="Arial" w:hAnsi="Arial" w:cs="Arial"/>
          <w:sz w:val="24"/>
          <w:szCs w:val="24"/>
        </w:rPr>
        <w:lastRenderedPageBreak/>
        <w:t xml:space="preserve">having a lot of ready-made components available to develop the proposed system. The following is a list that the proponents will use for the software development. </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505CA9" w:rsidRDefault="00BD0817" w:rsidP="007C412F">
      <w:pPr>
        <w:pStyle w:val="ListParagraph"/>
        <w:numPr>
          <w:ilvl w:val="2"/>
          <w:numId w:val="55"/>
        </w:numPr>
        <w:spacing w:line="360" w:lineRule="auto"/>
        <w:ind w:left="-720" w:firstLine="0"/>
        <w:jc w:val="both"/>
        <w:rPr>
          <w:rFonts w:ascii="Arial" w:hAnsi="Arial" w:cs="Arial"/>
          <w:b/>
          <w:sz w:val="24"/>
          <w:szCs w:val="24"/>
        </w:rPr>
      </w:pPr>
      <w:r w:rsidRPr="00505CA9">
        <w:rPr>
          <w:rFonts w:ascii="Arial" w:hAnsi="Arial" w:cs="Arial"/>
          <w:b/>
          <w:sz w:val="24"/>
          <w:szCs w:val="24"/>
        </w:rPr>
        <w:t>Java Swing Controls</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JTextField</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JLabel</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JButton</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JPanel</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JFrame</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JPasswordField</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r>
        <w:rPr>
          <w:rFonts w:ascii="Arial" w:hAnsi="Arial" w:cs="Arial"/>
          <w:sz w:val="24"/>
          <w:szCs w:val="24"/>
        </w:rPr>
        <w:t>Etc.</w:t>
      </w:r>
    </w:p>
    <w:p w:rsidR="00BD0817" w:rsidRDefault="00BD0817" w:rsidP="007C412F">
      <w:pPr>
        <w:pStyle w:val="ListParagraph"/>
        <w:numPr>
          <w:ilvl w:val="0"/>
          <w:numId w:val="57"/>
        </w:numPr>
        <w:spacing w:line="360" w:lineRule="auto"/>
        <w:ind w:left="-720" w:firstLine="0"/>
        <w:jc w:val="both"/>
        <w:rPr>
          <w:rFonts w:ascii="Arial" w:hAnsi="Arial" w:cs="Arial"/>
          <w:sz w:val="24"/>
          <w:szCs w:val="24"/>
        </w:rPr>
      </w:pPr>
    </w:p>
    <w:p w:rsidR="00BD0817" w:rsidRPr="00505CA9" w:rsidRDefault="00BD0817" w:rsidP="007C412F">
      <w:pPr>
        <w:pStyle w:val="ListParagraph"/>
        <w:numPr>
          <w:ilvl w:val="2"/>
          <w:numId w:val="55"/>
        </w:numPr>
        <w:spacing w:line="360" w:lineRule="auto"/>
        <w:ind w:left="-720" w:firstLine="0"/>
        <w:jc w:val="both"/>
        <w:rPr>
          <w:rFonts w:ascii="Arial" w:hAnsi="Arial" w:cs="Arial"/>
          <w:b/>
          <w:sz w:val="24"/>
          <w:szCs w:val="24"/>
        </w:rPr>
      </w:pPr>
      <w:r w:rsidRPr="00505CA9">
        <w:rPr>
          <w:rFonts w:ascii="Arial" w:hAnsi="Arial" w:cs="Arial"/>
          <w:b/>
          <w:sz w:val="24"/>
          <w:szCs w:val="24"/>
        </w:rPr>
        <w:t>Java Swing Menus</w:t>
      </w:r>
    </w:p>
    <w:p w:rsidR="00BD0817" w:rsidRDefault="00BD0817" w:rsidP="007C412F">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Menu Bar</w:t>
      </w:r>
    </w:p>
    <w:p w:rsidR="00BD0817" w:rsidRDefault="00BD0817" w:rsidP="007C412F">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Menu Item</w:t>
      </w:r>
    </w:p>
    <w:p w:rsidR="00BD0817" w:rsidRDefault="00BD0817" w:rsidP="007C412F">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Pop-up Menu</w:t>
      </w:r>
    </w:p>
    <w:p w:rsidR="00BD0817" w:rsidRDefault="00BD0817" w:rsidP="007C412F">
      <w:pPr>
        <w:pStyle w:val="ListParagraph"/>
        <w:numPr>
          <w:ilvl w:val="0"/>
          <w:numId w:val="58"/>
        </w:numPr>
        <w:spacing w:line="360" w:lineRule="auto"/>
        <w:ind w:left="-720" w:firstLine="0"/>
        <w:jc w:val="both"/>
        <w:rPr>
          <w:rFonts w:ascii="Arial" w:hAnsi="Arial" w:cs="Arial"/>
          <w:sz w:val="24"/>
          <w:szCs w:val="24"/>
        </w:rPr>
      </w:pPr>
      <w:r>
        <w:rPr>
          <w:rFonts w:ascii="Arial" w:hAnsi="Arial" w:cs="Arial"/>
          <w:sz w:val="24"/>
          <w:szCs w:val="24"/>
        </w:rPr>
        <w:t>Etc.</w:t>
      </w:r>
    </w:p>
    <w:p w:rsidR="00BD0817" w:rsidRPr="00505CA9" w:rsidRDefault="00BD0817" w:rsidP="007C412F">
      <w:pPr>
        <w:pStyle w:val="ListParagraph"/>
        <w:numPr>
          <w:ilvl w:val="2"/>
          <w:numId w:val="55"/>
        </w:numPr>
        <w:spacing w:line="360" w:lineRule="auto"/>
        <w:ind w:left="-720" w:firstLine="0"/>
        <w:jc w:val="both"/>
        <w:rPr>
          <w:rFonts w:ascii="Arial" w:hAnsi="Arial" w:cs="Arial"/>
          <w:b/>
          <w:sz w:val="24"/>
          <w:szCs w:val="24"/>
        </w:rPr>
      </w:pPr>
      <w:r w:rsidRPr="00505CA9">
        <w:rPr>
          <w:rFonts w:ascii="Arial" w:hAnsi="Arial" w:cs="Arial"/>
          <w:b/>
          <w:sz w:val="24"/>
          <w:szCs w:val="24"/>
        </w:rPr>
        <w:t>Java Swing Container</w:t>
      </w:r>
    </w:p>
    <w:p w:rsidR="00BD0817" w:rsidRDefault="00BD0817" w:rsidP="007C412F">
      <w:pPr>
        <w:pStyle w:val="ListParagraph"/>
        <w:numPr>
          <w:ilvl w:val="0"/>
          <w:numId w:val="59"/>
        </w:numPr>
        <w:spacing w:line="360" w:lineRule="auto"/>
        <w:ind w:left="-720" w:firstLine="0"/>
        <w:jc w:val="both"/>
        <w:rPr>
          <w:rFonts w:ascii="Arial" w:hAnsi="Arial" w:cs="Arial"/>
          <w:sz w:val="24"/>
          <w:szCs w:val="24"/>
        </w:rPr>
      </w:pPr>
      <w:r>
        <w:rPr>
          <w:rFonts w:ascii="Arial" w:hAnsi="Arial" w:cs="Arial"/>
          <w:sz w:val="24"/>
          <w:szCs w:val="24"/>
        </w:rPr>
        <w:t>JPanel</w:t>
      </w:r>
    </w:p>
    <w:p w:rsidR="00BD0817" w:rsidRPr="00505CA9" w:rsidRDefault="00BD0817" w:rsidP="007C412F">
      <w:pPr>
        <w:pStyle w:val="ListParagraph"/>
        <w:numPr>
          <w:ilvl w:val="0"/>
          <w:numId w:val="59"/>
        </w:numPr>
        <w:spacing w:line="360" w:lineRule="auto"/>
        <w:ind w:left="-720" w:firstLine="0"/>
        <w:jc w:val="both"/>
        <w:rPr>
          <w:rFonts w:ascii="Arial" w:hAnsi="Arial" w:cs="Arial"/>
          <w:sz w:val="24"/>
          <w:szCs w:val="24"/>
        </w:rPr>
      </w:pPr>
      <w:r>
        <w:rPr>
          <w:rFonts w:ascii="Arial" w:hAnsi="Arial" w:cs="Arial"/>
          <w:sz w:val="24"/>
          <w:szCs w:val="24"/>
        </w:rPr>
        <w:t>Toolbar</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085762" w:rsidRDefault="00BD0817" w:rsidP="00BD0817">
      <w:pPr>
        <w:pStyle w:val="ListParagraph"/>
        <w:ind w:left="-720"/>
        <w:jc w:val="both"/>
        <w:rPr>
          <w:rFonts w:ascii="Arial" w:hAnsi="Arial" w:cs="Arial"/>
          <w:sz w:val="24"/>
          <w:szCs w:val="24"/>
        </w:rPr>
      </w:pPr>
    </w:p>
    <w:p w:rsidR="00BD0817" w:rsidRPr="001A68D9" w:rsidRDefault="00BD0817" w:rsidP="007C412F">
      <w:pPr>
        <w:pStyle w:val="ListParagraph"/>
        <w:numPr>
          <w:ilvl w:val="0"/>
          <w:numId w:val="51"/>
        </w:numPr>
        <w:spacing w:line="360" w:lineRule="auto"/>
        <w:ind w:left="-720" w:firstLine="0"/>
        <w:jc w:val="both"/>
        <w:rPr>
          <w:rFonts w:ascii="Arial" w:hAnsi="Arial" w:cs="Arial"/>
          <w:b/>
          <w:sz w:val="24"/>
          <w:szCs w:val="24"/>
        </w:rPr>
      </w:pPr>
      <w:r w:rsidRPr="001A68D9">
        <w:rPr>
          <w:rFonts w:ascii="Arial" w:hAnsi="Arial" w:cs="Arial"/>
          <w:b/>
          <w:sz w:val="24"/>
          <w:szCs w:val="24"/>
        </w:rPr>
        <w:t>Restriction, Limitations and Constraints</w:t>
      </w:r>
    </w:p>
    <w:p w:rsidR="00BD0817" w:rsidRPr="001A68D9" w:rsidRDefault="00BD0817" w:rsidP="007C412F">
      <w:pPr>
        <w:pStyle w:val="ListParagraph"/>
        <w:numPr>
          <w:ilvl w:val="0"/>
          <w:numId w:val="60"/>
        </w:numPr>
        <w:spacing w:line="360" w:lineRule="auto"/>
        <w:ind w:left="-720" w:firstLine="0"/>
        <w:jc w:val="both"/>
        <w:rPr>
          <w:rFonts w:ascii="Arial" w:hAnsi="Arial" w:cs="Arial"/>
          <w:b/>
          <w:sz w:val="24"/>
          <w:szCs w:val="24"/>
        </w:rPr>
      </w:pPr>
      <w:r w:rsidRPr="001A68D9">
        <w:rPr>
          <w:rFonts w:ascii="Arial" w:hAnsi="Arial" w:cs="Arial"/>
          <w:b/>
          <w:sz w:val="24"/>
          <w:szCs w:val="24"/>
        </w:rPr>
        <w:t>Time</w:t>
      </w:r>
    </w:p>
    <w:p w:rsidR="00BD0817" w:rsidRPr="00D01D21"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Time is so far the biggest restriction or constraints for the project to developed the proposed system. The projects only have an approximately five months to finish the entire project. It is very important for the projects to watch the time to spend over the phase of the software </w:t>
      </w:r>
      <w:r>
        <w:rPr>
          <w:rFonts w:ascii="Arial" w:hAnsi="Arial" w:cs="Arial"/>
          <w:sz w:val="24"/>
          <w:szCs w:val="24"/>
        </w:rPr>
        <w:lastRenderedPageBreak/>
        <w:t>development project. The projects could have included many components to the project like online GL but time restricts the project team from doing so.</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1A68D9" w:rsidRDefault="00BD0817" w:rsidP="007C412F">
      <w:pPr>
        <w:pStyle w:val="ListParagraph"/>
        <w:numPr>
          <w:ilvl w:val="0"/>
          <w:numId w:val="60"/>
        </w:numPr>
        <w:spacing w:line="360" w:lineRule="auto"/>
        <w:ind w:left="-720" w:firstLine="0"/>
        <w:jc w:val="both"/>
        <w:rPr>
          <w:rFonts w:ascii="Arial" w:hAnsi="Arial" w:cs="Arial"/>
          <w:b/>
          <w:sz w:val="24"/>
          <w:szCs w:val="24"/>
        </w:rPr>
      </w:pPr>
      <w:r w:rsidRPr="001A68D9">
        <w:rPr>
          <w:rFonts w:ascii="Arial" w:hAnsi="Arial" w:cs="Arial"/>
          <w:b/>
          <w:sz w:val="24"/>
          <w:szCs w:val="24"/>
        </w:rPr>
        <w:t>Individual Skills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Skills in computer programming and design skills are also one of the restrictions. It does not have as big of an impact on the project as time but it sure does limit the proponents from doing more addition to the project functions and components.</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1A68D9" w:rsidRDefault="00BD0817" w:rsidP="007C412F">
      <w:pPr>
        <w:pStyle w:val="ListParagraph"/>
        <w:numPr>
          <w:ilvl w:val="0"/>
          <w:numId w:val="60"/>
        </w:numPr>
        <w:spacing w:line="360" w:lineRule="auto"/>
        <w:ind w:left="-720" w:firstLine="0"/>
        <w:jc w:val="both"/>
        <w:rPr>
          <w:rFonts w:ascii="Arial" w:hAnsi="Arial" w:cs="Arial"/>
          <w:b/>
          <w:sz w:val="24"/>
          <w:szCs w:val="24"/>
        </w:rPr>
      </w:pPr>
      <w:r w:rsidRPr="001A68D9">
        <w:rPr>
          <w:rFonts w:ascii="Arial" w:hAnsi="Arial" w:cs="Arial"/>
          <w:b/>
          <w:sz w:val="24"/>
          <w:szCs w:val="24"/>
        </w:rPr>
        <w:t>Insufficient Resources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only have limited equipment for the software development. The proponents planned to develop an android application by using tablet PC but for now, it is impossible to be implemented because the financial status of the project limited. That’s why the proponents will have to abandon the plan.</w:t>
      </w:r>
    </w:p>
    <w:p w:rsidR="00BD0817" w:rsidRDefault="00BD0817" w:rsidP="00BD0817">
      <w:pPr>
        <w:pStyle w:val="ListParagraph"/>
        <w:spacing w:line="360" w:lineRule="auto"/>
        <w:ind w:left="-720"/>
        <w:jc w:val="both"/>
        <w:rPr>
          <w:rFonts w:ascii="Arial" w:hAnsi="Arial" w:cs="Arial"/>
          <w:sz w:val="24"/>
          <w:szCs w:val="24"/>
        </w:rPr>
      </w:pPr>
    </w:p>
    <w:p w:rsidR="00BD0817" w:rsidRPr="00085762" w:rsidRDefault="00BD0817" w:rsidP="00BD0817">
      <w:pPr>
        <w:pStyle w:val="ListParagraph"/>
        <w:ind w:left="-720"/>
        <w:jc w:val="both"/>
        <w:rPr>
          <w:rFonts w:ascii="Arial" w:hAnsi="Arial" w:cs="Arial"/>
          <w:sz w:val="24"/>
          <w:szCs w:val="24"/>
        </w:rPr>
      </w:pPr>
    </w:p>
    <w:p w:rsidR="00BD0817" w:rsidRPr="001A68D9" w:rsidRDefault="00BD0817" w:rsidP="007C412F">
      <w:pPr>
        <w:pStyle w:val="ListParagraph"/>
        <w:numPr>
          <w:ilvl w:val="0"/>
          <w:numId w:val="51"/>
        </w:numPr>
        <w:ind w:left="-720" w:firstLine="0"/>
        <w:jc w:val="both"/>
        <w:rPr>
          <w:rFonts w:ascii="Arial" w:hAnsi="Arial" w:cs="Arial"/>
          <w:b/>
          <w:sz w:val="24"/>
          <w:szCs w:val="24"/>
        </w:rPr>
      </w:pPr>
      <w:r w:rsidRPr="001A68D9">
        <w:rPr>
          <w:rFonts w:ascii="Arial" w:hAnsi="Arial" w:cs="Arial"/>
          <w:b/>
          <w:sz w:val="24"/>
          <w:szCs w:val="24"/>
        </w:rPr>
        <w:t>Testing Issues</w:t>
      </w:r>
    </w:p>
    <w:p w:rsidR="00BD0817" w:rsidRPr="00B76D6B" w:rsidRDefault="00BD0817" w:rsidP="00BD0817">
      <w:pPr>
        <w:pStyle w:val="ListParagraph"/>
        <w:spacing w:line="360" w:lineRule="auto"/>
        <w:ind w:left="-720"/>
        <w:jc w:val="both"/>
        <w:rPr>
          <w:rFonts w:ascii="Arial" w:hAnsi="Arial" w:cs="Arial"/>
          <w:sz w:val="24"/>
          <w:szCs w:val="24"/>
        </w:rPr>
      </w:pPr>
      <w:r w:rsidRPr="00B76D6B">
        <w:rPr>
          <w:rFonts w:ascii="Arial" w:hAnsi="Arial" w:cs="Arial"/>
          <w:sz w:val="24"/>
          <w:szCs w:val="24"/>
        </w:rPr>
        <w:t>The purpose of this phase is to identify as far as possible any errors and deficiencies in the system prior to</w:t>
      </w:r>
      <w:r>
        <w:rPr>
          <w:rFonts w:ascii="Arial" w:hAnsi="Arial" w:cs="Arial"/>
          <w:sz w:val="24"/>
          <w:szCs w:val="24"/>
        </w:rPr>
        <w:t xml:space="preserve"> </w:t>
      </w:r>
      <w:r w:rsidRPr="00B76D6B">
        <w:rPr>
          <w:rFonts w:ascii="Arial" w:hAnsi="Arial" w:cs="Arial"/>
          <w:sz w:val="24"/>
          <w:szCs w:val="24"/>
        </w:rPr>
        <w:t>its final release into production use. For instance errors in</w:t>
      </w:r>
    </w:p>
    <w:p w:rsidR="00BD0817" w:rsidRPr="00B76D6B"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0"/>
          <w:numId w:val="60"/>
        </w:numPr>
        <w:spacing w:line="360" w:lineRule="auto"/>
        <w:ind w:left="-720" w:firstLine="0"/>
        <w:jc w:val="both"/>
        <w:rPr>
          <w:rFonts w:ascii="Arial" w:hAnsi="Arial" w:cs="Arial"/>
          <w:sz w:val="24"/>
          <w:szCs w:val="24"/>
        </w:rPr>
      </w:pPr>
      <w:r w:rsidRPr="00B76D6B">
        <w:rPr>
          <w:rFonts w:ascii="Arial" w:hAnsi="Arial" w:cs="Arial"/>
          <w:sz w:val="24"/>
          <w:szCs w:val="24"/>
        </w:rPr>
        <w:t>User interface</w:t>
      </w:r>
    </w:p>
    <w:p w:rsidR="00BD0817" w:rsidRPr="00B76D6B" w:rsidRDefault="00BD0817" w:rsidP="007C412F">
      <w:pPr>
        <w:pStyle w:val="ListParagraph"/>
        <w:numPr>
          <w:ilvl w:val="0"/>
          <w:numId w:val="60"/>
        </w:numPr>
        <w:spacing w:line="360" w:lineRule="auto"/>
        <w:ind w:left="-720" w:firstLine="0"/>
        <w:jc w:val="both"/>
        <w:rPr>
          <w:rFonts w:ascii="Arial" w:hAnsi="Arial" w:cs="Arial"/>
          <w:sz w:val="24"/>
          <w:szCs w:val="24"/>
        </w:rPr>
      </w:pPr>
      <w:r w:rsidRPr="00B76D6B">
        <w:rPr>
          <w:rFonts w:ascii="Arial" w:hAnsi="Arial" w:cs="Arial"/>
          <w:sz w:val="24"/>
          <w:szCs w:val="24"/>
        </w:rPr>
        <w:t>Procedure manuals</w:t>
      </w:r>
    </w:p>
    <w:p w:rsidR="00BD0817" w:rsidRDefault="00BD0817" w:rsidP="007C412F">
      <w:pPr>
        <w:pStyle w:val="ListParagraph"/>
        <w:numPr>
          <w:ilvl w:val="0"/>
          <w:numId w:val="60"/>
        </w:numPr>
        <w:spacing w:line="360" w:lineRule="auto"/>
        <w:ind w:left="-720" w:firstLine="0"/>
        <w:jc w:val="both"/>
        <w:rPr>
          <w:rFonts w:ascii="Arial" w:hAnsi="Arial" w:cs="Arial"/>
          <w:sz w:val="24"/>
          <w:szCs w:val="24"/>
        </w:rPr>
      </w:pPr>
      <w:r w:rsidRPr="00B76D6B">
        <w:rPr>
          <w:rFonts w:ascii="Arial" w:hAnsi="Arial" w:cs="Arial"/>
          <w:sz w:val="24"/>
          <w:szCs w:val="24"/>
        </w:rPr>
        <w:t>Job design</w:t>
      </w:r>
    </w:p>
    <w:p w:rsidR="00BD0817" w:rsidRPr="00B76D6B" w:rsidRDefault="00BD0817" w:rsidP="007C412F">
      <w:pPr>
        <w:pStyle w:val="ListParagraph"/>
        <w:numPr>
          <w:ilvl w:val="0"/>
          <w:numId w:val="60"/>
        </w:numPr>
        <w:spacing w:line="360" w:lineRule="auto"/>
        <w:ind w:left="-720" w:firstLine="0"/>
        <w:jc w:val="both"/>
        <w:rPr>
          <w:rFonts w:ascii="Arial" w:hAnsi="Arial" w:cs="Arial"/>
          <w:sz w:val="24"/>
          <w:szCs w:val="24"/>
        </w:rPr>
      </w:pPr>
      <w:r w:rsidRPr="00B76D6B">
        <w:rPr>
          <w:rFonts w:ascii="Arial" w:hAnsi="Arial" w:cs="Arial"/>
          <w:sz w:val="24"/>
          <w:szCs w:val="24"/>
        </w:rPr>
        <w:t>Organizational structure design</w:t>
      </w:r>
    </w:p>
    <w:p w:rsidR="00BD0817" w:rsidRPr="00B76D6B" w:rsidRDefault="00BD0817" w:rsidP="00BD0817">
      <w:pPr>
        <w:spacing w:line="360" w:lineRule="auto"/>
        <w:ind w:left="-720"/>
        <w:jc w:val="both"/>
        <w:rPr>
          <w:rFonts w:ascii="Arial" w:hAnsi="Arial" w:cs="Arial"/>
          <w:sz w:val="24"/>
          <w:szCs w:val="24"/>
        </w:rPr>
      </w:pPr>
    </w:p>
    <w:p w:rsidR="00BD0817" w:rsidRPr="00B76D6B" w:rsidRDefault="00BD0817" w:rsidP="00BD0817">
      <w:pPr>
        <w:pStyle w:val="ListParagraph"/>
        <w:spacing w:line="360" w:lineRule="auto"/>
        <w:ind w:left="-720"/>
        <w:jc w:val="both"/>
        <w:rPr>
          <w:rFonts w:ascii="Arial" w:hAnsi="Arial" w:cs="Arial"/>
          <w:sz w:val="24"/>
          <w:szCs w:val="24"/>
        </w:rPr>
      </w:pPr>
      <w:r w:rsidRPr="00B76D6B">
        <w:rPr>
          <w:rFonts w:ascii="Arial" w:hAnsi="Arial" w:cs="Arial"/>
          <w:sz w:val="24"/>
          <w:szCs w:val="24"/>
        </w:rPr>
        <w:t>In reality all system features cannot be checked at the outset. For instance, users might realize that the</w:t>
      </w:r>
    </w:p>
    <w:p w:rsidR="00BD0817" w:rsidRDefault="00BD0817" w:rsidP="00BD0817">
      <w:pPr>
        <w:pStyle w:val="ListParagraph"/>
        <w:spacing w:line="360" w:lineRule="auto"/>
        <w:ind w:left="-720"/>
        <w:jc w:val="both"/>
        <w:rPr>
          <w:rFonts w:ascii="Arial" w:hAnsi="Arial" w:cs="Arial"/>
          <w:sz w:val="24"/>
          <w:szCs w:val="24"/>
        </w:rPr>
      </w:pPr>
      <w:r w:rsidRPr="00B76D6B">
        <w:rPr>
          <w:rFonts w:ascii="Arial" w:hAnsi="Arial" w:cs="Arial"/>
          <w:sz w:val="24"/>
          <w:szCs w:val="24"/>
        </w:rPr>
        <w:lastRenderedPageBreak/>
        <w:t>system has inadequate procedures manual only after the system has been properly implemented.</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Default="00BD0817" w:rsidP="00BD0817">
      <w:pPr>
        <w:ind w:left="-720"/>
        <w:jc w:val="both"/>
        <w:rPr>
          <w:rFonts w:ascii="Arial" w:hAnsi="Arial" w:cs="Arial"/>
          <w:sz w:val="24"/>
          <w:szCs w:val="24"/>
        </w:rPr>
      </w:pPr>
    </w:p>
    <w:p w:rsidR="00BD0817" w:rsidRPr="00D272BA" w:rsidRDefault="00BD0817" w:rsidP="00BD0817">
      <w:pPr>
        <w:ind w:left="-720"/>
        <w:jc w:val="both"/>
        <w:rPr>
          <w:rFonts w:ascii="Arial" w:hAnsi="Arial" w:cs="Arial"/>
          <w:sz w:val="24"/>
          <w:szCs w:val="24"/>
        </w:rPr>
      </w:pPr>
    </w:p>
    <w:p w:rsidR="00BD0817" w:rsidRPr="001A68D9" w:rsidRDefault="00BD0817" w:rsidP="007C412F">
      <w:pPr>
        <w:pStyle w:val="ListParagraph"/>
        <w:numPr>
          <w:ilvl w:val="1"/>
          <w:numId w:val="51"/>
        </w:numPr>
        <w:ind w:left="-720" w:firstLine="0"/>
        <w:jc w:val="both"/>
        <w:rPr>
          <w:rFonts w:ascii="Arial" w:hAnsi="Arial" w:cs="Arial"/>
          <w:b/>
          <w:sz w:val="24"/>
          <w:szCs w:val="24"/>
        </w:rPr>
      </w:pPr>
      <w:r w:rsidRPr="001A68D9">
        <w:rPr>
          <w:rFonts w:ascii="Arial" w:hAnsi="Arial" w:cs="Arial"/>
          <w:b/>
          <w:sz w:val="24"/>
          <w:szCs w:val="24"/>
        </w:rPr>
        <w:t>Classes of Test</w:t>
      </w:r>
    </w:p>
    <w:p w:rsidR="00BD0817" w:rsidRDefault="00BD0817" w:rsidP="00BD0817">
      <w:pPr>
        <w:pStyle w:val="ListParagraph"/>
        <w:ind w:left="-720"/>
        <w:jc w:val="both"/>
        <w:rPr>
          <w:rFonts w:ascii="Arial" w:hAnsi="Arial" w:cs="Arial"/>
          <w:sz w:val="24"/>
          <w:szCs w:val="24"/>
        </w:rPr>
      </w:pPr>
    </w:p>
    <w:p w:rsidR="00BD0817" w:rsidRPr="00B76D6B" w:rsidRDefault="00BD0817" w:rsidP="00BD0817">
      <w:pPr>
        <w:pStyle w:val="ListParagraph"/>
        <w:spacing w:line="360" w:lineRule="auto"/>
        <w:ind w:left="-720"/>
        <w:jc w:val="both"/>
        <w:rPr>
          <w:rFonts w:ascii="Arial" w:hAnsi="Arial" w:cs="Arial"/>
          <w:sz w:val="24"/>
          <w:szCs w:val="24"/>
        </w:rPr>
      </w:pPr>
      <w:r w:rsidRPr="00B76D6B">
        <w:rPr>
          <w:rFonts w:ascii="Arial" w:hAnsi="Arial" w:cs="Arial"/>
          <w:sz w:val="24"/>
          <w:szCs w:val="24"/>
        </w:rPr>
        <w:t>In reality all system features cannot be checked at the outset. For instance, users might realize that the</w:t>
      </w:r>
    </w:p>
    <w:p w:rsidR="00BD0817" w:rsidRDefault="00BD0817" w:rsidP="00BD0817">
      <w:pPr>
        <w:pStyle w:val="ListParagraph"/>
        <w:spacing w:line="360" w:lineRule="auto"/>
        <w:ind w:left="-720"/>
        <w:jc w:val="both"/>
        <w:rPr>
          <w:rFonts w:ascii="Arial" w:hAnsi="Arial" w:cs="Arial"/>
          <w:sz w:val="24"/>
          <w:szCs w:val="24"/>
        </w:rPr>
      </w:pPr>
      <w:r w:rsidRPr="00B76D6B">
        <w:rPr>
          <w:rFonts w:ascii="Arial" w:hAnsi="Arial" w:cs="Arial"/>
          <w:sz w:val="24"/>
          <w:szCs w:val="24"/>
        </w:rPr>
        <w:t>system has inadequate procedures manual only after the system has been properly implemented.</w:t>
      </w:r>
    </w:p>
    <w:p w:rsidR="00BD0817" w:rsidRPr="001A68D9" w:rsidRDefault="00BD0817" w:rsidP="00BD0817">
      <w:pPr>
        <w:pStyle w:val="ListParagraph"/>
        <w:spacing w:line="360" w:lineRule="auto"/>
        <w:ind w:left="-720"/>
        <w:jc w:val="both"/>
        <w:rPr>
          <w:rFonts w:ascii="Arial" w:hAnsi="Arial" w:cs="Arial"/>
          <w:b/>
          <w:sz w:val="24"/>
          <w:szCs w:val="24"/>
        </w:rPr>
      </w:pPr>
      <w:r w:rsidRPr="001A68D9">
        <w:rPr>
          <w:rFonts w:ascii="Arial" w:hAnsi="Arial" w:cs="Arial"/>
          <w:b/>
          <w:sz w:val="24"/>
          <w:szCs w:val="24"/>
        </w:rPr>
        <w:t>Interface / Forms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are creating new interface using the Java Net Beans. This interface allows the user to manage the General ledger particularly in computing the total expenses of the company to save new data and to be able to print necessary documents.</w:t>
      </w:r>
    </w:p>
    <w:p w:rsidR="00BD0817" w:rsidRDefault="00BD0817" w:rsidP="00BD0817">
      <w:pPr>
        <w:pStyle w:val="ListParagraph"/>
        <w:spacing w:line="360" w:lineRule="auto"/>
        <w:ind w:left="-720"/>
        <w:jc w:val="both"/>
        <w:rPr>
          <w:rFonts w:ascii="Arial" w:hAnsi="Arial" w:cs="Arial"/>
          <w:sz w:val="24"/>
          <w:szCs w:val="24"/>
        </w:rPr>
      </w:pPr>
    </w:p>
    <w:p w:rsidR="00BD0817" w:rsidRPr="001A68D9" w:rsidRDefault="00BD0817" w:rsidP="00BD0817">
      <w:pPr>
        <w:pStyle w:val="ListParagraph"/>
        <w:spacing w:line="360" w:lineRule="auto"/>
        <w:ind w:left="-720"/>
        <w:jc w:val="both"/>
        <w:rPr>
          <w:rFonts w:ascii="Arial" w:hAnsi="Arial" w:cs="Arial"/>
          <w:b/>
          <w:sz w:val="24"/>
          <w:szCs w:val="24"/>
        </w:rPr>
      </w:pPr>
      <w:r w:rsidRPr="001A68D9">
        <w:rPr>
          <w:rFonts w:ascii="Arial" w:hAnsi="Arial" w:cs="Arial"/>
          <w:b/>
          <w:sz w:val="24"/>
          <w:szCs w:val="24"/>
        </w:rPr>
        <w:t>Login Window</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will use several different username and password. The proponents will have to use either correct and incorrect username or password to access the GL and thus access its database. The user will not be logged in if they insert the wrong username or password. When the correct username and password will be inserted, the user will be able to log into the next window. This will be possible upon checking the OK button by performing a proper testing of the function.</w:t>
      </w:r>
    </w:p>
    <w:p w:rsidR="00BD0817" w:rsidRPr="00332831" w:rsidRDefault="00BD0817" w:rsidP="00BD0817">
      <w:pPr>
        <w:pStyle w:val="ListParagraph"/>
        <w:spacing w:line="360" w:lineRule="auto"/>
        <w:ind w:left="-720"/>
        <w:jc w:val="both"/>
        <w:rPr>
          <w:rFonts w:ascii="Arial" w:hAnsi="Arial" w:cs="Arial"/>
          <w:sz w:val="24"/>
          <w:szCs w:val="24"/>
        </w:rPr>
      </w:pPr>
    </w:p>
    <w:p w:rsidR="00BD0817" w:rsidRPr="001A68D9" w:rsidRDefault="00BD0817" w:rsidP="00BD0817">
      <w:pPr>
        <w:pStyle w:val="ListParagraph"/>
        <w:ind w:left="-720"/>
        <w:jc w:val="both"/>
        <w:rPr>
          <w:rFonts w:ascii="Arial" w:hAnsi="Arial" w:cs="Arial"/>
          <w:b/>
          <w:sz w:val="24"/>
          <w:szCs w:val="24"/>
        </w:rPr>
      </w:pPr>
      <w:r>
        <w:rPr>
          <w:rFonts w:ascii="Arial" w:hAnsi="Arial" w:cs="Arial"/>
          <w:b/>
          <w:sz w:val="24"/>
          <w:szCs w:val="24"/>
        </w:rPr>
        <w:t>GL</w:t>
      </w:r>
      <w:r w:rsidRPr="001A68D9">
        <w:rPr>
          <w:rFonts w:ascii="Arial" w:hAnsi="Arial" w:cs="Arial"/>
          <w:b/>
          <w:sz w:val="24"/>
          <w:szCs w:val="24"/>
        </w:rPr>
        <w:t xml:space="preserve"> (Main Form)</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 xml:space="preserve">This is the main window of the GL that the user will use to access the database using the Java Net Beans. The main window has a several drop down menu in this window. </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 xml:space="preserve">The </w:t>
      </w:r>
      <w:r w:rsidRPr="00684D56">
        <w:rPr>
          <w:rFonts w:ascii="Arial" w:hAnsi="Arial" w:cs="Arial"/>
          <w:sz w:val="24"/>
          <w:szCs w:val="24"/>
        </w:rPr>
        <w:t>EDIT LEDGER TRANSACTIONS</w:t>
      </w:r>
      <w:r>
        <w:rPr>
          <w:rFonts w:ascii="Arial" w:hAnsi="Arial" w:cs="Arial"/>
          <w:sz w:val="24"/>
          <w:szCs w:val="24"/>
        </w:rPr>
        <w:t>,</w:t>
      </w:r>
      <w:r w:rsidRPr="00684D56">
        <w:t xml:space="preserve"> </w:t>
      </w:r>
      <w:r w:rsidRPr="00684D56">
        <w:rPr>
          <w:rFonts w:ascii="Arial" w:hAnsi="Arial" w:cs="Arial"/>
          <w:sz w:val="24"/>
          <w:szCs w:val="24"/>
        </w:rPr>
        <w:t>GENERAL LEDGER JOURNAL</w:t>
      </w:r>
      <w:r>
        <w:rPr>
          <w:rFonts w:ascii="Arial" w:hAnsi="Arial" w:cs="Arial"/>
          <w:sz w:val="24"/>
          <w:szCs w:val="24"/>
        </w:rPr>
        <w:t>,</w:t>
      </w:r>
      <w:r w:rsidRPr="00684D56">
        <w:t xml:space="preserve"> </w:t>
      </w:r>
      <w:r w:rsidRPr="00684D56">
        <w:rPr>
          <w:rFonts w:ascii="Arial" w:hAnsi="Arial" w:cs="Arial"/>
          <w:sz w:val="24"/>
          <w:szCs w:val="24"/>
        </w:rPr>
        <w:t>ACCOUNTTRIALBALANCE</w:t>
      </w:r>
      <w:r>
        <w:rPr>
          <w:rFonts w:ascii="Arial" w:hAnsi="Arial" w:cs="Arial"/>
          <w:sz w:val="24"/>
          <w:szCs w:val="24"/>
        </w:rPr>
        <w:t>,</w:t>
      </w:r>
      <w:r w:rsidRPr="00684D56">
        <w:t xml:space="preserve"> </w:t>
      </w:r>
      <w:r w:rsidRPr="00684D56">
        <w:rPr>
          <w:rFonts w:ascii="Arial" w:hAnsi="Arial" w:cs="Arial"/>
          <w:sz w:val="24"/>
          <w:szCs w:val="24"/>
        </w:rPr>
        <w:t>CHARTOFACCOUNTS</w:t>
      </w:r>
    </w:p>
    <w:p w:rsidR="00BD0817" w:rsidRPr="00332831" w:rsidRDefault="00BD0817" w:rsidP="00BD0817">
      <w:pPr>
        <w:jc w:val="both"/>
        <w:rPr>
          <w:rFonts w:ascii="Arial" w:hAnsi="Arial" w:cs="Arial"/>
          <w:sz w:val="24"/>
          <w:szCs w:val="24"/>
        </w:rPr>
      </w:pPr>
    </w:p>
    <w:p w:rsidR="00BD0817" w:rsidRPr="00F13F2E" w:rsidRDefault="00BD0817" w:rsidP="007C412F">
      <w:pPr>
        <w:pStyle w:val="ListParagraph"/>
        <w:numPr>
          <w:ilvl w:val="1"/>
          <w:numId w:val="61"/>
        </w:numPr>
        <w:ind w:left="-720" w:firstLine="0"/>
        <w:jc w:val="both"/>
        <w:rPr>
          <w:rFonts w:ascii="Arial" w:hAnsi="Arial" w:cs="Arial"/>
          <w:b/>
          <w:sz w:val="24"/>
          <w:szCs w:val="24"/>
        </w:rPr>
      </w:pPr>
      <w:r w:rsidRPr="00F13F2E">
        <w:rPr>
          <w:rFonts w:ascii="Arial" w:hAnsi="Arial" w:cs="Arial"/>
          <w:b/>
          <w:sz w:val="24"/>
          <w:szCs w:val="24"/>
        </w:rPr>
        <w:t>Identification of Critical Component</w:t>
      </w:r>
    </w:p>
    <w:p w:rsidR="00BD0817" w:rsidRPr="00332831" w:rsidRDefault="00BD0817" w:rsidP="00BD0817">
      <w:pPr>
        <w:jc w:val="both"/>
        <w:rPr>
          <w:rFonts w:ascii="Arial" w:hAnsi="Arial" w:cs="Arial"/>
          <w:sz w:val="24"/>
          <w:szCs w:val="24"/>
        </w:rPr>
      </w:pPr>
    </w:p>
    <w:p w:rsidR="00BD0817" w:rsidRPr="00F13F2E" w:rsidRDefault="00BD0817" w:rsidP="007C412F">
      <w:pPr>
        <w:pStyle w:val="ListParagraph"/>
        <w:numPr>
          <w:ilvl w:val="0"/>
          <w:numId w:val="51"/>
        </w:numPr>
        <w:ind w:left="-720" w:firstLine="0"/>
        <w:jc w:val="both"/>
        <w:rPr>
          <w:rFonts w:ascii="Arial" w:hAnsi="Arial" w:cs="Arial"/>
          <w:b/>
          <w:sz w:val="24"/>
          <w:szCs w:val="24"/>
        </w:rPr>
      </w:pPr>
      <w:r w:rsidRPr="00F13F2E">
        <w:rPr>
          <w:rFonts w:ascii="Arial" w:hAnsi="Arial" w:cs="Arial"/>
          <w:b/>
          <w:sz w:val="24"/>
          <w:szCs w:val="24"/>
        </w:rPr>
        <w:t>Appendices</w:t>
      </w:r>
    </w:p>
    <w:p w:rsidR="00BD0817" w:rsidRPr="00085762" w:rsidRDefault="00BD0817" w:rsidP="00BD0817">
      <w:pPr>
        <w:ind w:left="-720"/>
        <w:jc w:val="both"/>
        <w:rPr>
          <w:rFonts w:ascii="Arial" w:hAnsi="Arial" w:cs="Arial"/>
          <w:sz w:val="24"/>
          <w:szCs w:val="24"/>
        </w:rPr>
      </w:pPr>
    </w:p>
    <w:p w:rsidR="00BD0817" w:rsidRPr="00085762" w:rsidRDefault="00BD0817" w:rsidP="00BD0817">
      <w:pPr>
        <w:ind w:left="-720"/>
        <w:jc w:val="both"/>
        <w:rPr>
          <w:rFonts w:ascii="Arial" w:hAnsi="Arial" w:cs="Arial"/>
          <w:sz w:val="24"/>
          <w:szCs w:val="24"/>
        </w:rPr>
      </w:pPr>
    </w:p>
    <w:p w:rsidR="00BD0817" w:rsidRPr="00085762" w:rsidRDefault="00BD0817" w:rsidP="00BD0817">
      <w:pPr>
        <w:spacing w:line="360" w:lineRule="auto"/>
        <w:ind w:left="-720"/>
        <w:jc w:val="both"/>
        <w:rPr>
          <w:rFonts w:ascii="Arial" w:hAnsi="Arial" w:cs="Arial"/>
          <w:b/>
          <w:sz w:val="24"/>
          <w:szCs w:val="24"/>
        </w:rPr>
      </w:pPr>
      <w:r>
        <w:rPr>
          <w:rFonts w:ascii="Arial" w:hAnsi="Arial" w:cs="Arial"/>
          <w:b/>
          <w:sz w:val="24"/>
          <w:szCs w:val="24"/>
        </w:rPr>
        <w:t xml:space="preserve">Chapter III - </w:t>
      </w:r>
      <w:r w:rsidRPr="00085762">
        <w:rPr>
          <w:rFonts w:ascii="Arial" w:hAnsi="Arial" w:cs="Arial"/>
          <w:b/>
          <w:sz w:val="24"/>
          <w:szCs w:val="24"/>
        </w:rPr>
        <w:t>Test Specification</w:t>
      </w:r>
    </w:p>
    <w:p w:rsidR="00BD0817" w:rsidRPr="001F7161" w:rsidRDefault="00BD0817" w:rsidP="007C412F">
      <w:pPr>
        <w:pStyle w:val="ListParagraph"/>
        <w:numPr>
          <w:ilvl w:val="0"/>
          <w:numId w:val="53"/>
        </w:numPr>
        <w:spacing w:line="360" w:lineRule="auto"/>
        <w:ind w:left="-720" w:firstLine="0"/>
        <w:jc w:val="both"/>
        <w:rPr>
          <w:rFonts w:ascii="Arial" w:hAnsi="Arial" w:cs="Arial"/>
          <w:b/>
          <w:sz w:val="24"/>
          <w:szCs w:val="24"/>
        </w:rPr>
      </w:pPr>
      <w:r w:rsidRPr="001F7161">
        <w:rPr>
          <w:rFonts w:ascii="Arial" w:hAnsi="Arial" w:cs="Arial"/>
          <w:b/>
          <w:sz w:val="24"/>
          <w:szCs w:val="24"/>
        </w:rPr>
        <w:t>Introduction</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section gives the general overview of the test specification for the GL under the service management. This includes the methods used by the proponents to identify the outcome of the software when it is being used. The tools and equipment used to test the software and the windows of the GL to b tested.</w:t>
      </w:r>
    </w:p>
    <w:p w:rsidR="00BD0817" w:rsidRPr="001F7161" w:rsidRDefault="00BD0817" w:rsidP="00BD0817">
      <w:pPr>
        <w:pStyle w:val="ListParagraph"/>
        <w:spacing w:line="360" w:lineRule="auto"/>
        <w:ind w:left="-720"/>
        <w:jc w:val="both"/>
        <w:rPr>
          <w:rFonts w:ascii="Arial" w:hAnsi="Arial" w:cs="Arial"/>
          <w:b/>
          <w:sz w:val="24"/>
          <w:szCs w:val="24"/>
        </w:rPr>
      </w:pPr>
    </w:p>
    <w:p w:rsidR="00BD0817" w:rsidRPr="001F7161" w:rsidRDefault="00BD0817" w:rsidP="007C412F">
      <w:pPr>
        <w:pStyle w:val="ListParagraph"/>
        <w:numPr>
          <w:ilvl w:val="1"/>
          <w:numId w:val="53"/>
        </w:numPr>
        <w:spacing w:line="360" w:lineRule="auto"/>
        <w:ind w:left="-720" w:firstLine="0"/>
        <w:jc w:val="both"/>
        <w:rPr>
          <w:rFonts w:ascii="Arial" w:hAnsi="Arial" w:cs="Arial"/>
          <w:b/>
          <w:sz w:val="24"/>
          <w:szCs w:val="24"/>
        </w:rPr>
      </w:pPr>
      <w:r w:rsidRPr="001F7161">
        <w:rPr>
          <w:rFonts w:ascii="Arial" w:hAnsi="Arial" w:cs="Arial"/>
          <w:b/>
          <w:sz w:val="24"/>
          <w:szCs w:val="24"/>
        </w:rPr>
        <w:t>Goals and Objects</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t>The</w:t>
      </w:r>
      <w:r>
        <w:rPr>
          <w:rFonts w:ascii="Arial" w:hAnsi="Arial" w:cs="Arial"/>
          <w:sz w:val="24"/>
          <w:szCs w:val="24"/>
        </w:rPr>
        <w:t xml:space="preserve"> main purpose of</w:t>
      </w:r>
      <w:r w:rsidRPr="009D4011">
        <w:rPr>
          <w:rFonts w:ascii="Arial" w:hAnsi="Arial" w:cs="Arial"/>
          <w:sz w:val="24"/>
          <w:szCs w:val="24"/>
        </w:rPr>
        <w:t xml:space="preserve"> GENERAL LEDGER SYSTEM is the collecting point for all </w:t>
      </w:r>
    </w:p>
    <w:p w:rsidR="00BD0817" w:rsidRPr="009D4011" w:rsidRDefault="00BD0817" w:rsidP="00BD0817">
      <w:pPr>
        <w:spacing w:line="360" w:lineRule="auto"/>
        <w:ind w:left="-720"/>
        <w:jc w:val="both"/>
        <w:rPr>
          <w:rFonts w:ascii="Arial" w:hAnsi="Arial" w:cs="Arial"/>
          <w:sz w:val="24"/>
          <w:szCs w:val="24"/>
        </w:rPr>
      </w:pPr>
      <w:r w:rsidRPr="009D4011">
        <w:rPr>
          <w:rFonts w:ascii="Arial" w:hAnsi="Arial" w:cs="Arial"/>
          <w:sz w:val="24"/>
          <w:szCs w:val="24"/>
        </w:rPr>
        <w:t xml:space="preserve">financial data of a business. A chart of accounts and a ledger of </w:t>
      </w:r>
    </w:p>
    <w:p w:rsidR="00BD0817" w:rsidRDefault="00BD0817" w:rsidP="00BD0817">
      <w:pPr>
        <w:spacing w:line="360" w:lineRule="auto"/>
        <w:ind w:left="-720"/>
        <w:jc w:val="both"/>
        <w:rPr>
          <w:rFonts w:ascii="Arial" w:hAnsi="Arial" w:cs="Arial"/>
          <w:sz w:val="24"/>
          <w:szCs w:val="24"/>
        </w:rPr>
      </w:pPr>
      <w:r w:rsidRPr="009D4011">
        <w:rPr>
          <w:rFonts w:ascii="Arial" w:hAnsi="Arial" w:cs="Arial"/>
          <w:sz w:val="24"/>
          <w:szCs w:val="24"/>
        </w:rPr>
        <w:t>transaction entries are maintained in the database.</w:t>
      </w:r>
    </w:p>
    <w:p w:rsidR="00BD0817" w:rsidRPr="009D4011" w:rsidRDefault="00BD0817" w:rsidP="00BD0817">
      <w:pPr>
        <w:spacing w:line="360" w:lineRule="auto"/>
        <w:ind w:left="-720"/>
        <w:jc w:val="both"/>
        <w:rPr>
          <w:rFonts w:ascii="Arial" w:hAnsi="Arial" w:cs="Arial"/>
          <w:sz w:val="24"/>
          <w:szCs w:val="24"/>
        </w:rPr>
      </w:pPr>
      <w:r>
        <w:rPr>
          <w:rFonts w:ascii="Arial" w:hAnsi="Arial" w:cs="Arial"/>
          <w:sz w:val="24"/>
          <w:szCs w:val="24"/>
        </w:rPr>
        <w:t>The goals of general ledger are:</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General Ledger Statement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Pr>
          <w:rFonts w:ascii="Arial" w:hAnsi="Arial" w:cs="Arial"/>
          <w:sz w:val="24"/>
          <w:szCs w:val="24"/>
        </w:rPr>
        <w:t>Balance Sheet</w:t>
      </w:r>
    </w:p>
    <w:p w:rsidR="00BD0817" w:rsidRDefault="00BD0817" w:rsidP="007C412F">
      <w:pPr>
        <w:pStyle w:val="ListParagraph"/>
        <w:numPr>
          <w:ilvl w:val="0"/>
          <w:numId w:val="38"/>
        </w:numPr>
        <w:spacing w:line="360" w:lineRule="auto"/>
        <w:ind w:left="-720" w:firstLine="0"/>
        <w:jc w:val="both"/>
        <w:rPr>
          <w:rFonts w:ascii="Arial" w:hAnsi="Arial" w:cs="Arial"/>
          <w:sz w:val="24"/>
          <w:szCs w:val="24"/>
        </w:rPr>
      </w:pPr>
      <w:r w:rsidRPr="000972B7">
        <w:rPr>
          <w:rFonts w:ascii="Arial" w:hAnsi="Arial" w:cs="Arial"/>
          <w:sz w:val="24"/>
          <w:szCs w:val="24"/>
        </w:rPr>
        <w:t>Income Statement</w:t>
      </w:r>
    </w:p>
    <w:p w:rsidR="00BD0817" w:rsidRPr="00332831"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1"/>
          <w:numId w:val="53"/>
        </w:numPr>
        <w:spacing w:line="360" w:lineRule="auto"/>
        <w:ind w:left="-720" w:firstLine="0"/>
        <w:jc w:val="both"/>
        <w:rPr>
          <w:rFonts w:ascii="Arial" w:hAnsi="Arial" w:cs="Arial"/>
          <w:b/>
          <w:sz w:val="24"/>
          <w:szCs w:val="24"/>
        </w:rPr>
      </w:pPr>
      <w:r w:rsidRPr="001F7161">
        <w:rPr>
          <w:rFonts w:ascii="Arial" w:hAnsi="Arial" w:cs="Arial"/>
          <w:b/>
          <w:sz w:val="24"/>
          <w:szCs w:val="24"/>
        </w:rPr>
        <w:t>Statement of Scope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section gives the overall plan for integration of the software and a description of specific test is being implemented here. The following are the different kinds of tests that the proponents will take to ensure the quality of the GL.</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3"/>
        </w:numPr>
        <w:spacing w:line="360" w:lineRule="auto"/>
        <w:ind w:left="-720" w:firstLine="0"/>
        <w:jc w:val="both"/>
        <w:rPr>
          <w:rFonts w:ascii="Arial" w:hAnsi="Arial" w:cs="Arial"/>
          <w:b/>
          <w:sz w:val="24"/>
          <w:szCs w:val="24"/>
        </w:rPr>
      </w:pPr>
      <w:r w:rsidRPr="001F7161">
        <w:rPr>
          <w:rFonts w:ascii="Arial" w:hAnsi="Arial" w:cs="Arial"/>
          <w:b/>
          <w:sz w:val="24"/>
          <w:szCs w:val="24"/>
        </w:rPr>
        <w:t>Unit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MS SQL Database</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PC Application</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Java Net Beans</w:t>
      </w:r>
    </w:p>
    <w:p w:rsidR="00BD0817" w:rsidRPr="00332831" w:rsidRDefault="00BD0817" w:rsidP="00BD0817">
      <w:pPr>
        <w:spacing w:line="360" w:lineRule="auto"/>
        <w:ind w:left="-720"/>
        <w:jc w:val="both"/>
        <w:rPr>
          <w:rFonts w:ascii="Arial" w:hAnsi="Arial" w:cs="Arial"/>
          <w:sz w:val="24"/>
          <w:szCs w:val="24"/>
        </w:rPr>
      </w:pPr>
    </w:p>
    <w:p w:rsidR="00BD0817" w:rsidRPr="00B700DE"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Unit test will be performed using black box testing methods.</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3"/>
        </w:numPr>
        <w:spacing w:line="360" w:lineRule="auto"/>
        <w:ind w:left="-720" w:firstLine="0"/>
        <w:jc w:val="both"/>
        <w:rPr>
          <w:rFonts w:ascii="Arial" w:hAnsi="Arial" w:cs="Arial"/>
          <w:b/>
          <w:sz w:val="24"/>
          <w:szCs w:val="24"/>
        </w:rPr>
      </w:pPr>
      <w:r w:rsidRPr="001F7161">
        <w:rPr>
          <w:rFonts w:ascii="Arial" w:hAnsi="Arial" w:cs="Arial"/>
          <w:b/>
          <w:sz w:val="24"/>
          <w:szCs w:val="24"/>
        </w:rPr>
        <w:t>Integration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MS SQL Database</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sidRPr="00B700DE">
        <w:rPr>
          <w:rFonts w:ascii="Arial" w:hAnsi="Arial" w:cs="Arial"/>
          <w:sz w:val="24"/>
          <w:szCs w:val="24"/>
        </w:rPr>
        <w:t>PC Application</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sidRPr="00B700DE">
        <w:rPr>
          <w:rFonts w:ascii="Arial" w:hAnsi="Arial" w:cs="Arial"/>
          <w:sz w:val="24"/>
          <w:szCs w:val="24"/>
        </w:rPr>
        <w:t>Java Net Beans</w:t>
      </w:r>
    </w:p>
    <w:p w:rsidR="00BD0817" w:rsidRPr="001F7161" w:rsidRDefault="00BD0817" w:rsidP="007C412F">
      <w:pPr>
        <w:pStyle w:val="ListParagraph"/>
        <w:numPr>
          <w:ilvl w:val="0"/>
          <w:numId w:val="63"/>
        </w:numPr>
        <w:spacing w:line="360" w:lineRule="auto"/>
        <w:ind w:left="-720" w:firstLine="0"/>
        <w:jc w:val="both"/>
        <w:rPr>
          <w:rFonts w:ascii="Arial" w:hAnsi="Arial" w:cs="Arial"/>
          <w:b/>
          <w:sz w:val="24"/>
          <w:szCs w:val="24"/>
        </w:rPr>
      </w:pPr>
      <w:r w:rsidRPr="001F7161">
        <w:rPr>
          <w:rFonts w:ascii="Arial" w:hAnsi="Arial" w:cs="Arial"/>
          <w:b/>
          <w:sz w:val="24"/>
          <w:szCs w:val="24"/>
        </w:rPr>
        <w:t>Portability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MS SQL Database</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GL</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PC Application</w:t>
      </w:r>
    </w:p>
    <w:p w:rsidR="00BD0817" w:rsidRPr="001F7161" w:rsidRDefault="00BD0817" w:rsidP="007C412F">
      <w:pPr>
        <w:pStyle w:val="ListParagraph"/>
        <w:numPr>
          <w:ilvl w:val="0"/>
          <w:numId w:val="63"/>
        </w:numPr>
        <w:spacing w:line="360" w:lineRule="auto"/>
        <w:ind w:left="-720" w:firstLine="0"/>
        <w:jc w:val="both"/>
        <w:rPr>
          <w:rFonts w:ascii="Arial" w:hAnsi="Arial" w:cs="Arial"/>
          <w:b/>
          <w:sz w:val="24"/>
          <w:szCs w:val="24"/>
        </w:rPr>
      </w:pPr>
      <w:r w:rsidRPr="001F7161">
        <w:rPr>
          <w:rFonts w:ascii="Arial" w:hAnsi="Arial" w:cs="Arial"/>
          <w:b/>
          <w:sz w:val="24"/>
          <w:szCs w:val="24"/>
        </w:rPr>
        <w:t>Security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MS SQL Database</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GL</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PC Application</w:t>
      </w:r>
    </w:p>
    <w:p w:rsidR="00BD0817" w:rsidRPr="001F7161" w:rsidRDefault="00BD0817" w:rsidP="007C412F">
      <w:pPr>
        <w:pStyle w:val="ListParagraph"/>
        <w:numPr>
          <w:ilvl w:val="0"/>
          <w:numId w:val="63"/>
        </w:numPr>
        <w:spacing w:line="360" w:lineRule="auto"/>
        <w:ind w:left="-720" w:firstLine="0"/>
        <w:jc w:val="both"/>
        <w:rPr>
          <w:rFonts w:ascii="Arial" w:hAnsi="Arial" w:cs="Arial"/>
          <w:b/>
          <w:sz w:val="24"/>
          <w:szCs w:val="24"/>
        </w:rPr>
      </w:pPr>
      <w:r w:rsidRPr="001F7161">
        <w:rPr>
          <w:rFonts w:ascii="Arial" w:hAnsi="Arial" w:cs="Arial"/>
          <w:b/>
          <w:sz w:val="24"/>
          <w:szCs w:val="24"/>
        </w:rPr>
        <w:t>Performance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MS SQL Database</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GL</w:t>
      </w:r>
    </w:p>
    <w:p w:rsidR="00BD0817" w:rsidRPr="00332831"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PC Application</w:t>
      </w:r>
    </w:p>
    <w:p w:rsidR="00BD0817" w:rsidRPr="00B700DE"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1"/>
          <w:numId w:val="53"/>
        </w:numPr>
        <w:spacing w:line="360" w:lineRule="auto"/>
        <w:ind w:left="-720" w:firstLine="0"/>
        <w:jc w:val="both"/>
        <w:rPr>
          <w:rFonts w:ascii="Arial" w:hAnsi="Arial" w:cs="Arial"/>
          <w:b/>
          <w:sz w:val="24"/>
          <w:szCs w:val="24"/>
        </w:rPr>
      </w:pPr>
      <w:r w:rsidRPr="001F7161">
        <w:rPr>
          <w:rFonts w:ascii="Arial" w:hAnsi="Arial" w:cs="Arial"/>
          <w:b/>
          <w:sz w:val="24"/>
          <w:szCs w:val="24"/>
        </w:rPr>
        <w:lastRenderedPageBreak/>
        <w:t>Major Constraints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In this section, the project will talk about the business, technical or resource related constraints that may keep the project team from performing all test necessary. </w:t>
      </w:r>
    </w:p>
    <w:p w:rsidR="00BD0817" w:rsidRDefault="00BD0817" w:rsidP="00BD0817">
      <w:pPr>
        <w:pStyle w:val="ListParagraph"/>
        <w:spacing w:line="360" w:lineRule="auto"/>
        <w:ind w:left="-720"/>
        <w:jc w:val="both"/>
        <w:rPr>
          <w:rFonts w:ascii="Arial" w:hAnsi="Arial" w:cs="Arial"/>
          <w:sz w:val="24"/>
          <w:szCs w:val="24"/>
        </w:rPr>
      </w:pPr>
    </w:p>
    <w:p w:rsidR="00BD0817" w:rsidRPr="00E273A9" w:rsidRDefault="00BD0817" w:rsidP="007C412F">
      <w:pPr>
        <w:pStyle w:val="ListParagraph"/>
        <w:numPr>
          <w:ilvl w:val="0"/>
          <w:numId w:val="64"/>
        </w:numPr>
        <w:spacing w:line="360" w:lineRule="auto"/>
        <w:ind w:left="-720" w:firstLine="0"/>
        <w:jc w:val="both"/>
        <w:rPr>
          <w:rFonts w:ascii="Arial" w:hAnsi="Arial" w:cs="Arial"/>
          <w:sz w:val="24"/>
          <w:szCs w:val="24"/>
        </w:rPr>
      </w:pPr>
      <w:r>
        <w:rPr>
          <w:rFonts w:ascii="Arial" w:hAnsi="Arial" w:cs="Arial"/>
          <w:sz w:val="24"/>
          <w:szCs w:val="24"/>
        </w:rPr>
        <w:t>The project have limited funds for testing the proponents only have one laptop to make software testing for gl. This means that the proponents cannot test the software using laptop / PC from other brand and other hardware specification that is lower / lesser price than of the laptop / PC that the proponents are currently using.</w:t>
      </w:r>
    </w:p>
    <w:p w:rsidR="00BD0817" w:rsidRPr="00E273A9" w:rsidRDefault="00BD0817" w:rsidP="007C412F">
      <w:pPr>
        <w:pStyle w:val="ListParagraph"/>
        <w:numPr>
          <w:ilvl w:val="0"/>
          <w:numId w:val="64"/>
        </w:numPr>
        <w:spacing w:line="360" w:lineRule="auto"/>
        <w:ind w:left="-720" w:firstLine="0"/>
        <w:jc w:val="both"/>
        <w:rPr>
          <w:rFonts w:ascii="Arial" w:hAnsi="Arial" w:cs="Arial"/>
          <w:sz w:val="24"/>
          <w:szCs w:val="24"/>
        </w:rPr>
      </w:pPr>
      <w:r>
        <w:rPr>
          <w:rFonts w:ascii="Arial" w:hAnsi="Arial" w:cs="Arial"/>
          <w:sz w:val="24"/>
          <w:szCs w:val="24"/>
        </w:rPr>
        <w:t>The project have a limited access to the client, for this reason the software testing with the clients. The client also has to set an appointment with the proponents. Unfortunately, the discussion between the client and proponents regarding the results of software testing are vulnerable and inconsistent.</w:t>
      </w:r>
    </w:p>
    <w:p w:rsidR="00BD0817" w:rsidRDefault="00BD0817" w:rsidP="007C412F">
      <w:pPr>
        <w:pStyle w:val="ListParagraph"/>
        <w:numPr>
          <w:ilvl w:val="0"/>
          <w:numId w:val="64"/>
        </w:numPr>
        <w:spacing w:line="360" w:lineRule="auto"/>
        <w:ind w:left="-720" w:firstLine="0"/>
        <w:jc w:val="both"/>
        <w:rPr>
          <w:rFonts w:ascii="Arial" w:hAnsi="Arial" w:cs="Arial"/>
          <w:sz w:val="24"/>
          <w:szCs w:val="24"/>
        </w:rPr>
      </w:pPr>
      <w:r>
        <w:rPr>
          <w:rFonts w:ascii="Arial" w:hAnsi="Arial" w:cs="Arial"/>
          <w:sz w:val="24"/>
          <w:szCs w:val="24"/>
        </w:rPr>
        <w:t>The project don’t have enough manpower to perform the software testing and identify the results. This might be the reason for not be able to test the GL into the larger user base.</w:t>
      </w:r>
    </w:p>
    <w:p w:rsidR="00BD0817" w:rsidRDefault="00BD0817" w:rsidP="007C412F">
      <w:pPr>
        <w:pStyle w:val="ListParagraph"/>
        <w:numPr>
          <w:ilvl w:val="0"/>
          <w:numId w:val="64"/>
        </w:numPr>
        <w:spacing w:line="360" w:lineRule="auto"/>
        <w:ind w:left="-720" w:firstLine="0"/>
        <w:jc w:val="both"/>
        <w:rPr>
          <w:rFonts w:ascii="Arial" w:hAnsi="Arial" w:cs="Arial"/>
          <w:sz w:val="24"/>
          <w:szCs w:val="24"/>
        </w:rPr>
      </w:pPr>
      <w:r>
        <w:rPr>
          <w:rFonts w:ascii="Arial" w:hAnsi="Arial" w:cs="Arial"/>
          <w:sz w:val="24"/>
          <w:szCs w:val="24"/>
        </w:rPr>
        <w:t>The project haven’t enough time to perform the while software testing due to schedule conflict. The project will only have to test the most important parts that are hard to fix rather than to test the smallest parts that are easy to repair.</w:t>
      </w:r>
    </w:p>
    <w:p w:rsidR="00BD0817" w:rsidRDefault="00BD0817" w:rsidP="00BD0817">
      <w:pPr>
        <w:pStyle w:val="ListParagraph"/>
        <w:spacing w:line="360" w:lineRule="auto"/>
        <w:ind w:left="-720"/>
        <w:jc w:val="both"/>
        <w:rPr>
          <w:rFonts w:ascii="Arial" w:hAnsi="Arial" w:cs="Arial"/>
          <w:sz w:val="24"/>
          <w:szCs w:val="24"/>
        </w:rPr>
      </w:pPr>
    </w:p>
    <w:p w:rsidR="00BD0817" w:rsidRPr="00085762"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53"/>
        </w:numPr>
        <w:spacing w:line="360" w:lineRule="auto"/>
        <w:ind w:left="-720" w:firstLine="0"/>
        <w:jc w:val="both"/>
        <w:rPr>
          <w:rFonts w:ascii="Arial" w:hAnsi="Arial" w:cs="Arial"/>
          <w:b/>
          <w:sz w:val="24"/>
          <w:szCs w:val="24"/>
        </w:rPr>
      </w:pPr>
      <w:r w:rsidRPr="001F7161">
        <w:rPr>
          <w:rFonts w:ascii="Arial" w:hAnsi="Arial" w:cs="Arial"/>
          <w:b/>
          <w:sz w:val="24"/>
          <w:szCs w:val="24"/>
        </w:rPr>
        <w:t>Testing Plan</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want the Gl to be bug five and lesser error on the processes. The project also want to make sure that there are no defects in the system. This is the reason why the proponents have to spend large amount of the total software development time on the testing. The following are the description of the testing procedure and strategy. The project also be presenting the timing and scheduled of the tests to be carried out.</w:t>
      </w:r>
    </w:p>
    <w:p w:rsidR="00BD0817" w:rsidRPr="00332831"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1"/>
          <w:numId w:val="53"/>
        </w:numPr>
        <w:spacing w:line="360" w:lineRule="auto"/>
        <w:ind w:left="-720" w:firstLine="0"/>
        <w:jc w:val="both"/>
        <w:rPr>
          <w:rFonts w:ascii="Arial" w:hAnsi="Arial" w:cs="Arial"/>
          <w:b/>
          <w:sz w:val="24"/>
          <w:szCs w:val="24"/>
        </w:rPr>
      </w:pPr>
      <w:r w:rsidRPr="001F7161">
        <w:rPr>
          <w:rFonts w:ascii="Arial" w:hAnsi="Arial" w:cs="Arial"/>
          <w:b/>
          <w:sz w:val="24"/>
          <w:szCs w:val="24"/>
        </w:rPr>
        <w:t>Software to be Tested</w:t>
      </w:r>
    </w:p>
    <w:p w:rsidR="00BD0817" w:rsidRPr="001F7161" w:rsidRDefault="00BD0817" w:rsidP="007C412F">
      <w:pPr>
        <w:pStyle w:val="ListParagraph"/>
        <w:numPr>
          <w:ilvl w:val="2"/>
          <w:numId w:val="53"/>
        </w:numPr>
        <w:spacing w:line="360" w:lineRule="auto"/>
        <w:ind w:left="-720" w:firstLine="0"/>
        <w:jc w:val="both"/>
        <w:rPr>
          <w:rFonts w:ascii="Arial" w:hAnsi="Arial" w:cs="Arial"/>
          <w:b/>
          <w:sz w:val="24"/>
          <w:szCs w:val="24"/>
        </w:rPr>
      </w:pPr>
      <w:r w:rsidRPr="001F7161">
        <w:rPr>
          <w:rFonts w:ascii="Arial" w:hAnsi="Arial" w:cs="Arial"/>
          <w:b/>
          <w:sz w:val="24"/>
          <w:szCs w:val="24"/>
        </w:rPr>
        <w:t>Interfaces</w:t>
      </w:r>
    </w:p>
    <w:p w:rsidR="00BD0817" w:rsidRPr="001F7161" w:rsidRDefault="00BD0817" w:rsidP="00BD0817">
      <w:pPr>
        <w:pStyle w:val="ListParagraph"/>
        <w:spacing w:line="360" w:lineRule="auto"/>
        <w:ind w:left="-720"/>
        <w:jc w:val="both"/>
        <w:rPr>
          <w:rFonts w:ascii="Arial" w:hAnsi="Arial" w:cs="Arial"/>
          <w:b/>
          <w:sz w:val="24"/>
          <w:szCs w:val="24"/>
        </w:rPr>
      </w:pPr>
      <w:r w:rsidRPr="001F7161">
        <w:rPr>
          <w:rFonts w:ascii="Arial" w:hAnsi="Arial" w:cs="Arial"/>
          <w:b/>
          <w:sz w:val="24"/>
          <w:szCs w:val="24"/>
        </w:rPr>
        <w:t>Login Window</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The project make sure to deal with the possibilities of error occur on this window. The project use several username and password to tests the security level of the GL if it is working. The </w:t>
      </w:r>
      <w:r>
        <w:rPr>
          <w:rFonts w:ascii="Arial" w:hAnsi="Arial" w:cs="Arial"/>
          <w:sz w:val="24"/>
          <w:szCs w:val="24"/>
        </w:rPr>
        <w:lastRenderedPageBreak/>
        <w:t>project also have to test the OK button and Cancel button on this window by clicking these button and try to find out if it is working properly.</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BD0817">
      <w:pPr>
        <w:pStyle w:val="ListParagraph"/>
        <w:spacing w:line="360" w:lineRule="auto"/>
        <w:ind w:left="-720"/>
        <w:jc w:val="both"/>
        <w:rPr>
          <w:rFonts w:ascii="Arial" w:hAnsi="Arial" w:cs="Arial"/>
          <w:b/>
          <w:sz w:val="24"/>
          <w:szCs w:val="24"/>
        </w:rPr>
      </w:pPr>
      <w:r>
        <w:rPr>
          <w:rFonts w:ascii="Arial" w:hAnsi="Arial" w:cs="Arial"/>
          <w:b/>
          <w:sz w:val="24"/>
          <w:szCs w:val="24"/>
        </w:rPr>
        <w:t>SMS – GL</w:t>
      </w:r>
      <w:r w:rsidRPr="001F7161">
        <w:rPr>
          <w:rFonts w:ascii="Arial" w:hAnsi="Arial" w:cs="Arial"/>
          <w:b/>
          <w:sz w:val="24"/>
          <w:szCs w:val="24"/>
        </w:rPr>
        <w:t xml:space="preserve"> (Main Window)</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 xml:space="preserve">This is the main window of the GL that the user will use to access the database using the Java Net Beans. The main window has a several drop down menu in this window. </w:t>
      </w:r>
    </w:p>
    <w:p w:rsidR="00BD0817" w:rsidRDefault="00BD0817" w:rsidP="00BD0817">
      <w:pPr>
        <w:pStyle w:val="ListParagraph"/>
        <w:ind w:left="-720"/>
        <w:jc w:val="both"/>
        <w:rPr>
          <w:rFonts w:ascii="Arial" w:hAnsi="Arial" w:cs="Arial"/>
          <w:sz w:val="24"/>
          <w:szCs w:val="24"/>
        </w:rPr>
      </w:pPr>
      <w:r>
        <w:rPr>
          <w:rFonts w:ascii="Arial" w:hAnsi="Arial" w:cs="Arial"/>
          <w:sz w:val="24"/>
          <w:szCs w:val="24"/>
        </w:rPr>
        <w:t xml:space="preserve">The </w:t>
      </w:r>
      <w:r w:rsidRPr="00684D56">
        <w:rPr>
          <w:rFonts w:ascii="Arial" w:hAnsi="Arial" w:cs="Arial"/>
          <w:sz w:val="24"/>
          <w:szCs w:val="24"/>
        </w:rPr>
        <w:t>EDIT LEDGER TRANSACTIONS</w:t>
      </w:r>
      <w:r>
        <w:rPr>
          <w:rFonts w:ascii="Arial" w:hAnsi="Arial" w:cs="Arial"/>
          <w:sz w:val="24"/>
          <w:szCs w:val="24"/>
        </w:rPr>
        <w:t>,</w:t>
      </w:r>
      <w:r w:rsidRPr="00684D56">
        <w:t xml:space="preserve"> </w:t>
      </w:r>
      <w:r w:rsidRPr="00684D56">
        <w:rPr>
          <w:rFonts w:ascii="Arial" w:hAnsi="Arial" w:cs="Arial"/>
          <w:sz w:val="24"/>
          <w:szCs w:val="24"/>
        </w:rPr>
        <w:t>GENERAL LEDGER JOURNAL</w:t>
      </w:r>
      <w:r>
        <w:rPr>
          <w:rFonts w:ascii="Arial" w:hAnsi="Arial" w:cs="Arial"/>
          <w:sz w:val="24"/>
          <w:szCs w:val="24"/>
        </w:rPr>
        <w:t>,</w:t>
      </w:r>
      <w:r w:rsidRPr="00684D56">
        <w:t xml:space="preserve"> </w:t>
      </w:r>
      <w:r w:rsidRPr="00684D56">
        <w:rPr>
          <w:rFonts w:ascii="Arial" w:hAnsi="Arial" w:cs="Arial"/>
          <w:sz w:val="24"/>
          <w:szCs w:val="24"/>
        </w:rPr>
        <w:t>ACCOUNTTRIALBALANCE</w:t>
      </w:r>
      <w:r>
        <w:rPr>
          <w:rFonts w:ascii="Arial" w:hAnsi="Arial" w:cs="Arial"/>
          <w:sz w:val="24"/>
          <w:szCs w:val="24"/>
        </w:rPr>
        <w:t>,</w:t>
      </w:r>
      <w:r w:rsidRPr="00684D56">
        <w:t xml:space="preserve"> </w:t>
      </w:r>
      <w:r w:rsidRPr="00684D56">
        <w:rPr>
          <w:rFonts w:ascii="Arial" w:hAnsi="Arial" w:cs="Arial"/>
          <w:sz w:val="24"/>
          <w:szCs w:val="24"/>
        </w:rPr>
        <w:t>CHARTOFACCOUNTS</w:t>
      </w:r>
      <w:r>
        <w:rPr>
          <w:rFonts w:ascii="Arial" w:hAnsi="Arial" w:cs="Arial"/>
          <w:sz w:val="24"/>
          <w:szCs w:val="24"/>
        </w:rPr>
        <w:t xml:space="preserve"> The project will try to use all the menus and the different options available in each of the window. </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5"/>
        </w:numPr>
        <w:spacing w:line="360" w:lineRule="auto"/>
        <w:ind w:left="-720" w:firstLine="0"/>
        <w:jc w:val="both"/>
        <w:rPr>
          <w:rFonts w:ascii="Arial" w:hAnsi="Arial" w:cs="Arial"/>
          <w:b/>
          <w:sz w:val="24"/>
          <w:szCs w:val="24"/>
        </w:rPr>
      </w:pPr>
      <w:r>
        <w:rPr>
          <w:rFonts w:ascii="Arial" w:hAnsi="Arial" w:cs="Arial"/>
          <w:b/>
          <w:sz w:val="24"/>
          <w:szCs w:val="24"/>
        </w:rPr>
        <w:t>Journal</w:t>
      </w:r>
      <w:r w:rsidRPr="001F7161">
        <w:rPr>
          <w:rFonts w:ascii="Arial" w:hAnsi="Arial" w:cs="Arial"/>
          <w:b/>
          <w:sz w:val="24"/>
          <w:szCs w:val="24"/>
        </w:rPr>
        <w:t xml:space="preserve"> Information</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When Journal informatio  button is clicked, user will be shown three choices.</w:t>
      </w:r>
    </w:p>
    <w:p w:rsidR="00BD0817" w:rsidRDefault="00BD0817" w:rsidP="007C412F">
      <w:pPr>
        <w:pStyle w:val="ListParagraph"/>
        <w:numPr>
          <w:ilvl w:val="0"/>
          <w:numId w:val="66"/>
        </w:numPr>
        <w:spacing w:line="360" w:lineRule="auto"/>
        <w:ind w:left="-720" w:firstLine="0"/>
        <w:jc w:val="both"/>
        <w:rPr>
          <w:rFonts w:ascii="Arial" w:hAnsi="Arial" w:cs="Arial"/>
          <w:sz w:val="24"/>
          <w:szCs w:val="24"/>
        </w:rPr>
      </w:pPr>
      <w:r>
        <w:rPr>
          <w:rFonts w:ascii="Arial" w:hAnsi="Arial" w:cs="Arial"/>
          <w:sz w:val="24"/>
          <w:szCs w:val="24"/>
        </w:rPr>
        <w:t>Add Entries</w:t>
      </w:r>
    </w:p>
    <w:p w:rsidR="00BD0817" w:rsidRPr="0016392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function can add journal ebtries and the date of transaction</w:t>
      </w:r>
    </w:p>
    <w:p w:rsidR="00BD0817" w:rsidRDefault="00BD0817" w:rsidP="007C412F">
      <w:pPr>
        <w:pStyle w:val="ListParagraph"/>
        <w:numPr>
          <w:ilvl w:val="0"/>
          <w:numId w:val="66"/>
        </w:numPr>
        <w:spacing w:line="360" w:lineRule="auto"/>
        <w:ind w:left="-720" w:firstLine="0"/>
        <w:jc w:val="both"/>
        <w:rPr>
          <w:rFonts w:ascii="Arial" w:hAnsi="Arial" w:cs="Arial"/>
          <w:sz w:val="24"/>
          <w:szCs w:val="24"/>
        </w:rPr>
      </w:pPr>
      <w:r>
        <w:rPr>
          <w:rFonts w:ascii="Arial" w:hAnsi="Arial" w:cs="Arial"/>
          <w:sz w:val="24"/>
          <w:szCs w:val="24"/>
        </w:rPr>
        <w:t>Update ledger transaction</w:t>
      </w:r>
    </w:p>
    <w:p w:rsidR="00BD0817" w:rsidRPr="0016392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function could update the ledger transaction and make some changes on it</w:t>
      </w:r>
    </w:p>
    <w:p w:rsidR="00BD0817" w:rsidRDefault="00BD0817" w:rsidP="007C412F">
      <w:pPr>
        <w:pStyle w:val="ListParagraph"/>
        <w:numPr>
          <w:ilvl w:val="0"/>
          <w:numId w:val="66"/>
        </w:numPr>
        <w:spacing w:line="360" w:lineRule="auto"/>
        <w:ind w:left="-720" w:firstLine="0"/>
        <w:jc w:val="both"/>
        <w:rPr>
          <w:rFonts w:ascii="Arial" w:hAnsi="Arial" w:cs="Arial"/>
          <w:sz w:val="24"/>
          <w:szCs w:val="24"/>
        </w:rPr>
      </w:pPr>
      <w:r>
        <w:rPr>
          <w:rFonts w:ascii="Arial" w:hAnsi="Arial" w:cs="Arial"/>
          <w:sz w:val="24"/>
          <w:szCs w:val="24"/>
        </w:rPr>
        <w:t>Delete transaction</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function allows the user to delete the transaction information if they are not a part of the company or the contract has been terminated.</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5"/>
        </w:numPr>
        <w:spacing w:line="360" w:lineRule="auto"/>
        <w:ind w:left="-720" w:firstLine="0"/>
        <w:jc w:val="both"/>
        <w:rPr>
          <w:rFonts w:ascii="Arial" w:hAnsi="Arial" w:cs="Arial"/>
          <w:b/>
          <w:sz w:val="24"/>
          <w:szCs w:val="24"/>
        </w:rPr>
      </w:pPr>
      <w:r w:rsidRPr="001F7161">
        <w:rPr>
          <w:rFonts w:ascii="Arial" w:hAnsi="Arial" w:cs="Arial"/>
          <w:b/>
          <w:sz w:val="24"/>
          <w:szCs w:val="24"/>
        </w:rPr>
        <w:t>Leave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When the user selects the leave button, the user allows creating leave </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5"/>
        </w:numPr>
        <w:spacing w:line="360" w:lineRule="auto"/>
        <w:ind w:left="-720" w:firstLine="0"/>
        <w:jc w:val="both"/>
        <w:rPr>
          <w:rFonts w:ascii="Arial" w:hAnsi="Arial" w:cs="Arial"/>
          <w:b/>
          <w:sz w:val="24"/>
          <w:szCs w:val="24"/>
        </w:rPr>
      </w:pPr>
      <w:r w:rsidRPr="001F7161">
        <w:rPr>
          <w:rFonts w:ascii="Arial" w:hAnsi="Arial" w:cs="Arial"/>
          <w:b/>
          <w:sz w:val="24"/>
          <w:szCs w:val="24"/>
        </w:rPr>
        <w:t>Reports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user allows viewing some of the reports that is required for the GL department. The user also allowed printing these reports.</w:t>
      </w:r>
    </w:p>
    <w:p w:rsidR="00BD0817" w:rsidRDefault="00BD0817" w:rsidP="00BD0817">
      <w:pPr>
        <w:pStyle w:val="ListParagraph"/>
        <w:spacing w:line="360" w:lineRule="auto"/>
        <w:ind w:left="-720"/>
        <w:jc w:val="both"/>
        <w:rPr>
          <w:rFonts w:ascii="Arial" w:hAnsi="Arial" w:cs="Arial"/>
          <w:sz w:val="24"/>
          <w:szCs w:val="24"/>
        </w:rPr>
      </w:pPr>
    </w:p>
    <w:p w:rsidR="00BD0817" w:rsidRPr="001F7161" w:rsidRDefault="00BD0817" w:rsidP="007C412F">
      <w:pPr>
        <w:pStyle w:val="ListParagraph"/>
        <w:numPr>
          <w:ilvl w:val="0"/>
          <w:numId w:val="65"/>
        </w:numPr>
        <w:spacing w:line="360" w:lineRule="auto"/>
        <w:ind w:left="-720" w:firstLine="0"/>
        <w:jc w:val="both"/>
        <w:rPr>
          <w:rFonts w:ascii="Arial" w:hAnsi="Arial" w:cs="Arial"/>
          <w:b/>
          <w:sz w:val="24"/>
          <w:szCs w:val="24"/>
        </w:rPr>
      </w:pPr>
      <w:r w:rsidRPr="001F7161">
        <w:rPr>
          <w:rFonts w:ascii="Arial" w:hAnsi="Arial" w:cs="Arial"/>
          <w:b/>
          <w:sz w:val="24"/>
          <w:szCs w:val="24"/>
        </w:rPr>
        <w:t>Help</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When the user clicked this button, the user will be shown three choices</w:t>
      </w:r>
    </w:p>
    <w:p w:rsidR="00BD0817" w:rsidRDefault="00BD0817" w:rsidP="007C412F">
      <w:pPr>
        <w:pStyle w:val="ListParagraph"/>
        <w:numPr>
          <w:ilvl w:val="0"/>
          <w:numId w:val="67"/>
        </w:numPr>
        <w:spacing w:line="360" w:lineRule="auto"/>
        <w:ind w:left="-720" w:firstLine="0"/>
        <w:jc w:val="both"/>
        <w:rPr>
          <w:rFonts w:ascii="Arial" w:hAnsi="Arial" w:cs="Arial"/>
          <w:sz w:val="24"/>
          <w:szCs w:val="24"/>
        </w:rPr>
      </w:pPr>
      <w:r>
        <w:rPr>
          <w:rFonts w:ascii="Arial" w:hAnsi="Arial" w:cs="Arial"/>
          <w:sz w:val="24"/>
          <w:szCs w:val="24"/>
        </w:rPr>
        <w:lastRenderedPageBreak/>
        <w:t>Contents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window allows the user to learn the systems processes and functions</w:t>
      </w:r>
    </w:p>
    <w:p w:rsidR="00BD0817" w:rsidRDefault="00BD0817" w:rsidP="007C412F">
      <w:pPr>
        <w:pStyle w:val="ListParagraph"/>
        <w:numPr>
          <w:ilvl w:val="0"/>
          <w:numId w:val="67"/>
        </w:numPr>
        <w:spacing w:line="360" w:lineRule="auto"/>
        <w:ind w:left="-720" w:firstLine="0"/>
        <w:jc w:val="both"/>
        <w:rPr>
          <w:rFonts w:ascii="Arial" w:hAnsi="Arial" w:cs="Arial"/>
          <w:sz w:val="24"/>
          <w:szCs w:val="24"/>
        </w:rPr>
      </w:pPr>
      <w:r>
        <w:rPr>
          <w:rFonts w:ascii="Arial" w:hAnsi="Arial" w:cs="Arial"/>
          <w:sz w:val="24"/>
          <w:szCs w:val="24"/>
        </w:rPr>
        <w:t>About</w:t>
      </w:r>
    </w:p>
    <w:p w:rsidR="00BD0817" w:rsidRPr="00332831"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window allows the user to learn about the project information and the information of the client that is using the GL</w:t>
      </w:r>
    </w:p>
    <w:p w:rsidR="00BD0817" w:rsidRDefault="00BD0817" w:rsidP="007C412F">
      <w:pPr>
        <w:pStyle w:val="ListParagraph"/>
        <w:numPr>
          <w:ilvl w:val="0"/>
          <w:numId w:val="67"/>
        </w:numPr>
        <w:spacing w:line="360" w:lineRule="auto"/>
        <w:ind w:left="-720" w:firstLine="0"/>
        <w:jc w:val="both"/>
        <w:rPr>
          <w:rFonts w:ascii="Arial" w:hAnsi="Arial" w:cs="Arial"/>
          <w:sz w:val="24"/>
          <w:szCs w:val="24"/>
        </w:rPr>
      </w:pPr>
      <w:r>
        <w:rPr>
          <w:rFonts w:ascii="Arial" w:hAnsi="Arial" w:cs="Arial"/>
          <w:sz w:val="24"/>
          <w:szCs w:val="24"/>
        </w:rPr>
        <w:t>Tutorials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window gives the user to learn the steps or the ways on how the system will be used. This window consists of the tutorials on the system</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163927" w:rsidRDefault="00BD0817" w:rsidP="00BD0817">
      <w:pPr>
        <w:pStyle w:val="ListParagraph"/>
        <w:spacing w:line="360" w:lineRule="auto"/>
        <w:ind w:left="-720"/>
        <w:jc w:val="both"/>
        <w:rPr>
          <w:rFonts w:ascii="Arial" w:hAnsi="Arial" w:cs="Arial"/>
          <w:sz w:val="24"/>
          <w:szCs w:val="24"/>
        </w:rPr>
      </w:pPr>
    </w:p>
    <w:p w:rsidR="00BD0817" w:rsidRPr="00C22918" w:rsidRDefault="00BD0817" w:rsidP="007C412F">
      <w:pPr>
        <w:pStyle w:val="ListParagraph"/>
        <w:numPr>
          <w:ilvl w:val="1"/>
          <w:numId w:val="53"/>
        </w:numPr>
        <w:spacing w:line="360" w:lineRule="auto"/>
        <w:ind w:left="-720" w:firstLine="0"/>
        <w:jc w:val="both"/>
        <w:rPr>
          <w:rFonts w:ascii="Arial" w:hAnsi="Arial" w:cs="Arial"/>
          <w:b/>
          <w:sz w:val="24"/>
          <w:szCs w:val="24"/>
        </w:rPr>
      </w:pPr>
      <w:r w:rsidRPr="00C22918">
        <w:rPr>
          <w:rFonts w:ascii="Arial" w:hAnsi="Arial" w:cs="Arial"/>
          <w:b/>
          <w:sz w:val="24"/>
          <w:szCs w:val="24"/>
        </w:rPr>
        <w:t>Testing Strategy</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This section will describe the testing strategy. The project will use these following testing methods to test the GL and the proponents decided to use black box testing methods. The following are the testing strategies for the GL.</w:t>
      </w:r>
    </w:p>
    <w:p w:rsidR="00BD0817" w:rsidRPr="00C22918" w:rsidRDefault="00BD0817" w:rsidP="007C412F">
      <w:pPr>
        <w:pStyle w:val="ListParagraph"/>
        <w:numPr>
          <w:ilvl w:val="2"/>
          <w:numId w:val="53"/>
        </w:numPr>
        <w:spacing w:line="360" w:lineRule="auto"/>
        <w:ind w:left="-720" w:firstLine="0"/>
        <w:jc w:val="both"/>
        <w:rPr>
          <w:rFonts w:ascii="Arial" w:hAnsi="Arial" w:cs="Arial"/>
          <w:b/>
          <w:sz w:val="24"/>
          <w:szCs w:val="24"/>
        </w:rPr>
      </w:pPr>
      <w:r w:rsidRPr="00C22918">
        <w:rPr>
          <w:rFonts w:ascii="Arial" w:hAnsi="Arial" w:cs="Arial"/>
          <w:b/>
          <w:sz w:val="24"/>
          <w:szCs w:val="24"/>
        </w:rPr>
        <w:t>Unit Testing</w:t>
      </w:r>
    </w:p>
    <w:p w:rsidR="00BD0817" w:rsidRPr="00332831"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BD0817" w:rsidRDefault="00BD0817" w:rsidP="00BD0817">
      <w:pPr>
        <w:pStyle w:val="ListParagraph"/>
        <w:spacing w:line="360" w:lineRule="auto"/>
        <w:ind w:left="-720"/>
        <w:jc w:val="both"/>
        <w:rPr>
          <w:rFonts w:ascii="Arial" w:hAnsi="Arial" w:cs="Arial"/>
          <w:sz w:val="24"/>
          <w:szCs w:val="24"/>
        </w:rPr>
      </w:pPr>
    </w:p>
    <w:p w:rsidR="00BD0817" w:rsidRPr="00C22918" w:rsidRDefault="00BD0817" w:rsidP="007C412F">
      <w:pPr>
        <w:pStyle w:val="ListParagraph"/>
        <w:numPr>
          <w:ilvl w:val="2"/>
          <w:numId w:val="53"/>
        </w:numPr>
        <w:spacing w:line="360" w:lineRule="auto"/>
        <w:ind w:left="-720" w:firstLine="0"/>
        <w:jc w:val="both"/>
        <w:rPr>
          <w:rFonts w:ascii="Arial" w:hAnsi="Arial" w:cs="Arial"/>
          <w:b/>
          <w:sz w:val="24"/>
          <w:szCs w:val="24"/>
        </w:rPr>
      </w:pPr>
      <w:r w:rsidRPr="00C22918">
        <w:rPr>
          <w:rFonts w:ascii="Arial" w:hAnsi="Arial" w:cs="Arial"/>
          <w:b/>
          <w:sz w:val="24"/>
          <w:szCs w:val="24"/>
        </w:rPr>
        <w:t>Integration Testing</w:t>
      </w:r>
    </w:p>
    <w:p w:rsidR="00BD0817" w:rsidRDefault="00BD0817" w:rsidP="00BD0817">
      <w:pPr>
        <w:pStyle w:val="ListParagraph"/>
        <w:spacing w:line="360" w:lineRule="auto"/>
        <w:ind w:left="-720"/>
        <w:jc w:val="both"/>
        <w:rPr>
          <w:rFonts w:ascii="Arial" w:hAnsi="Arial" w:cs="Arial"/>
          <w:sz w:val="24"/>
          <w:szCs w:val="24"/>
        </w:rPr>
      </w:pPr>
      <w:r w:rsidRPr="00B1238B">
        <w:rPr>
          <w:rFonts w:ascii="Arial" w:hAnsi="Arial" w:cs="Arial"/>
          <w:sz w:val="24"/>
          <w:szCs w:val="24"/>
        </w:rPr>
        <w:t>Sending payroll data to General Ledger is one of the final steps in the payroll cycle. When you integrate Global Payroll and General Ledger, you can automatically post earnings and deductions that are associated with a finalized calendar run to your General Ledger system.</w:t>
      </w:r>
    </w:p>
    <w:p w:rsidR="00BD0817" w:rsidRPr="00332831"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2"/>
          <w:numId w:val="53"/>
        </w:numPr>
        <w:spacing w:line="360" w:lineRule="auto"/>
        <w:ind w:left="-720" w:firstLine="0"/>
        <w:jc w:val="both"/>
        <w:rPr>
          <w:rFonts w:ascii="Arial" w:hAnsi="Arial" w:cs="Arial"/>
          <w:b/>
          <w:sz w:val="24"/>
          <w:szCs w:val="24"/>
        </w:rPr>
      </w:pPr>
      <w:r w:rsidRPr="00C22918">
        <w:rPr>
          <w:rFonts w:ascii="Arial" w:hAnsi="Arial" w:cs="Arial"/>
          <w:b/>
          <w:sz w:val="24"/>
          <w:szCs w:val="24"/>
        </w:rPr>
        <w:t>Portability Testing</w:t>
      </w:r>
    </w:p>
    <w:p w:rsidR="00BD0817" w:rsidRPr="00C22918"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spacing w:line="360" w:lineRule="auto"/>
        <w:ind w:left="-720"/>
        <w:jc w:val="both"/>
        <w:rPr>
          <w:rFonts w:ascii="Arial" w:hAnsi="Arial" w:cs="Arial"/>
          <w:sz w:val="24"/>
          <w:szCs w:val="24"/>
        </w:rPr>
      </w:pPr>
      <w:r w:rsidRPr="00DB52C8">
        <w:rPr>
          <w:rFonts w:ascii="Arial" w:hAnsi="Arial" w:cs="Arial"/>
          <w:sz w:val="24"/>
          <w:szCs w:val="24"/>
        </w:rPr>
        <w:t xml:space="preserve">the process of </w:t>
      </w:r>
      <w:hyperlink r:id="rId59" w:tooltip="Software testing" w:history="1">
        <w:r w:rsidRPr="00DB52C8">
          <w:rPr>
            <w:rStyle w:val="Hyperlink"/>
            <w:rFonts w:ascii="Arial" w:hAnsi="Arial" w:cs="Arial"/>
            <w:sz w:val="24"/>
            <w:szCs w:val="24"/>
          </w:rPr>
          <w:t>testing</w:t>
        </w:r>
      </w:hyperlink>
      <w:r w:rsidRPr="00DB52C8">
        <w:rPr>
          <w:rFonts w:ascii="Arial" w:hAnsi="Arial" w:cs="Arial"/>
          <w:sz w:val="24"/>
          <w:szCs w:val="24"/>
        </w:rPr>
        <w:t xml:space="preserve"> an existing </w:t>
      </w:r>
      <w:hyperlink r:id="rId60" w:tooltip="Software" w:history="1">
        <w:r w:rsidRPr="00DB52C8">
          <w:rPr>
            <w:rStyle w:val="Hyperlink"/>
            <w:rFonts w:ascii="Arial" w:hAnsi="Arial" w:cs="Arial"/>
            <w:sz w:val="24"/>
            <w:szCs w:val="24"/>
          </w:rPr>
          <w:t>software</w:t>
        </w:r>
      </w:hyperlink>
      <w:r w:rsidRPr="00DB52C8">
        <w:rPr>
          <w:rFonts w:ascii="Arial" w:hAnsi="Arial" w:cs="Arial"/>
          <w:sz w:val="24"/>
          <w:szCs w:val="24"/>
        </w:rPr>
        <w:t xml:space="preserve"> component or application in a new environment.The test results, defined by the individual needs of the system, are some measurement of how easily the component or application will be to integrate into the environment and these results will then be compared to the </w:t>
      </w:r>
      <w:hyperlink r:id="rId61" w:tooltip="Software system" w:history="1">
        <w:r w:rsidRPr="00DB52C8">
          <w:rPr>
            <w:rStyle w:val="Hyperlink"/>
            <w:rFonts w:ascii="Arial" w:hAnsi="Arial" w:cs="Arial"/>
            <w:sz w:val="24"/>
            <w:szCs w:val="24"/>
          </w:rPr>
          <w:t>software system's</w:t>
        </w:r>
      </w:hyperlink>
      <w:r w:rsidRPr="00DB52C8">
        <w:rPr>
          <w:rFonts w:ascii="Arial" w:hAnsi="Arial" w:cs="Arial"/>
          <w:sz w:val="24"/>
          <w:szCs w:val="24"/>
        </w:rPr>
        <w:t xml:space="preserve"> </w:t>
      </w:r>
      <w:hyperlink r:id="rId62" w:tooltip="Non-functional requirement" w:history="1">
        <w:r w:rsidRPr="00DB52C8">
          <w:rPr>
            <w:rStyle w:val="Hyperlink"/>
            <w:rFonts w:ascii="Arial" w:hAnsi="Arial" w:cs="Arial"/>
            <w:sz w:val="24"/>
            <w:szCs w:val="24"/>
          </w:rPr>
          <w:t>non-functional requirement</w:t>
        </w:r>
      </w:hyperlink>
      <w:r w:rsidRPr="00DB52C8">
        <w:rPr>
          <w:rFonts w:ascii="Arial" w:hAnsi="Arial" w:cs="Arial"/>
          <w:sz w:val="24"/>
          <w:szCs w:val="24"/>
        </w:rPr>
        <w:t xml:space="preserve"> of portability</w:t>
      </w:r>
      <w:r w:rsidRPr="00DB52C8">
        <w:rPr>
          <w:rFonts w:ascii="Arial" w:hAnsi="Arial" w:cs="Arial"/>
          <w:color w:val="0000FF"/>
          <w:sz w:val="24"/>
          <w:szCs w:val="24"/>
          <w:u w:val="single"/>
          <w:vertAlign w:val="superscript"/>
        </w:rPr>
        <w:t xml:space="preserve"> </w:t>
      </w:r>
      <w:r w:rsidRPr="00DB52C8">
        <w:rPr>
          <w:rFonts w:ascii="Arial" w:hAnsi="Arial" w:cs="Arial"/>
          <w:sz w:val="24"/>
          <w:szCs w:val="24"/>
        </w:rPr>
        <w:t xml:space="preserve">for correctness. The levels of correctness are usually measured by the </w:t>
      </w:r>
      <w:hyperlink r:id="rId63" w:tooltip="Cost estimation models" w:history="1">
        <w:r w:rsidRPr="00DB52C8">
          <w:rPr>
            <w:rStyle w:val="Hyperlink"/>
            <w:rFonts w:ascii="Arial" w:hAnsi="Arial" w:cs="Arial"/>
            <w:sz w:val="24"/>
            <w:szCs w:val="24"/>
          </w:rPr>
          <w:t>cost</w:t>
        </w:r>
      </w:hyperlink>
      <w:r w:rsidRPr="00DB52C8">
        <w:rPr>
          <w:rFonts w:ascii="Arial" w:hAnsi="Arial" w:cs="Arial"/>
          <w:sz w:val="24"/>
          <w:szCs w:val="24"/>
        </w:rPr>
        <w:t xml:space="preserve"> to adapt the software to the new environment   compared to the cost of redevelopment.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w:t>
      </w:r>
    </w:p>
    <w:p w:rsidR="00BD0817" w:rsidRDefault="00BD0817" w:rsidP="00BD0817">
      <w:pPr>
        <w:pStyle w:val="ListParagraph"/>
        <w:spacing w:line="360" w:lineRule="auto"/>
        <w:ind w:left="-720"/>
        <w:jc w:val="both"/>
        <w:rPr>
          <w:rFonts w:ascii="Arial" w:hAnsi="Arial" w:cs="Arial"/>
          <w:sz w:val="24"/>
          <w:szCs w:val="24"/>
        </w:rPr>
      </w:pPr>
    </w:p>
    <w:p w:rsidR="00BD0817" w:rsidRPr="00C22918" w:rsidRDefault="00BD0817" w:rsidP="007C412F">
      <w:pPr>
        <w:pStyle w:val="ListParagraph"/>
        <w:numPr>
          <w:ilvl w:val="2"/>
          <w:numId w:val="53"/>
        </w:numPr>
        <w:spacing w:line="360" w:lineRule="auto"/>
        <w:ind w:left="-720" w:firstLine="0"/>
        <w:jc w:val="both"/>
        <w:rPr>
          <w:rFonts w:ascii="Arial" w:hAnsi="Arial" w:cs="Arial"/>
          <w:b/>
          <w:sz w:val="24"/>
          <w:szCs w:val="24"/>
        </w:rPr>
      </w:pPr>
      <w:r w:rsidRPr="00C22918">
        <w:rPr>
          <w:rFonts w:ascii="Arial" w:hAnsi="Arial" w:cs="Arial"/>
          <w:b/>
          <w:sz w:val="24"/>
          <w:szCs w:val="24"/>
        </w:rPr>
        <w:t>Security Testing</w:t>
      </w:r>
    </w:p>
    <w:p w:rsidR="00BD0817" w:rsidRPr="00D01D21" w:rsidRDefault="00BD0817" w:rsidP="00BD0817">
      <w:pPr>
        <w:pStyle w:val="ListParagraph"/>
        <w:spacing w:line="360" w:lineRule="auto"/>
        <w:ind w:left="-720"/>
        <w:jc w:val="both"/>
        <w:rPr>
          <w:rFonts w:ascii="Arial" w:hAnsi="Arial" w:cs="Arial"/>
          <w:b/>
          <w:sz w:val="24"/>
          <w:szCs w:val="24"/>
        </w:rPr>
      </w:pPr>
      <w:r w:rsidRPr="00D01D21">
        <w:rPr>
          <w:rFonts w:ascii="Arial" w:hAnsi="Arial" w:cs="Arial"/>
          <w:sz w:val="24"/>
          <w:szCs w:val="24"/>
        </w:rPr>
        <w:t>User access to Financial information and records should be highly secure.  Compulsory password settings to include letters as well as numbers, and upper case will ensure that access to the e-Bis and Open Accounts systems remain secure.</w:t>
      </w:r>
    </w:p>
    <w:p w:rsidR="00BD0817" w:rsidRPr="00A955B1" w:rsidRDefault="00BD0817" w:rsidP="00BD0817">
      <w:pPr>
        <w:pStyle w:val="ListParagraph"/>
        <w:keepNext/>
        <w:tabs>
          <w:tab w:val="left" w:pos="180"/>
        </w:tabs>
        <w:spacing w:line="360" w:lineRule="auto"/>
        <w:ind w:left="-720"/>
        <w:jc w:val="both"/>
        <w:rPr>
          <w:rFonts w:ascii="Arial" w:hAnsi="Arial" w:cs="Arial"/>
          <w:sz w:val="24"/>
          <w:szCs w:val="24"/>
        </w:rPr>
      </w:pPr>
      <w:r w:rsidRPr="00A955B1">
        <w:rPr>
          <w:rFonts w:ascii="Arial" w:hAnsi="Arial" w:cs="Arial"/>
          <w:sz w:val="24"/>
          <w:szCs w:val="24"/>
        </w:rPr>
        <w:t>Audit review found that passwords were not required to be alphanumeric or contain upper case characters.</w:t>
      </w:r>
    </w:p>
    <w:p w:rsidR="00BD0817" w:rsidRPr="00A955B1" w:rsidRDefault="00BD0817" w:rsidP="00BD0817">
      <w:pPr>
        <w:pStyle w:val="ListParagraph"/>
        <w:tabs>
          <w:tab w:val="left" w:pos="180"/>
        </w:tabs>
        <w:spacing w:line="360" w:lineRule="auto"/>
        <w:ind w:left="-720"/>
        <w:jc w:val="both"/>
        <w:rPr>
          <w:rFonts w:ascii="Arial" w:hAnsi="Arial" w:cs="Arial"/>
          <w:sz w:val="24"/>
          <w:szCs w:val="24"/>
        </w:rPr>
      </w:pPr>
      <w:r w:rsidRPr="00A955B1">
        <w:rPr>
          <w:rFonts w:ascii="Arial" w:hAnsi="Arial" w:cs="Arial"/>
          <w:sz w:val="24"/>
          <w:szCs w:val="24"/>
        </w:rPr>
        <w:t>Passwords with no preconditions expose the system and the Authority to unauthorised user access.</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Confidentiality among the username and password of the user</w:t>
      </w: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Authentication for every user type to logged into the system</w:t>
      </w: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Authorization for the usernames and password before accessing into the system</w:t>
      </w: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The GL is secured against known and unknown vulnerabilities</w:t>
      </w: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Securing of data by using a high-level database security measures.</w:t>
      </w:r>
    </w:p>
    <w:p w:rsidR="00BD0817" w:rsidRDefault="00BD0817" w:rsidP="007C412F">
      <w:pPr>
        <w:pStyle w:val="ListParagraph"/>
        <w:numPr>
          <w:ilvl w:val="0"/>
          <w:numId w:val="68"/>
        </w:numPr>
        <w:spacing w:line="360" w:lineRule="auto"/>
        <w:ind w:left="-720" w:firstLine="0"/>
        <w:jc w:val="both"/>
        <w:rPr>
          <w:rFonts w:ascii="Arial" w:hAnsi="Arial" w:cs="Arial"/>
          <w:sz w:val="24"/>
          <w:szCs w:val="24"/>
        </w:rPr>
      </w:pPr>
      <w:r>
        <w:rPr>
          <w:rFonts w:ascii="Arial" w:hAnsi="Arial" w:cs="Arial"/>
          <w:sz w:val="24"/>
          <w:szCs w:val="24"/>
        </w:rPr>
        <w:t>Availability of the system’s functions according to the type of user</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2"/>
          <w:numId w:val="53"/>
        </w:numPr>
        <w:spacing w:line="360" w:lineRule="auto"/>
        <w:ind w:left="-720" w:firstLine="0"/>
        <w:jc w:val="both"/>
        <w:rPr>
          <w:rFonts w:ascii="Arial" w:hAnsi="Arial" w:cs="Arial"/>
          <w:b/>
          <w:sz w:val="24"/>
          <w:szCs w:val="24"/>
        </w:rPr>
      </w:pPr>
      <w:r w:rsidRPr="00C22918">
        <w:rPr>
          <w:rFonts w:ascii="Arial" w:hAnsi="Arial" w:cs="Arial"/>
          <w:b/>
          <w:sz w:val="24"/>
          <w:szCs w:val="24"/>
        </w:rPr>
        <w:t>Performance Testing</w:t>
      </w:r>
    </w:p>
    <w:p w:rsidR="00BD0817" w:rsidRDefault="00BD0817" w:rsidP="00BD0817">
      <w:pPr>
        <w:pStyle w:val="ListParagraph"/>
        <w:spacing w:line="360" w:lineRule="auto"/>
        <w:ind w:left="-720"/>
        <w:jc w:val="both"/>
        <w:rPr>
          <w:rFonts w:ascii="Arial" w:hAnsi="Arial" w:cs="Arial"/>
          <w:b/>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It is important to have testing before using the system to know </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If it is performed well </w:t>
      </w:r>
      <w:r w:rsidRPr="00DB52C8">
        <w:rPr>
          <w:rFonts w:ascii="Arial" w:hAnsi="Arial" w:cs="Arial"/>
          <w:sz w:val="24"/>
          <w:szCs w:val="24"/>
        </w:rPr>
        <w:t>of responsiveness and stability under various workload</w:t>
      </w:r>
      <w:r>
        <w:rPr>
          <w:rFonts w:ascii="Arial" w:hAnsi="Arial" w:cs="Arial"/>
          <w:sz w:val="24"/>
          <w:szCs w:val="24"/>
        </w:rPr>
        <w:t xml:space="preserve"> and </w:t>
      </w:r>
      <w:r w:rsidRPr="00DB52C8">
        <w:rPr>
          <w:rFonts w:ascii="Arial" w:hAnsi="Arial" w:cs="Arial"/>
          <w:sz w:val="24"/>
          <w:szCs w:val="24"/>
        </w:rPr>
        <w:t>the quality attributes of the system, such as scalability, reliability and resource usage.</w:t>
      </w:r>
      <w:r>
        <w:rPr>
          <w:rFonts w:ascii="Arial" w:hAnsi="Arial" w:cs="Arial"/>
          <w:sz w:val="24"/>
          <w:szCs w:val="24"/>
        </w:rPr>
        <w:t xml:space="preserve"> Inorder to do this you must have the following:</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lastRenderedPageBreak/>
        <w:t>the desktop / laptops to be used, computer resources, application needed, hardware specif</w:t>
      </w:r>
      <w:r>
        <w:rPr>
          <w:rFonts w:ascii="Arial" w:hAnsi="Arial" w:cs="Arial"/>
          <w:sz w:val="24"/>
          <w:szCs w:val="24"/>
        </w:rPr>
        <w:t xml:space="preserve">ication, </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C22918" w:rsidRDefault="00BD0817" w:rsidP="007C412F">
      <w:pPr>
        <w:pStyle w:val="ListParagraph"/>
        <w:numPr>
          <w:ilvl w:val="1"/>
          <w:numId w:val="53"/>
        </w:numPr>
        <w:spacing w:line="360" w:lineRule="auto"/>
        <w:ind w:left="-720" w:firstLine="0"/>
        <w:jc w:val="both"/>
        <w:rPr>
          <w:rFonts w:ascii="Arial" w:hAnsi="Arial" w:cs="Arial"/>
          <w:b/>
          <w:sz w:val="24"/>
          <w:szCs w:val="24"/>
        </w:rPr>
      </w:pPr>
      <w:r w:rsidRPr="00C22918">
        <w:rPr>
          <w:rFonts w:ascii="Arial" w:hAnsi="Arial" w:cs="Arial"/>
          <w:b/>
          <w:sz w:val="24"/>
          <w:szCs w:val="24"/>
        </w:rPr>
        <w:t>Testing Resources and Staffing</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proponents will use several different resources to carry out the test on the GL. Since the time is a part of project constraint, the proponents will try to use help from everyone that is essential to take the responsibility and evaluate the software during the testing phase.</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The Company Staff</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The Proponents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Laptop / Desktop</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Software Applications</w:t>
      </w:r>
    </w:p>
    <w:p w:rsidR="00BD0817" w:rsidRPr="00C22918" w:rsidRDefault="00BD0817" w:rsidP="00BD0817">
      <w:pPr>
        <w:pStyle w:val="ListParagraph"/>
        <w:spacing w:line="360" w:lineRule="auto"/>
        <w:ind w:left="-720"/>
        <w:jc w:val="both"/>
        <w:rPr>
          <w:rFonts w:ascii="Arial" w:hAnsi="Arial" w:cs="Arial"/>
          <w:sz w:val="24"/>
          <w:szCs w:val="24"/>
        </w:rPr>
      </w:pPr>
    </w:p>
    <w:p w:rsidR="00BD0817" w:rsidRPr="005524EF" w:rsidRDefault="00BD0817" w:rsidP="007C412F">
      <w:pPr>
        <w:pStyle w:val="ListParagraph"/>
        <w:numPr>
          <w:ilvl w:val="1"/>
          <w:numId w:val="53"/>
        </w:numPr>
        <w:spacing w:line="360" w:lineRule="auto"/>
        <w:ind w:left="-720" w:firstLine="0"/>
        <w:jc w:val="both"/>
        <w:rPr>
          <w:rFonts w:ascii="Arial" w:hAnsi="Arial" w:cs="Arial"/>
          <w:b/>
          <w:sz w:val="24"/>
          <w:szCs w:val="24"/>
        </w:rPr>
      </w:pPr>
      <w:r w:rsidRPr="005524EF">
        <w:rPr>
          <w:rFonts w:ascii="Arial" w:hAnsi="Arial" w:cs="Arial"/>
          <w:b/>
          <w:sz w:val="24"/>
          <w:szCs w:val="24"/>
        </w:rPr>
        <w:t>Test Record Keeping</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Test record keeping and test work products are described in section 3.4 of the test specification document. For further information regarding section 3.4 of the test specification document.</w:t>
      </w:r>
    </w:p>
    <w:p w:rsidR="00BD0817" w:rsidRDefault="00BD0817" w:rsidP="00BD0817">
      <w:pPr>
        <w:pStyle w:val="ListParagraph"/>
        <w:spacing w:line="360" w:lineRule="auto"/>
        <w:ind w:left="-720"/>
        <w:jc w:val="both"/>
        <w:rPr>
          <w:rFonts w:ascii="Arial" w:hAnsi="Arial" w:cs="Arial"/>
          <w:sz w:val="24"/>
          <w:szCs w:val="24"/>
        </w:rPr>
      </w:pPr>
    </w:p>
    <w:p w:rsidR="00BD0817" w:rsidRPr="00332831" w:rsidRDefault="00BD0817" w:rsidP="00BD0817">
      <w:pPr>
        <w:pStyle w:val="ListParagraph"/>
        <w:spacing w:line="360" w:lineRule="auto"/>
        <w:ind w:left="-720"/>
        <w:jc w:val="both"/>
        <w:rPr>
          <w:rFonts w:ascii="Arial" w:hAnsi="Arial" w:cs="Arial"/>
          <w:sz w:val="24"/>
          <w:szCs w:val="24"/>
        </w:rPr>
      </w:pPr>
      <w:r w:rsidRPr="00A955B1">
        <w:rPr>
          <w:rFonts w:ascii="Arial" w:hAnsi="Arial" w:cs="Arial"/>
          <w:b/>
          <w:sz w:val="24"/>
          <w:szCs w:val="24"/>
        </w:rPr>
        <w:t>Testing Tools and Environment</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project will have to provide the testing tools such as the desktop / laptops to be used, computer resources, application needed, hardware specification, other devices and the company office that serves as the main venue for the testing of the GL. The proponents will also use resources available to software development team outside of the client’s facilities.</w:t>
      </w:r>
    </w:p>
    <w:p w:rsidR="00BD0817" w:rsidRPr="00085762" w:rsidRDefault="00BD0817" w:rsidP="00BD0817">
      <w:pPr>
        <w:pStyle w:val="ListParagraph"/>
        <w:spacing w:line="360" w:lineRule="auto"/>
        <w:ind w:left="-720"/>
        <w:jc w:val="both"/>
        <w:rPr>
          <w:rFonts w:ascii="Arial" w:hAnsi="Arial" w:cs="Arial"/>
          <w:sz w:val="24"/>
          <w:szCs w:val="24"/>
        </w:rPr>
      </w:pPr>
    </w:p>
    <w:p w:rsidR="00BD0817" w:rsidRPr="005524EF" w:rsidRDefault="00BD0817" w:rsidP="007C412F">
      <w:pPr>
        <w:pStyle w:val="ListParagraph"/>
        <w:numPr>
          <w:ilvl w:val="1"/>
          <w:numId w:val="53"/>
        </w:numPr>
        <w:spacing w:line="360" w:lineRule="auto"/>
        <w:ind w:left="-720" w:firstLine="0"/>
        <w:jc w:val="both"/>
        <w:rPr>
          <w:rFonts w:ascii="Arial" w:hAnsi="Arial" w:cs="Arial"/>
          <w:b/>
          <w:sz w:val="24"/>
          <w:szCs w:val="24"/>
        </w:rPr>
      </w:pPr>
      <w:r w:rsidRPr="005524EF">
        <w:rPr>
          <w:rFonts w:ascii="Arial" w:hAnsi="Arial" w:cs="Arial"/>
          <w:b/>
          <w:sz w:val="24"/>
          <w:szCs w:val="24"/>
        </w:rPr>
        <w:t>Test Schedule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following is the schedule for the testing of the HRMS.</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Project Test Plan</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To be scheduled</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System Testing</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To be scheduled</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lastRenderedPageBreak/>
        <w:t>Generating the test reports</w:t>
      </w:r>
    </w:p>
    <w:p w:rsidR="00BD0817" w:rsidRPr="009A15D1"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To be scheduled</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System Implementation</w:t>
      </w:r>
    </w:p>
    <w:p w:rsidR="00BD0817" w:rsidRDefault="00BD0817" w:rsidP="007C412F">
      <w:pPr>
        <w:pStyle w:val="ListParagraph"/>
        <w:numPr>
          <w:ilvl w:val="0"/>
          <w:numId w:val="62"/>
        </w:numPr>
        <w:spacing w:line="360" w:lineRule="auto"/>
        <w:ind w:left="-720" w:firstLine="0"/>
        <w:jc w:val="both"/>
        <w:rPr>
          <w:rFonts w:ascii="Arial" w:hAnsi="Arial" w:cs="Arial"/>
          <w:sz w:val="24"/>
          <w:szCs w:val="24"/>
        </w:rPr>
      </w:pPr>
      <w:r>
        <w:rPr>
          <w:rFonts w:ascii="Arial" w:hAnsi="Arial" w:cs="Arial"/>
          <w:sz w:val="24"/>
          <w:szCs w:val="24"/>
        </w:rPr>
        <w:t>To be scheduled</w:t>
      </w:r>
    </w:p>
    <w:p w:rsidR="00BD0817" w:rsidRDefault="00BD0817" w:rsidP="00BD0817">
      <w:pPr>
        <w:pStyle w:val="ListParagraph"/>
        <w:tabs>
          <w:tab w:val="left" w:pos="2681"/>
        </w:tabs>
        <w:spacing w:line="360" w:lineRule="auto"/>
        <w:ind w:left="-720"/>
        <w:jc w:val="both"/>
        <w:rPr>
          <w:rFonts w:ascii="Arial" w:hAnsi="Arial" w:cs="Arial"/>
          <w:sz w:val="24"/>
          <w:szCs w:val="24"/>
        </w:rPr>
      </w:pPr>
      <w:r>
        <w:rPr>
          <w:rFonts w:ascii="Arial" w:hAnsi="Arial" w:cs="Arial"/>
          <w:sz w:val="24"/>
          <w:szCs w:val="24"/>
        </w:rPr>
        <w:tab/>
      </w:r>
    </w:p>
    <w:p w:rsidR="00BD0817" w:rsidRDefault="00BD0817" w:rsidP="00BD0817">
      <w:pPr>
        <w:pStyle w:val="ListParagraph"/>
        <w:tabs>
          <w:tab w:val="left" w:pos="2681"/>
        </w:tabs>
        <w:spacing w:line="360" w:lineRule="auto"/>
        <w:ind w:left="-720"/>
        <w:jc w:val="both"/>
        <w:rPr>
          <w:rFonts w:ascii="Arial" w:hAnsi="Arial" w:cs="Arial"/>
          <w:sz w:val="24"/>
          <w:szCs w:val="24"/>
        </w:rPr>
      </w:pPr>
    </w:p>
    <w:p w:rsidR="00BD0817" w:rsidRPr="009A15D1" w:rsidRDefault="00BD0817" w:rsidP="00BD0817">
      <w:pPr>
        <w:pStyle w:val="ListParagraph"/>
        <w:tabs>
          <w:tab w:val="left" w:pos="2681"/>
        </w:tabs>
        <w:spacing w:line="360" w:lineRule="auto"/>
        <w:ind w:left="-720"/>
        <w:jc w:val="both"/>
        <w:rPr>
          <w:rFonts w:ascii="Arial" w:hAnsi="Arial" w:cs="Arial"/>
          <w:sz w:val="24"/>
          <w:szCs w:val="24"/>
        </w:rPr>
      </w:pPr>
    </w:p>
    <w:p w:rsidR="00BD0817" w:rsidRPr="005524EF" w:rsidRDefault="00BD0817" w:rsidP="007C412F">
      <w:pPr>
        <w:pStyle w:val="ListParagraph"/>
        <w:numPr>
          <w:ilvl w:val="0"/>
          <w:numId w:val="53"/>
        </w:numPr>
        <w:spacing w:line="360" w:lineRule="auto"/>
        <w:ind w:left="-720" w:firstLine="0"/>
        <w:jc w:val="both"/>
        <w:rPr>
          <w:rFonts w:ascii="Arial" w:hAnsi="Arial" w:cs="Arial"/>
          <w:b/>
          <w:sz w:val="24"/>
          <w:szCs w:val="24"/>
        </w:rPr>
      </w:pPr>
      <w:r w:rsidRPr="005524EF">
        <w:rPr>
          <w:rFonts w:ascii="Arial" w:hAnsi="Arial" w:cs="Arial"/>
          <w:b/>
          <w:sz w:val="24"/>
          <w:szCs w:val="24"/>
        </w:rPr>
        <w:t>Test Procedure</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In this section the proponents will describe the test procedures in detail.</w:t>
      </w:r>
    </w:p>
    <w:p w:rsidR="00BD0817" w:rsidRPr="00085762" w:rsidRDefault="00BD0817" w:rsidP="00BD0817">
      <w:pPr>
        <w:pStyle w:val="ListParagraph"/>
        <w:spacing w:line="360" w:lineRule="auto"/>
        <w:ind w:left="-720"/>
        <w:jc w:val="both"/>
        <w:rPr>
          <w:rFonts w:ascii="Arial" w:hAnsi="Arial" w:cs="Arial"/>
          <w:sz w:val="24"/>
          <w:szCs w:val="24"/>
        </w:rPr>
      </w:pPr>
    </w:p>
    <w:p w:rsidR="00BD0817" w:rsidRPr="005524EF" w:rsidRDefault="00BD0817" w:rsidP="007C412F">
      <w:pPr>
        <w:pStyle w:val="ListParagraph"/>
        <w:numPr>
          <w:ilvl w:val="1"/>
          <w:numId w:val="53"/>
        </w:numPr>
        <w:spacing w:line="360" w:lineRule="auto"/>
        <w:ind w:left="-720" w:firstLine="0"/>
        <w:jc w:val="both"/>
        <w:rPr>
          <w:rFonts w:ascii="Arial" w:hAnsi="Arial" w:cs="Arial"/>
          <w:b/>
          <w:sz w:val="24"/>
          <w:szCs w:val="24"/>
        </w:rPr>
      </w:pPr>
      <w:r w:rsidRPr="005524EF">
        <w:rPr>
          <w:rFonts w:ascii="Arial" w:hAnsi="Arial" w:cs="Arial"/>
          <w:b/>
          <w:sz w:val="24"/>
          <w:szCs w:val="24"/>
        </w:rPr>
        <w:t>Software to be Tested</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The following software that has to be tested is listed on the section 2.1 from the test specification document. For detailed list of the software component items you can refer to the previous section of the document.</w:t>
      </w:r>
    </w:p>
    <w:p w:rsidR="00BD0817" w:rsidRPr="00085762" w:rsidRDefault="00BD0817" w:rsidP="00BD0817">
      <w:pPr>
        <w:pStyle w:val="ListParagraph"/>
        <w:spacing w:line="360" w:lineRule="auto"/>
        <w:ind w:left="-720"/>
        <w:jc w:val="both"/>
        <w:rPr>
          <w:rFonts w:ascii="Arial" w:hAnsi="Arial" w:cs="Arial"/>
          <w:sz w:val="24"/>
          <w:szCs w:val="24"/>
        </w:rPr>
      </w:pPr>
    </w:p>
    <w:p w:rsidR="00BD0817" w:rsidRPr="005524EF" w:rsidRDefault="00BD0817" w:rsidP="007C412F">
      <w:pPr>
        <w:pStyle w:val="ListParagraph"/>
        <w:numPr>
          <w:ilvl w:val="1"/>
          <w:numId w:val="53"/>
        </w:numPr>
        <w:spacing w:line="360" w:lineRule="auto"/>
        <w:ind w:left="-720" w:firstLine="0"/>
        <w:jc w:val="both"/>
        <w:rPr>
          <w:rFonts w:ascii="Arial" w:hAnsi="Arial" w:cs="Arial"/>
          <w:b/>
          <w:sz w:val="24"/>
          <w:szCs w:val="24"/>
        </w:rPr>
      </w:pPr>
      <w:r w:rsidRPr="005524EF">
        <w:rPr>
          <w:rFonts w:ascii="Arial" w:hAnsi="Arial" w:cs="Arial"/>
          <w:b/>
          <w:sz w:val="24"/>
          <w:szCs w:val="24"/>
        </w:rPr>
        <w:t>Testing Procedures</w:t>
      </w:r>
    </w:p>
    <w:p w:rsidR="00BD0817" w:rsidRDefault="00BD0817" w:rsidP="00BD0817">
      <w:pPr>
        <w:pStyle w:val="ListParagraph"/>
        <w:spacing w:line="360" w:lineRule="auto"/>
        <w:ind w:left="-720"/>
        <w:jc w:val="both"/>
        <w:rPr>
          <w:rFonts w:ascii="Arial" w:hAnsi="Arial" w:cs="Arial"/>
          <w:sz w:val="24"/>
          <w:szCs w:val="24"/>
        </w:rPr>
      </w:pPr>
      <w:r>
        <w:rPr>
          <w:rFonts w:ascii="Arial" w:hAnsi="Arial" w:cs="Arial"/>
          <w:sz w:val="24"/>
          <w:szCs w:val="24"/>
        </w:rPr>
        <w:t xml:space="preserve">In this section, the </w:t>
      </w:r>
      <w:r w:rsidRPr="00DF08A2">
        <w:rPr>
          <w:rFonts w:ascii="Arial" w:hAnsi="Arial" w:cs="Arial"/>
          <w:color w:val="222222"/>
          <w:sz w:val="24"/>
          <w:szCs w:val="24"/>
          <w:lang w:val="en-PH"/>
        </w:rPr>
        <w:t>project</w:t>
      </w:r>
      <w:r>
        <w:rPr>
          <w:rFonts w:ascii="Arial" w:hAnsi="Arial" w:cs="Arial"/>
          <w:sz w:val="24"/>
          <w:szCs w:val="24"/>
        </w:rPr>
        <w:t xml:space="preserve"> will  describe the overall software specification of the GL. It includes the description of the methods for all the different tests to be performed and will also declare the expected outputs.</w:t>
      </w:r>
    </w:p>
    <w:p w:rsidR="00BD0817" w:rsidRPr="00917C70" w:rsidRDefault="00BD0817" w:rsidP="00BD0817">
      <w:pPr>
        <w:pStyle w:val="ListParagraph"/>
        <w:spacing w:line="360" w:lineRule="auto"/>
        <w:ind w:left="-720"/>
        <w:jc w:val="both"/>
        <w:rPr>
          <w:rFonts w:ascii="Arial" w:hAnsi="Arial" w:cs="Arial"/>
          <w:sz w:val="24"/>
          <w:szCs w:val="24"/>
        </w:rPr>
      </w:pPr>
    </w:p>
    <w:p w:rsidR="00BD0817" w:rsidRPr="006F65B5" w:rsidRDefault="00BD0817" w:rsidP="007C412F">
      <w:pPr>
        <w:pStyle w:val="ListParagraph"/>
        <w:numPr>
          <w:ilvl w:val="2"/>
          <w:numId w:val="53"/>
        </w:numPr>
        <w:spacing w:line="360" w:lineRule="auto"/>
        <w:ind w:left="-720" w:firstLine="0"/>
        <w:jc w:val="both"/>
        <w:rPr>
          <w:rFonts w:ascii="Arial" w:hAnsi="Arial" w:cs="Arial"/>
          <w:b/>
          <w:sz w:val="24"/>
          <w:szCs w:val="24"/>
        </w:rPr>
      </w:pPr>
      <w:r w:rsidRPr="006F65B5">
        <w:rPr>
          <w:rFonts w:ascii="Arial" w:hAnsi="Arial" w:cs="Arial"/>
          <w:b/>
          <w:sz w:val="24"/>
          <w:szCs w:val="24"/>
        </w:rPr>
        <w:t>Unit Testing</w:t>
      </w:r>
    </w:p>
    <w:p w:rsidR="00BD0817" w:rsidRDefault="00BD0817" w:rsidP="00BD0817">
      <w:pPr>
        <w:pStyle w:val="ListParagraph"/>
        <w:spacing w:line="360" w:lineRule="auto"/>
        <w:ind w:left="-720"/>
        <w:jc w:val="both"/>
        <w:rPr>
          <w:rFonts w:ascii="Arial" w:hAnsi="Arial" w:cs="Arial"/>
          <w:sz w:val="24"/>
          <w:szCs w:val="24"/>
        </w:rPr>
      </w:pPr>
      <w:r w:rsidRPr="005524EF">
        <w:rPr>
          <w:rFonts w:ascii="Arial" w:hAnsi="Arial" w:cs="Arial"/>
          <w:sz w:val="24"/>
          <w:szCs w:val="24"/>
        </w:rPr>
        <w:t>In this unit testing case, the proponents will be separately testing the different modules on the system. The proponents will carry out black box methods where each component of the software is tested individually. The proponents will test the components by testing the inputs and identify the expected output and the output that is generated by the system. The test will be carried out by the programmer who designed and implemented the module. The system analyst will carry out the test on the modules to finalize the testing.</w:t>
      </w:r>
    </w:p>
    <w:p w:rsidR="00BD0817" w:rsidRDefault="00BD0817" w:rsidP="00BD0817">
      <w:pPr>
        <w:pStyle w:val="ListParagraph"/>
        <w:spacing w:line="360" w:lineRule="auto"/>
        <w:ind w:left="-720"/>
        <w:jc w:val="both"/>
        <w:rPr>
          <w:rFonts w:ascii="Arial" w:hAnsi="Arial" w:cs="Arial"/>
          <w:sz w:val="24"/>
          <w:szCs w:val="24"/>
        </w:rPr>
      </w:pPr>
    </w:p>
    <w:p w:rsidR="00BD0817" w:rsidRPr="006F65B5" w:rsidRDefault="00BD0817" w:rsidP="007C412F">
      <w:pPr>
        <w:pStyle w:val="ListParagraph"/>
        <w:numPr>
          <w:ilvl w:val="2"/>
          <w:numId w:val="53"/>
        </w:numPr>
        <w:spacing w:line="360" w:lineRule="auto"/>
        <w:ind w:left="-720" w:firstLine="0"/>
        <w:jc w:val="both"/>
        <w:rPr>
          <w:rFonts w:ascii="Arial" w:hAnsi="Arial" w:cs="Arial"/>
          <w:b/>
          <w:sz w:val="24"/>
          <w:szCs w:val="24"/>
        </w:rPr>
      </w:pPr>
      <w:r w:rsidRPr="006F65B5">
        <w:rPr>
          <w:rFonts w:ascii="Arial" w:hAnsi="Arial" w:cs="Arial"/>
          <w:b/>
          <w:sz w:val="24"/>
          <w:szCs w:val="24"/>
        </w:rPr>
        <w:t>Integration Testing</w:t>
      </w:r>
    </w:p>
    <w:p w:rsidR="00BD0817" w:rsidRDefault="00BD0817" w:rsidP="00BD0817">
      <w:pPr>
        <w:pStyle w:val="ListParagraph"/>
        <w:spacing w:line="360" w:lineRule="auto"/>
        <w:ind w:left="-720"/>
        <w:jc w:val="both"/>
        <w:rPr>
          <w:rFonts w:ascii="Arial" w:hAnsi="Arial" w:cs="Arial"/>
          <w:sz w:val="24"/>
          <w:szCs w:val="24"/>
        </w:rPr>
      </w:pPr>
      <w:r w:rsidRPr="00B1238B">
        <w:rPr>
          <w:rFonts w:ascii="Arial" w:hAnsi="Arial" w:cs="Arial"/>
          <w:sz w:val="24"/>
          <w:szCs w:val="24"/>
        </w:rPr>
        <w:lastRenderedPageBreak/>
        <w:t>Sending payroll data to General Ledger is one of the final steps in the payroll cycle. When you integrate Global Payroll and General Ledger, you can automatically post earnings and deductions that are associated with a finalized calendar run to your General Ledger system.</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BD0817">
      <w:pPr>
        <w:pStyle w:val="ListParagraph"/>
        <w:spacing w:line="360" w:lineRule="auto"/>
        <w:ind w:left="-720"/>
        <w:jc w:val="both"/>
        <w:rPr>
          <w:rFonts w:ascii="Arial" w:hAnsi="Arial" w:cs="Arial"/>
          <w:sz w:val="24"/>
          <w:szCs w:val="24"/>
        </w:rPr>
      </w:pPr>
    </w:p>
    <w:p w:rsidR="00BD0817" w:rsidRPr="00B1238B" w:rsidRDefault="00BD0817" w:rsidP="00BD0817">
      <w:pPr>
        <w:pStyle w:val="ListParagraph"/>
        <w:spacing w:line="360" w:lineRule="auto"/>
        <w:ind w:left="-720"/>
        <w:jc w:val="both"/>
        <w:rPr>
          <w:rFonts w:ascii="Arial" w:hAnsi="Arial" w:cs="Arial"/>
          <w:sz w:val="24"/>
          <w:szCs w:val="24"/>
        </w:rPr>
      </w:pPr>
    </w:p>
    <w:p w:rsidR="00BD0817" w:rsidRPr="006F65B5" w:rsidRDefault="00BD0817" w:rsidP="007C412F">
      <w:pPr>
        <w:pStyle w:val="ListParagraph"/>
        <w:numPr>
          <w:ilvl w:val="2"/>
          <w:numId w:val="53"/>
        </w:numPr>
        <w:spacing w:line="360" w:lineRule="auto"/>
        <w:ind w:left="-720" w:firstLine="0"/>
        <w:jc w:val="both"/>
        <w:rPr>
          <w:rFonts w:ascii="Arial" w:hAnsi="Arial" w:cs="Arial"/>
          <w:b/>
          <w:sz w:val="24"/>
          <w:szCs w:val="24"/>
        </w:rPr>
      </w:pPr>
      <w:r w:rsidRPr="006F65B5">
        <w:rPr>
          <w:rFonts w:ascii="Arial" w:hAnsi="Arial" w:cs="Arial"/>
          <w:b/>
          <w:sz w:val="24"/>
          <w:szCs w:val="24"/>
        </w:rPr>
        <w:t>Portability Testing</w:t>
      </w:r>
    </w:p>
    <w:p w:rsidR="00BD0817" w:rsidRPr="00B95F17" w:rsidRDefault="00BD0817" w:rsidP="00BD0817">
      <w:pPr>
        <w:pStyle w:val="ListParagraph"/>
        <w:spacing w:line="360" w:lineRule="auto"/>
        <w:ind w:left="-720"/>
        <w:jc w:val="both"/>
        <w:rPr>
          <w:rFonts w:ascii="Arial" w:hAnsi="Arial" w:cs="Arial"/>
          <w:sz w:val="24"/>
          <w:szCs w:val="24"/>
        </w:rPr>
      </w:pPr>
      <w:r w:rsidRPr="00B95F17">
        <w:rPr>
          <w:rFonts w:ascii="Arial" w:hAnsi="Arial" w:cs="Arial"/>
          <w:sz w:val="24"/>
          <w:szCs w:val="24"/>
        </w:rPr>
        <w:t xml:space="preserve">the process of </w:t>
      </w:r>
      <w:hyperlink r:id="rId64" w:tooltip="Software testing" w:history="1">
        <w:r w:rsidRPr="00B95F17">
          <w:rPr>
            <w:rStyle w:val="Hyperlink"/>
            <w:rFonts w:ascii="Arial" w:hAnsi="Arial" w:cs="Arial"/>
            <w:sz w:val="24"/>
            <w:szCs w:val="24"/>
          </w:rPr>
          <w:t>testing</w:t>
        </w:r>
      </w:hyperlink>
      <w:r w:rsidRPr="00B95F17">
        <w:rPr>
          <w:rFonts w:ascii="Arial" w:hAnsi="Arial" w:cs="Arial"/>
          <w:sz w:val="24"/>
          <w:szCs w:val="24"/>
        </w:rPr>
        <w:t xml:space="preserve"> an existing </w:t>
      </w:r>
      <w:hyperlink r:id="rId65" w:tooltip="Software" w:history="1">
        <w:r w:rsidRPr="00B95F17">
          <w:rPr>
            <w:rStyle w:val="Hyperlink"/>
            <w:rFonts w:ascii="Arial" w:hAnsi="Arial" w:cs="Arial"/>
            <w:sz w:val="24"/>
            <w:szCs w:val="24"/>
          </w:rPr>
          <w:t>software</w:t>
        </w:r>
      </w:hyperlink>
      <w:r w:rsidRPr="00B95F17">
        <w:rPr>
          <w:rFonts w:ascii="Arial" w:hAnsi="Arial" w:cs="Arial"/>
          <w:sz w:val="24"/>
          <w:szCs w:val="24"/>
        </w:rPr>
        <w:t xml:space="preserve"> component or application in a new environment.The test results, defined by the individual needs of the system, are some measurement of how easily the component or application will be to integrate into the environment and these results will then be compared to the </w:t>
      </w:r>
      <w:hyperlink r:id="rId66" w:tooltip="Software system" w:history="1">
        <w:r w:rsidRPr="00B95F17">
          <w:rPr>
            <w:rStyle w:val="Hyperlink"/>
            <w:rFonts w:ascii="Arial" w:hAnsi="Arial" w:cs="Arial"/>
            <w:sz w:val="24"/>
            <w:szCs w:val="24"/>
          </w:rPr>
          <w:t>software system's</w:t>
        </w:r>
      </w:hyperlink>
      <w:r w:rsidRPr="00B95F17">
        <w:rPr>
          <w:rFonts w:ascii="Arial" w:hAnsi="Arial" w:cs="Arial"/>
          <w:sz w:val="24"/>
          <w:szCs w:val="24"/>
        </w:rPr>
        <w:t xml:space="preserve"> </w:t>
      </w:r>
      <w:hyperlink r:id="rId67" w:tooltip="Non-functional requirement" w:history="1">
        <w:r w:rsidRPr="00B95F17">
          <w:rPr>
            <w:rStyle w:val="Hyperlink"/>
            <w:rFonts w:ascii="Arial" w:hAnsi="Arial" w:cs="Arial"/>
            <w:sz w:val="24"/>
            <w:szCs w:val="24"/>
          </w:rPr>
          <w:t>non-functional requirement</w:t>
        </w:r>
      </w:hyperlink>
      <w:r w:rsidRPr="00B95F17">
        <w:rPr>
          <w:rFonts w:ascii="Arial" w:hAnsi="Arial" w:cs="Arial"/>
          <w:sz w:val="24"/>
          <w:szCs w:val="24"/>
        </w:rPr>
        <w:t xml:space="preserve"> of portability</w:t>
      </w:r>
      <w:r w:rsidRPr="00B95F17">
        <w:rPr>
          <w:rFonts w:ascii="Arial" w:hAnsi="Arial" w:cs="Arial"/>
          <w:color w:val="0000FF"/>
          <w:sz w:val="24"/>
          <w:szCs w:val="24"/>
          <w:u w:val="single"/>
          <w:vertAlign w:val="superscript"/>
        </w:rPr>
        <w:t xml:space="preserve"> </w:t>
      </w:r>
      <w:r w:rsidRPr="00B95F17">
        <w:rPr>
          <w:rFonts w:ascii="Arial" w:hAnsi="Arial" w:cs="Arial"/>
          <w:sz w:val="24"/>
          <w:szCs w:val="24"/>
        </w:rPr>
        <w:t xml:space="preserve">for correctness. The levels of correctness are usually measured by the </w:t>
      </w:r>
      <w:hyperlink r:id="rId68" w:tooltip="Cost estimation models" w:history="1">
        <w:r w:rsidRPr="00B95F17">
          <w:rPr>
            <w:rStyle w:val="Hyperlink"/>
            <w:rFonts w:ascii="Arial" w:hAnsi="Arial" w:cs="Arial"/>
            <w:sz w:val="24"/>
            <w:szCs w:val="24"/>
          </w:rPr>
          <w:t>cost</w:t>
        </w:r>
      </w:hyperlink>
      <w:r w:rsidRPr="00B95F17">
        <w:rPr>
          <w:rFonts w:ascii="Arial" w:hAnsi="Arial" w:cs="Arial"/>
          <w:sz w:val="24"/>
          <w:szCs w:val="24"/>
        </w:rPr>
        <w:t xml:space="preserve"> to adapt the software to the new environment   compared to the cost of redevelopment.</w:t>
      </w:r>
    </w:p>
    <w:p w:rsidR="00BD0817" w:rsidRDefault="00BD0817" w:rsidP="00BD0817">
      <w:pPr>
        <w:pStyle w:val="ListParagraph"/>
        <w:spacing w:line="360" w:lineRule="auto"/>
        <w:ind w:left="-720"/>
        <w:jc w:val="both"/>
        <w:rPr>
          <w:rFonts w:ascii="Arial" w:hAnsi="Arial" w:cs="Arial"/>
          <w:sz w:val="24"/>
          <w:szCs w:val="24"/>
        </w:rPr>
      </w:pPr>
    </w:p>
    <w:p w:rsidR="00BD0817" w:rsidRDefault="00BD0817" w:rsidP="007C412F">
      <w:pPr>
        <w:pStyle w:val="ListParagraph"/>
        <w:numPr>
          <w:ilvl w:val="2"/>
          <w:numId w:val="53"/>
        </w:numPr>
        <w:spacing w:line="360" w:lineRule="auto"/>
        <w:ind w:left="-720" w:firstLine="0"/>
        <w:jc w:val="both"/>
        <w:rPr>
          <w:rFonts w:ascii="Arial" w:hAnsi="Arial" w:cs="Arial"/>
          <w:b/>
          <w:sz w:val="24"/>
          <w:szCs w:val="24"/>
        </w:rPr>
      </w:pPr>
      <w:r w:rsidRPr="006F65B5">
        <w:rPr>
          <w:rFonts w:ascii="Arial" w:hAnsi="Arial" w:cs="Arial"/>
          <w:b/>
          <w:sz w:val="24"/>
          <w:szCs w:val="24"/>
        </w:rPr>
        <w:t>Security Testing</w:t>
      </w:r>
    </w:p>
    <w:p w:rsidR="00BD0817" w:rsidRPr="00D01D21" w:rsidRDefault="00BD0817" w:rsidP="00BD0817">
      <w:pPr>
        <w:pStyle w:val="ListParagraph"/>
        <w:spacing w:line="360" w:lineRule="auto"/>
        <w:ind w:left="-720"/>
        <w:jc w:val="both"/>
        <w:rPr>
          <w:rFonts w:ascii="Arial" w:hAnsi="Arial" w:cs="Arial"/>
          <w:b/>
          <w:sz w:val="24"/>
          <w:szCs w:val="24"/>
        </w:rPr>
      </w:pPr>
      <w:r w:rsidRPr="00D01D21">
        <w:rPr>
          <w:rFonts w:ascii="Arial" w:hAnsi="Arial" w:cs="Arial"/>
          <w:sz w:val="24"/>
          <w:szCs w:val="24"/>
        </w:rPr>
        <w:t>User access to Financial information and records should be highly secure.  Compulsory password settings to include letters as well as numbers, and upper case will ensure that access to the e-Bis and Open Accounts systems remain secure.</w:t>
      </w:r>
    </w:p>
    <w:p w:rsidR="00BD0817" w:rsidRPr="00D01D21" w:rsidRDefault="00BD0817" w:rsidP="00BD0817">
      <w:pPr>
        <w:keepNext/>
        <w:tabs>
          <w:tab w:val="left" w:pos="180"/>
        </w:tabs>
        <w:spacing w:line="360" w:lineRule="auto"/>
        <w:ind w:left="-720"/>
        <w:jc w:val="both"/>
        <w:rPr>
          <w:rFonts w:ascii="Arial" w:hAnsi="Arial" w:cs="Arial"/>
          <w:sz w:val="24"/>
          <w:szCs w:val="24"/>
        </w:rPr>
      </w:pPr>
      <w:r w:rsidRPr="00D01D21">
        <w:rPr>
          <w:rFonts w:ascii="Arial" w:hAnsi="Arial" w:cs="Arial"/>
          <w:sz w:val="24"/>
          <w:szCs w:val="24"/>
        </w:rPr>
        <w:t>Audit review found that passwords were not required to be alphanumeric or contain upper case characters.</w:t>
      </w:r>
    </w:p>
    <w:p w:rsidR="00BD0817" w:rsidRPr="00D01D21" w:rsidRDefault="00BD0817" w:rsidP="00BD0817">
      <w:pPr>
        <w:tabs>
          <w:tab w:val="left" w:pos="180"/>
        </w:tabs>
        <w:spacing w:line="360" w:lineRule="auto"/>
        <w:ind w:left="-720"/>
        <w:jc w:val="both"/>
        <w:rPr>
          <w:rFonts w:ascii="Arial" w:hAnsi="Arial" w:cs="Arial"/>
          <w:sz w:val="24"/>
          <w:szCs w:val="24"/>
        </w:rPr>
      </w:pPr>
      <w:r w:rsidRPr="00D01D21">
        <w:rPr>
          <w:rFonts w:ascii="Arial" w:hAnsi="Arial" w:cs="Arial"/>
          <w:sz w:val="24"/>
          <w:szCs w:val="24"/>
        </w:rPr>
        <w:t>Passwords with no preconditions expose the system and the Authority to unauthorised user access.</w:t>
      </w:r>
    </w:p>
    <w:p w:rsidR="00BD0817" w:rsidRDefault="00BD0817" w:rsidP="007C412F">
      <w:pPr>
        <w:pStyle w:val="ListParagraph"/>
        <w:numPr>
          <w:ilvl w:val="0"/>
          <w:numId w:val="69"/>
        </w:numPr>
        <w:tabs>
          <w:tab w:val="left" w:pos="-360"/>
        </w:tabs>
        <w:spacing w:line="360" w:lineRule="auto"/>
        <w:ind w:left="-720" w:firstLine="0"/>
        <w:jc w:val="both"/>
        <w:rPr>
          <w:rFonts w:ascii="Arial" w:hAnsi="Arial" w:cs="Arial"/>
          <w:sz w:val="24"/>
          <w:szCs w:val="24"/>
        </w:rPr>
      </w:pPr>
      <w:r>
        <w:rPr>
          <w:rFonts w:ascii="Arial" w:hAnsi="Arial" w:cs="Arial"/>
          <w:sz w:val="24"/>
          <w:szCs w:val="24"/>
        </w:rPr>
        <w:t>Password Login</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r w:rsidRPr="00DF08A2">
        <w:rPr>
          <w:rFonts w:ascii="Arial" w:hAnsi="Arial" w:cs="Arial"/>
          <w:sz w:val="24"/>
          <w:szCs w:val="24"/>
        </w:rPr>
        <w:t>Passwords used to log into Open Accounts system should be alphanumeric and contain upper case, in addition to being over six characters long.</w:t>
      </w:r>
    </w:p>
    <w:p w:rsidR="00BD0817" w:rsidRPr="00DF08A2"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7C412F">
      <w:pPr>
        <w:pStyle w:val="ListParagraph"/>
        <w:numPr>
          <w:ilvl w:val="0"/>
          <w:numId w:val="69"/>
        </w:numPr>
        <w:tabs>
          <w:tab w:val="left" w:pos="-360"/>
        </w:tabs>
        <w:spacing w:line="360" w:lineRule="auto"/>
        <w:ind w:left="-720" w:firstLine="0"/>
        <w:jc w:val="both"/>
        <w:rPr>
          <w:rFonts w:ascii="Arial" w:hAnsi="Arial" w:cs="Arial"/>
          <w:sz w:val="24"/>
          <w:szCs w:val="24"/>
        </w:rPr>
      </w:pPr>
      <w:r>
        <w:rPr>
          <w:rFonts w:ascii="Arial" w:hAnsi="Arial" w:cs="Arial"/>
          <w:sz w:val="24"/>
          <w:szCs w:val="24"/>
        </w:rPr>
        <w:t>Modular Access</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lastRenderedPageBreak/>
        <w:t xml:space="preserve">The GL identifies the user and allows him/ her to access only certain modules. The proponents will try to see if the software restricts unauthorized users from accessing </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certain modules of the software.</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917C70"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DB52C8" w:rsidRDefault="00BD0817" w:rsidP="007C412F">
      <w:pPr>
        <w:pStyle w:val="ListParagraph"/>
        <w:numPr>
          <w:ilvl w:val="2"/>
          <w:numId w:val="53"/>
        </w:numPr>
        <w:tabs>
          <w:tab w:val="left" w:pos="-360"/>
        </w:tabs>
        <w:spacing w:line="360" w:lineRule="auto"/>
        <w:ind w:left="-720" w:firstLine="0"/>
        <w:jc w:val="both"/>
        <w:rPr>
          <w:rFonts w:ascii="Arial" w:hAnsi="Arial" w:cs="Arial"/>
          <w:b/>
          <w:sz w:val="24"/>
          <w:szCs w:val="24"/>
        </w:rPr>
      </w:pPr>
      <w:r w:rsidRPr="00DB52C8">
        <w:rPr>
          <w:rFonts w:ascii="Arial" w:hAnsi="Arial" w:cs="Arial"/>
          <w:b/>
          <w:sz w:val="24"/>
          <w:szCs w:val="24"/>
        </w:rPr>
        <w:t>Performance Testing</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It is important to have testing before using the system to know </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 xml:space="preserve">If it is performed well </w:t>
      </w:r>
      <w:r w:rsidRPr="00DB52C8">
        <w:rPr>
          <w:rFonts w:ascii="Arial" w:hAnsi="Arial" w:cs="Arial"/>
          <w:sz w:val="24"/>
          <w:szCs w:val="24"/>
        </w:rPr>
        <w:t>of responsiveness and stability under various workload</w:t>
      </w:r>
      <w:r>
        <w:rPr>
          <w:rFonts w:ascii="Arial" w:hAnsi="Arial" w:cs="Arial"/>
          <w:sz w:val="24"/>
          <w:szCs w:val="24"/>
        </w:rPr>
        <w:t xml:space="preserve"> and </w:t>
      </w:r>
      <w:r w:rsidRPr="00DB52C8">
        <w:rPr>
          <w:rFonts w:ascii="Arial" w:hAnsi="Arial" w:cs="Arial"/>
          <w:sz w:val="24"/>
          <w:szCs w:val="24"/>
        </w:rPr>
        <w:t>the quality attributes of the system, such as scalability, reliability and resource usage.</w:t>
      </w:r>
      <w:r>
        <w:rPr>
          <w:rFonts w:ascii="Arial" w:hAnsi="Arial" w:cs="Arial"/>
          <w:sz w:val="24"/>
          <w:szCs w:val="24"/>
        </w:rPr>
        <w:t xml:space="preserve"> Inorder to do this you must have the following:</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the desktop / laptops to be used, computer resources, application needed, hardware specif</w:t>
      </w:r>
      <w:r>
        <w:rPr>
          <w:rFonts w:ascii="Arial" w:hAnsi="Arial" w:cs="Arial"/>
          <w:sz w:val="24"/>
          <w:szCs w:val="24"/>
        </w:rPr>
        <w:t>ication.</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Login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The user sho</w:t>
      </w:r>
      <w:r>
        <w:rPr>
          <w:rFonts w:ascii="Arial" w:hAnsi="Arial" w:cs="Arial"/>
          <w:sz w:val="24"/>
          <w:szCs w:val="24"/>
        </w:rPr>
        <w:t>uld be able to log on within 0.2</w:t>
      </w:r>
      <w:r w:rsidRPr="002C6571">
        <w:rPr>
          <w:rFonts w:ascii="Arial" w:hAnsi="Arial" w:cs="Arial"/>
          <w:sz w:val="24"/>
          <w:szCs w:val="24"/>
        </w:rPr>
        <w:t xml:space="preserve"> second</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Save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Search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Print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Pr="00493D35"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Browse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Delete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lastRenderedPageBreak/>
        <w:t>Worst Case Scenario – 3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Exit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b/>
          <w:sz w:val="24"/>
          <w:szCs w:val="24"/>
        </w:rPr>
      </w:pP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Cancel Function</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2 seconds</w:t>
      </w:r>
    </w:p>
    <w:p w:rsidR="00BD0817" w:rsidRDefault="00BD0817" w:rsidP="00BD0817">
      <w:pPr>
        <w:pStyle w:val="ListParagraph"/>
        <w:tabs>
          <w:tab w:val="left" w:pos="-360"/>
        </w:tabs>
        <w:spacing w:line="360" w:lineRule="auto"/>
        <w:ind w:left="-720"/>
        <w:jc w:val="both"/>
        <w:rPr>
          <w:rFonts w:ascii="Arial" w:hAnsi="Arial" w:cs="Arial"/>
          <w:b/>
          <w:sz w:val="24"/>
          <w:szCs w:val="24"/>
        </w:rPr>
      </w:pPr>
      <w:r w:rsidRPr="002C6571">
        <w:rPr>
          <w:rFonts w:ascii="Arial" w:hAnsi="Arial" w:cs="Arial"/>
          <w:b/>
          <w:sz w:val="24"/>
          <w:szCs w:val="24"/>
        </w:rPr>
        <w:t>Next List of Records</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Best Case Scenario – Immediate</w:t>
      </w:r>
    </w:p>
    <w:p w:rsidR="00BD0817" w:rsidRDefault="00BD0817" w:rsidP="00BD0817">
      <w:pPr>
        <w:pStyle w:val="ListParagraph"/>
        <w:tabs>
          <w:tab w:val="left" w:pos="-360"/>
        </w:tabs>
        <w:spacing w:line="360" w:lineRule="auto"/>
        <w:ind w:left="-720"/>
        <w:jc w:val="both"/>
        <w:rPr>
          <w:rFonts w:ascii="Arial" w:hAnsi="Arial" w:cs="Arial"/>
          <w:sz w:val="24"/>
          <w:szCs w:val="24"/>
        </w:rPr>
      </w:pPr>
      <w:r w:rsidRPr="002C6571">
        <w:rPr>
          <w:rFonts w:ascii="Arial" w:hAnsi="Arial" w:cs="Arial"/>
          <w:sz w:val="24"/>
          <w:szCs w:val="24"/>
        </w:rPr>
        <w:t>Worst Case Scenario – 3 seconds</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FC6495" w:rsidRDefault="00BD0817" w:rsidP="007C412F">
      <w:pPr>
        <w:pStyle w:val="ListParagraph"/>
        <w:numPr>
          <w:ilvl w:val="1"/>
          <w:numId w:val="53"/>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Testing Resource and Staffing</w:t>
      </w:r>
    </w:p>
    <w:p w:rsidR="00BD0817" w:rsidRDefault="00BD0817" w:rsidP="00BD0817">
      <w:pPr>
        <w:pStyle w:val="ListParagraph"/>
        <w:tabs>
          <w:tab w:val="left" w:pos="-360"/>
        </w:tabs>
        <w:spacing w:line="360" w:lineRule="auto"/>
        <w:ind w:left="-720"/>
        <w:jc w:val="both"/>
        <w:rPr>
          <w:rStyle w:val="st"/>
          <w:rFonts w:ascii="Arial" w:hAnsi="Arial" w:cs="Arial"/>
          <w:color w:val="222222"/>
          <w:sz w:val="24"/>
          <w:szCs w:val="24"/>
          <w:lang w:val="en-PH"/>
        </w:rPr>
      </w:pPr>
      <w:r>
        <w:rPr>
          <w:rStyle w:val="st"/>
          <w:rFonts w:ascii="Arial" w:hAnsi="Arial" w:cs="Arial"/>
          <w:color w:val="222222"/>
          <w:sz w:val="24"/>
          <w:szCs w:val="24"/>
          <w:lang w:val="en-PH"/>
        </w:rPr>
        <w:t xml:space="preserve">installation options. </w:t>
      </w:r>
      <w:r w:rsidRPr="00C100A0">
        <w:rPr>
          <w:rStyle w:val="st"/>
          <w:rFonts w:ascii="Arial" w:hAnsi="Arial" w:cs="Arial"/>
          <w:color w:val="222222"/>
          <w:sz w:val="24"/>
          <w:szCs w:val="24"/>
          <w:lang w:val="en-PH"/>
        </w:rPr>
        <w:t xml:space="preserve">Select </w:t>
      </w:r>
      <w:r w:rsidRPr="00C100A0">
        <w:rPr>
          <w:rStyle w:val="Emphasis"/>
          <w:rFonts w:ascii="Arial" w:hAnsi="Arial" w:cs="Arial"/>
          <w:color w:val="222222"/>
          <w:sz w:val="24"/>
          <w:szCs w:val="24"/>
          <w:lang w:val="en-PH"/>
        </w:rPr>
        <w:t>System</w:t>
      </w:r>
      <w:r w:rsidRPr="00C100A0">
        <w:rPr>
          <w:rStyle w:val="st"/>
          <w:rFonts w:ascii="Arial" w:hAnsi="Arial" w:cs="Arial"/>
          <w:color w:val="222222"/>
          <w:sz w:val="24"/>
          <w:szCs w:val="24"/>
          <w:lang w:val="en-PH"/>
        </w:rPr>
        <w:t>, Business Unit or Type in the GL Options group box on the Billi</w:t>
      </w:r>
      <w:r>
        <w:rPr>
          <w:rStyle w:val="st"/>
          <w:rFonts w:ascii="Arial" w:hAnsi="Arial" w:cs="Arial"/>
          <w:color w:val="222222"/>
          <w:sz w:val="24"/>
          <w:szCs w:val="24"/>
          <w:lang w:val="en-PH"/>
        </w:rPr>
        <w:t>ng Integration Options page.</w:t>
      </w:r>
      <w:r w:rsidRPr="00C100A0">
        <w:rPr>
          <w:rStyle w:val="st"/>
          <w:rFonts w:ascii="Arial" w:hAnsi="Arial" w:cs="Arial"/>
          <w:color w:val="222222"/>
          <w:sz w:val="24"/>
          <w:szCs w:val="24"/>
          <w:lang w:val="en-PH"/>
        </w:rPr>
        <w:t xml:space="preserve"> Define installation options and mobile approval options for </w:t>
      </w:r>
      <w:r w:rsidRPr="00C100A0">
        <w:rPr>
          <w:rStyle w:val="Emphasis"/>
          <w:rFonts w:ascii="Arial" w:hAnsi="Arial" w:cs="Arial"/>
          <w:color w:val="222222"/>
          <w:sz w:val="24"/>
          <w:szCs w:val="24"/>
          <w:lang w:val="en-PH"/>
        </w:rPr>
        <w:t>General Ledger</w:t>
      </w:r>
      <w:r>
        <w:rPr>
          <w:rStyle w:val="st"/>
          <w:rFonts w:ascii="Arial" w:hAnsi="Arial" w:cs="Arial"/>
          <w:color w:val="222222"/>
          <w:sz w:val="24"/>
          <w:szCs w:val="24"/>
          <w:lang w:val="en-PH"/>
        </w:rPr>
        <w:t>. Grants.</w:t>
      </w:r>
      <w:r w:rsidRPr="00C100A0">
        <w:rPr>
          <w:rStyle w:val="st"/>
          <w:rFonts w:ascii="Arial" w:hAnsi="Arial" w:cs="Arial"/>
          <w:color w:val="222222"/>
          <w:sz w:val="24"/>
          <w:szCs w:val="24"/>
          <w:lang w:val="en-PH"/>
        </w:rPr>
        <w:t xml:space="preserve">Define </w:t>
      </w:r>
      <w:r w:rsidRPr="00C100A0">
        <w:rPr>
          <w:rStyle w:val="Emphasis"/>
          <w:rFonts w:ascii="Arial" w:hAnsi="Arial" w:cs="Arial"/>
          <w:color w:val="222222"/>
          <w:sz w:val="24"/>
          <w:szCs w:val="24"/>
          <w:lang w:val="en-PH"/>
        </w:rPr>
        <w:t>Staffing</w:t>
      </w:r>
      <w:r w:rsidRPr="00C100A0">
        <w:rPr>
          <w:rStyle w:val="st"/>
          <w:rFonts w:ascii="Arial" w:hAnsi="Arial" w:cs="Arial"/>
          <w:color w:val="222222"/>
          <w:sz w:val="24"/>
          <w:szCs w:val="24"/>
          <w:lang w:val="en-PH"/>
        </w:rPr>
        <w:t xml:space="preserve"> Front Office and Pay/Bill Management installation options.</w:t>
      </w:r>
    </w:p>
    <w:p w:rsidR="00BD0817" w:rsidRPr="00C100A0" w:rsidRDefault="00BD0817" w:rsidP="00BD0817">
      <w:pPr>
        <w:pStyle w:val="ListParagraph"/>
        <w:tabs>
          <w:tab w:val="left" w:pos="-360"/>
        </w:tabs>
        <w:spacing w:line="360" w:lineRule="auto"/>
        <w:ind w:left="-720"/>
        <w:jc w:val="both"/>
        <w:rPr>
          <w:rFonts w:ascii="Arial" w:hAnsi="Arial" w:cs="Arial"/>
          <w:sz w:val="24"/>
          <w:szCs w:val="24"/>
        </w:rPr>
      </w:pPr>
    </w:p>
    <w:p w:rsidR="00BD0817" w:rsidRPr="00FC6495" w:rsidRDefault="00BD0817" w:rsidP="007C412F">
      <w:pPr>
        <w:pStyle w:val="ListParagraph"/>
        <w:numPr>
          <w:ilvl w:val="0"/>
          <w:numId w:val="70"/>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Client Staff / Employees</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ask for help to test the GL with the participation of the security agency personnel. The employees / staff are allowed to use the full function of the GL as part of its validation testing. The employees are allowed to record any errors that they encounter during the software testing on hand.</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FC6495" w:rsidRDefault="00BD0817" w:rsidP="007C412F">
      <w:pPr>
        <w:pStyle w:val="ListParagraph"/>
        <w:numPr>
          <w:ilvl w:val="0"/>
          <w:numId w:val="70"/>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Handheld PC / Desktop / Laptop</w:t>
      </w:r>
    </w:p>
    <w:p w:rsidR="00BD0817" w:rsidRPr="001A7C70"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will have to use the clients PC or laptops after installing the GL. This will allow the user / employee to test the GL with one or more tester at the same time. With this, the data from one computer to the other are also identified through the system integration functionalities of GL.</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FC6495" w:rsidRDefault="00BD0817" w:rsidP="007C412F">
      <w:pPr>
        <w:pStyle w:val="ListParagraph"/>
        <w:numPr>
          <w:ilvl w:val="0"/>
          <w:numId w:val="70"/>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Error Reporting</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provide a reports manual on which the employee and staff are required to list down the error and bugs that they may encounter during the testing activity.</w:t>
      </w: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Default="00BD0817" w:rsidP="00BD0817">
      <w:pPr>
        <w:pStyle w:val="ListParagraph"/>
        <w:tabs>
          <w:tab w:val="left" w:pos="-360"/>
        </w:tabs>
        <w:spacing w:line="360" w:lineRule="auto"/>
        <w:ind w:left="-720"/>
        <w:jc w:val="both"/>
        <w:rPr>
          <w:rFonts w:ascii="Arial" w:hAnsi="Arial" w:cs="Arial"/>
          <w:sz w:val="24"/>
          <w:szCs w:val="24"/>
        </w:rPr>
      </w:pPr>
    </w:p>
    <w:p w:rsidR="00BD0817" w:rsidRPr="00FC6495" w:rsidRDefault="00BD0817" w:rsidP="007C412F">
      <w:pPr>
        <w:pStyle w:val="ListParagraph"/>
        <w:numPr>
          <w:ilvl w:val="0"/>
          <w:numId w:val="70"/>
        </w:numPr>
        <w:tabs>
          <w:tab w:val="left" w:pos="-360"/>
        </w:tabs>
        <w:spacing w:line="360" w:lineRule="auto"/>
        <w:ind w:left="-720" w:firstLine="0"/>
        <w:jc w:val="both"/>
        <w:rPr>
          <w:rFonts w:ascii="Arial" w:hAnsi="Arial" w:cs="Arial"/>
          <w:b/>
          <w:sz w:val="24"/>
          <w:szCs w:val="24"/>
        </w:rPr>
      </w:pPr>
      <w:r w:rsidRPr="00FC6495">
        <w:rPr>
          <w:rFonts w:ascii="Arial" w:hAnsi="Arial" w:cs="Arial"/>
          <w:b/>
          <w:sz w:val="24"/>
          <w:szCs w:val="24"/>
        </w:rPr>
        <w:t>Other Devices</w:t>
      </w:r>
    </w:p>
    <w:p w:rsidR="00BD0817" w:rsidRDefault="00BD0817" w:rsidP="00BD0817">
      <w:pPr>
        <w:pStyle w:val="ListParagraph"/>
        <w:tabs>
          <w:tab w:val="left" w:pos="-360"/>
        </w:tabs>
        <w:spacing w:line="360" w:lineRule="auto"/>
        <w:ind w:left="-720"/>
        <w:jc w:val="both"/>
        <w:rPr>
          <w:rFonts w:ascii="Arial" w:hAnsi="Arial" w:cs="Arial"/>
          <w:sz w:val="24"/>
          <w:szCs w:val="24"/>
        </w:rPr>
      </w:pPr>
      <w:r>
        <w:rPr>
          <w:rFonts w:ascii="Arial" w:hAnsi="Arial" w:cs="Arial"/>
          <w:sz w:val="24"/>
          <w:szCs w:val="24"/>
        </w:rPr>
        <w:t>The project will also have to use other devices that is necessary for the functionalities of the GL like printer, Scanner and other devices that supports the GL processes.</w:t>
      </w:r>
    </w:p>
    <w:p w:rsidR="00BD0817" w:rsidRPr="00AB1451" w:rsidRDefault="00BD0817" w:rsidP="00BD0817">
      <w:pPr>
        <w:tabs>
          <w:tab w:val="left" w:pos="-360"/>
          <w:tab w:val="left" w:pos="180"/>
        </w:tabs>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BD0817" w:rsidRDefault="00BD0817" w:rsidP="00BD0817">
      <w:pPr>
        <w:spacing w:line="360" w:lineRule="auto"/>
        <w:ind w:left="-720"/>
        <w:jc w:val="both"/>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rPr>
          <w:rFonts w:ascii="Arial" w:hAnsi="Arial" w:cs="Arial"/>
          <w:sz w:val="24"/>
          <w:szCs w:val="24"/>
        </w:rPr>
      </w:pPr>
    </w:p>
    <w:p w:rsidR="00421E2A" w:rsidRPr="00BD0817" w:rsidRDefault="00421E2A" w:rsidP="00421E2A">
      <w:pPr>
        <w:ind w:firstLine="720"/>
        <w:rPr>
          <w:rFonts w:ascii="Arial" w:hAnsi="Arial" w:cs="Arial"/>
          <w:sz w:val="24"/>
          <w:szCs w:val="24"/>
        </w:rPr>
      </w:pPr>
    </w:p>
    <w:p w:rsidR="00421E2A" w:rsidRPr="00BD0817" w:rsidRDefault="00421E2A" w:rsidP="00421E2A">
      <w:pPr>
        <w:ind w:firstLine="720"/>
        <w:rPr>
          <w:rFonts w:ascii="Arial" w:hAnsi="Arial" w:cs="Arial"/>
          <w:sz w:val="24"/>
          <w:szCs w:val="24"/>
        </w:rPr>
      </w:pPr>
    </w:p>
    <w:p w:rsidR="00421E2A" w:rsidRPr="00BD0817" w:rsidRDefault="00421E2A" w:rsidP="00A42F19">
      <w:pPr>
        <w:rPr>
          <w:rFonts w:ascii="Arial" w:hAnsi="Arial" w:cs="Arial"/>
          <w:sz w:val="24"/>
          <w:szCs w:val="24"/>
        </w:rPr>
      </w:pPr>
    </w:p>
    <w:sectPr w:rsidR="00421E2A" w:rsidRPr="00BD0817" w:rsidSect="008D6492">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12F" w:rsidRDefault="007C412F" w:rsidP="009D5295">
      <w:pPr>
        <w:spacing w:after="0" w:line="240" w:lineRule="auto"/>
      </w:pPr>
      <w:r>
        <w:separator/>
      </w:r>
    </w:p>
  </w:endnote>
  <w:endnote w:type="continuationSeparator" w:id="1">
    <w:p w:rsidR="007C412F" w:rsidRDefault="007C412F" w:rsidP="009D5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7DC" w:rsidRDefault="009E37DC">
    <w:pPr>
      <w:pStyle w:val="Footer"/>
      <w:pBdr>
        <w:top w:val="thinThickSmallGap" w:sz="24" w:space="1" w:color="622423" w:themeColor="accent2" w:themeShade="7F"/>
      </w:pBdr>
      <w:rPr>
        <w:rFonts w:asciiTheme="majorHAnsi" w:hAnsiTheme="majorHAnsi"/>
      </w:rPr>
    </w:pPr>
    <w:r>
      <w:rPr>
        <w:rFonts w:asciiTheme="majorHAnsi" w:hAnsiTheme="majorHAnsi"/>
      </w:rPr>
      <w:t>General Ledger With Asset Accounting</w:t>
    </w:r>
    <w:r>
      <w:rPr>
        <w:rFonts w:asciiTheme="majorHAnsi" w:hAnsiTheme="majorHAnsi"/>
      </w:rPr>
      <w:ptab w:relativeTo="margin" w:alignment="right" w:leader="none"/>
    </w:r>
    <w:r>
      <w:rPr>
        <w:rFonts w:asciiTheme="majorHAnsi" w:hAnsiTheme="majorHAnsi"/>
      </w:rPr>
      <w:t xml:space="preserve">Page </w:t>
    </w:r>
    <w:fldSimple w:instr=" PAGE   \* MERGEFORMAT ">
      <w:r w:rsidR="00BD0817" w:rsidRPr="00BD0817">
        <w:rPr>
          <w:rFonts w:asciiTheme="majorHAnsi" w:hAnsiTheme="majorHAnsi"/>
          <w:noProof/>
        </w:rPr>
        <w:t>132</w:t>
      </w:r>
    </w:fldSimple>
  </w:p>
  <w:p w:rsidR="009E37DC" w:rsidRDefault="009E37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12F" w:rsidRDefault="007C412F" w:rsidP="009D5295">
      <w:pPr>
        <w:spacing w:after="0" w:line="240" w:lineRule="auto"/>
      </w:pPr>
      <w:r>
        <w:separator/>
      </w:r>
    </w:p>
  </w:footnote>
  <w:footnote w:type="continuationSeparator" w:id="1">
    <w:p w:rsidR="007C412F" w:rsidRDefault="007C412F" w:rsidP="009D52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E65208EA95D841CBB068A0C1DAE1472A"/>
      </w:placeholder>
      <w:dataBinding w:prefixMappings="xmlns:ns0='http://schemas.openxmlformats.org/package/2006/metadata/core-properties' xmlns:ns1='http://purl.org/dc/elements/1.1/'" w:xpath="/ns0:coreProperties[1]/ns1:title[1]" w:storeItemID="{6C3C8BC8-F283-45AE-878A-BAB7291924A1}"/>
      <w:text/>
    </w:sdtPr>
    <w:sdtContent>
      <w:p w:rsidR="009E37DC" w:rsidRDefault="009E37DC" w:rsidP="00475F0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Service Management System</w:t>
        </w:r>
      </w:p>
    </w:sdtContent>
  </w:sdt>
  <w:p w:rsidR="009E37DC" w:rsidRDefault="009E37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numFmt w:val="decimal"/>
      <w:lvlText w:val="1.%1"/>
      <w:lvlJc w:val="left"/>
      <w:pPr>
        <w:tabs>
          <w:tab w:val="num" w:pos="2160"/>
        </w:tabs>
        <w:ind w:left="2160" w:hanging="360"/>
      </w:pPr>
      <w:rPr>
        <w:rFonts w:cs="Times New Roman"/>
      </w:rPr>
    </w:lvl>
    <w:lvl w:ilvl="1" w:tplc="00006784">
      <w:start w:val="1"/>
      <w:numFmt w:val="decimal"/>
      <w:lvlText w:val="1.%2"/>
      <w:lvlJc w:val="left"/>
      <w:pPr>
        <w:tabs>
          <w:tab w:val="num" w:pos="2880"/>
        </w:tabs>
        <w:ind w:left="2880" w:hanging="360"/>
      </w:pPr>
      <w:rPr>
        <w:rFonts w:cs="Times New Roman"/>
      </w:rPr>
    </w:lvl>
    <w:lvl w:ilvl="2" w:tplc="00004AE1">
      <w:start w:val="1"/>
      <w:numFmt w:val="lowerLetter"/>
      <w:lvlText w:val="%3."/>
      <w:lvlJc w:val="left"/>
      <w:pPr>
        <w:tabs>
          <w:tab w:val="num" w:pos="3600"/>
        </w:tabs>
        <w:ind w:left="360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20"/>
    <w:multiLevelType w:val="hybridMultilevel"/>
    <w:tmpl w:val="0000759A"/>
    <w:lvl w:ilvl="0" w:tplc="00002350">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301C"/>
    <w:multiLevelType w:val="hybridMultilevel"/>
    <w:tmpl w:val="00000BDB"/>
    <w:lvl w:ilvl="0" w:tplc="000056AE">
      <w:start w:val="6"/>
      <w:numFmt w:val="decimal"/>
      <w:lvlText w:val="3.%1"/>
      <w:lvlJc w:val="left"/>
      <w:pPr>
        <w:tabs>
          <w:tab w:val="num" w:pos="720"/>
        </w:tabs>
        <w:ind w:left="720" w:hanging="360"/>
      </w:pPr>
      <w:rPr>
        <w:rFonts w:cs="Times New Roman"/>
      </w:rPr>
    </w:lvl>
    <w:lvl w:ilvl="1" w:tplc="0000073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3B25"/>
    <w:multiLevelType w:val="hybridMultilevel"/>
    <w:tmpl w:val="4AAC1C16"/>
    <w:lvl w:ilvl="0" w:tplc="00006E5D">
      <w:start w:val="1"/>
      <w:numFmt w:val="decimal"/>
      <w:lvlText w:val="%1"/>
      <w:lvlJc w:val="left"/>
      <w:pPr>
        <w:tabs>
          <w:tab w:val="num" w:pos="720"/>
        </w:tabs>
        <w:ind w:left="720" w:hanging="360"/>
      </w:pPr>
      <w:rPr>
        <w:rFonts w:cs="Times New Roman"/>
      </w:rPr>
    </w:lvl>
    <w:lvl w:ilvl="1" w:tplc="00001AD4">
      <w:start w:val="3"/>
      <w:numFmt w:val="decimal"/>
      <w:lvlText w:val="2.%2"/>
      <w:lvlJc w:val="left"/>
      <w:pPr>
        <w:tabs>
          <w:tab w:val="num" w:pos="1440"/>
        </w:tabs>
        <w:ind w:left="1440" w:hanging="360"/>
      </w:pPr>
      <w:rPr>
        <w:rFonts w:cs="Times New Roman"/>
      </w:rPr>
    </w:lvl>
    <w:lvl w:ilvl="2" w:tplc="04090001">
      <w:start w:val="1"/>
      <w:numFmt w:val="bullet"/>
      <w:lvlText w:val=""/>
      <w:lvlJc w:val="left"/>
      <w:pPr>
        <w:tabs>
          <w:tab w:val="num" w:pos="2160"/>
        </w:tabs>
        <w:ind w:left="2160" w:hanging="360"/>
      </w:pPr>
      <w:rPr>
        <w:rFonts w:ascii="Symbol" w:hAnsi="Symbol" w:hint="default"/>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41BB"/>
    <w:multiLevelType w:val="hybridMultilevel"/>
    <w:tmpl w:val="000026E9"/>
    <w:lvl w:ilvl="0" w:tplc="000001EB">
      <w:numFmt w:val="decimal"/>
      <w:lvlText w:val="2.%1"/>
      <w:lvlJc w:val="left"/>
      <w:pPr>
        <w:tabs>
          <w:tab w:val="num" w:pos="720"/>
        </w:tabs>
        <w:ind w:left="720" w:hanging="360"/>
      </w:pPr>
      <w:rPr>
        <w:rFonts w:cs="Times New Roman"/>
      </w:rPr>
    </w:lvl>
    <w:lvl w:ilvl="1" w:tplc="00000BB3">
      <w:start w:val="1"/>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7A5A"/>
    <w:multiLevelType w:val="hybridMultilevel"/>
    <w:tmpl w:val="0000767D"/>
    <w:lvl w:ilvl="0" w:tplc="00004509">
      <w:start w:val="2"/>
      <w:numFmt w:val="decimal"/>
      <w:lvlText w:val="2.%1"/>
      <w:lvlJc w:val="left"/>
      <w:pPr>
        <w:tabs>
          <w:tab w:val="num" w:pos="720"/>
        </w:tabs>
        <w:ind w:left="720" w:hanging="360"/>
      </w:pPr>
      <w:rPr>
        <w:rFonts w:cs="Times New Roman"/>
      </w:rPr>
    </w:lvl>
    <w:lvl w:ilvl="1" w:tplc="00001238">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3323F90"/>
    <w:multiLevelType w:val="hybridMultilevel"/>
    <w:tmpl w:val="134A7A4C"/>
    <w:lvl w:ilvl="0" w:tplc="B4A0E0F8">
      <w:start w:val="3"/>
      <w:numFmt w:val="bullet"/>
      <w:lvlText w:val=""/>
      <w:lvlJc w:val="left"/>
      <w:pPr>
        <w:ind w:left="1800" w:hanging="360"/>
      </w:pPr>
      <w:rPr>
        <w:rFonts w:ascii="Symbol" w:eastAsiaTheme="minorHAnsi" w:hAnsi="Symbol"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66453C5"/>
    <w:multiLevelType w:val="multilevel"/>
    <w:tmpl w:val="D6867AE0"/>
    <w:lvl w:ilvl="0">
      <w:start w:val="4"/>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067E3914"/>
    <w:multiLevelType w:val="hybridMultilevel"/>
    <w:tmpl w:val="FF40C6BE"/>
    <w:lvl w:ilvl="0" w:tplc="04090001">
      <w:start w:val="1"/>
      <w:numFmt w:val="bullet"/>
      <w:lvlText w:val=""/>
      <w:lvlJc w:val="left"/>
      <w:pPr>
        <w:ind w:left="2430" w:hanging="360"/>
      </w:pPr>
      <w:rPr>
        <w:rFonts w:ascii="Symbol" w:hAnsi="Symbol" w:hint="default"/>
      </w:rPr>
    </w:lvl>
    <w:lvl w:ilvl="1" w:tplc="04090003">
      <w:start w:val="1"/>
      <w:numFmt w:val="bullet"/>
      <w:lvlText w:val="o"/>
      <w:lvlJc w:val="left"/>
      <w:pPr>
        <w:ind w:left="3150" w:hanging="360"/>
      </w:pPr>
      <w:rPr>
        <w:rFonts w:ascii="Courier New" w:hAnsi="Courier New" w:cs="Courier New" w:hint="default"/>
      </w:rPr>
    </w:lvl>
    <w:lvl w:ilvl="2" w:tplc="04090005">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9">
    <w:nsid w:val="06B329BF"/>
    <w:multiLevelType w:val="hybridMultilevel"/>
    <w:tmpl w:val="B95C999C"/>
    <w:lvl w:ilvl="0" w:tplc="326E15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7F74B7D"/>
    <w:multiLevelType w:val="multilevel"/>
    <w:tmpl w:val="676624C0"/>
    <w:lvl w:ilvl="0">
      <w:start w:val="1"/>
      <w:numFmt w:val="decimal"/>
      <w:lvlText w:val="%1.0"/>
      <w:lvlJc w:val="left"/>
      <w:pPr>
        <w:ind w:left="1830" w:hanging="390"/>
      </w:pPr>
      <w:rPr>
        <w:rFonts w:hint="default"/>
      </w:rPr>
    </w:lvl>
    <w:lvl w:ilvl="1">
      <w:start w:val="1"/>
      <w:numFmt w:val="decimal"/>
      <w:lvlText w:val="%1.%2"/>
      <w:lvlJc w:val="left"/>
      <w:pPr>
        <w:ind w:left="255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11">
    <w:nsid w:val="09541CC6"/>
    <w:multiLevelType w:val="multilevel"/>
    <w:tmpl w:val="3D48713C"/>
    <w:lvl w:ilvl="0">
      <w:start w:val="2"/>
      <w:numFmt w:val="decimal"/>
      <w:lvlText w:val="%1"/>
      <w:lvlJc w:val="left"/>
      <w:pPr>
        <w:ind w:left="525" w:hanging="525"/>
      </w:pPr>
      <w:rPr>
        <w:rFonts w:hint="default"/>
      </w:rPr>
    </w:lvl>
    <w:lvl w:ilvl="1">
      <w:start w:val="2"/>
      <w:numFmt w:val="decimal"/>
      <w:lvlText w:val="%1.%2"/>
      <w:lvlJc w:val="left"/>
      <w:pPr>
        <w:ind w:left="2325" w:hanging="52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2">
    <w:nsid w:val="0A9C35A0"/>
    <w:multiLevelType w:val="hybridMultilevel"/>
    <w:tmpl w:val="17F6B77A"/>
    <w:lvl w:ilvl="0" w:tplc="04090001">
      <w:start w:val="1"/>
      <w:numFmt w:val="bullet"/>
      <w:lvlText w:val=""/>
      <w:lvlJc w:val="left"/>
      <w:pPr>
        <w:ind w:left="2320" w:hanging="360"/>
      </w:pPr>
      <w:rPr>
        <w:rFonts w:ascii="Symbol" w:hAnsi="Symbol"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13">
    <w:nsid w:val="0AC56430"/>
    <w:multiLevelType w:val="hybridMultilevel"/>
    <w:tmpl w:val="F1223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0F3022"/>
    <w:multiLevelType w:val="hybridMultilevel"/>
    <w:tmpl w:val="76263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621D18"/>
    <w:multiLevelType w:val="hybridMultilevel"/>
    <w:tmpl w:val="50EE1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E2249C"/>
    <w:multiLevelType w:val="hybridMultilevel"/>
    <w:tmpl w:val="DFB4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2E690C"/>
    <w:multiLevelType w:val="multilevel"/>
    <w:tmpl w:val="142E69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4750695"/>
    <w:multiLevelType w:val="multilevel"/>
    <w:tmpl w:val="87680A94"/>
    <w:lvl w:ilvl="0">
      <w:start w:val="1"/>
      <w:numFmt w:val="decimal"/>
      <w:lvlText w:val="%1.0"/>
      <w:lvlJc w:val="left"/>
      <w:pPr>
        <w:ind w:left="1890" w:hanging="450"/>
      </w:pPr>
      <w:rPr>
        <w:rFonts w:hint="default"/>
        <w:b/>
      </w:rPr>
    </w:lvl>
    <w:lvl w:ilvl="1">
      <w:start w:val="1"/>
      <w:numFmt w:val="decimal"/>
      <w:lvlText w:val="%1.%2"/>
      <w:lvlJc w:val="left"/>
      <w:pPr>
        <w:ind w:left="2610" w:hanging="45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468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440"/>
      </w:pPr>
      <w:rPr>
        <w:rFonts w:hint="default"/>
        <w:b/>
      </w:rPr>
    </w:lvl>
    <w:lvl w:ilvl="6">
      <w:start w:val="1"/>
      <w:numFmt w:val="decimal"/>
      <w:lvlText w:val="%1.%2.%3.%4.%5.%6.%7"/>
      <w:lvlJc w:val="left"/>
      <w:pPr>
        <w:ind w:left="7200" w:hanging="1440"/>
      </w:pPr>
      <w:rPr>
        <w:rFonts w:hint="default"/>
        <w:b/>
      </w:rPr>
    </w:lvl>
    <w:lvl w:ilvl="7">
      <w:start w:val="1"/>
      <w:numFmt w:val="decimal"/>
      <w:lvlText w:val="%1.%2.%3.%4.%5.%6.%7.%8"/>
      <w:lvlJc w:val="left"/>
      <w:pPr>
        <w:ind w:left="8280" w:hanging="1800"/>
      </w:pPr>
      <w:rPr>
        <w:rFonts w:hint="default"/>
        <w:b/>
      </w:rPr>
    </w:lvl>
    <w:lvl w:ilvl="8">
      <w:start w:val="1"/>
      <w:numFmt w:val="decimal"/>
      <w:lvlText w:val="%1.%2.%3.%4.%5.%6.%7.%8.%9"/>
      <w:lvlJc w:val="left"/>
      <w:pPr>
        <w:ind w:left="9000" w:hanging="1800"/>
      </w:pPr>
      <w:rPr>
        <w:rFonts w:hint="default"/>
        <w:b/>
      </w:rPr>
    </w:lvl>
  </w:abstractNum>
  <w:abstractNum w:abstractNumId="19">
    <w:nsid w:val="150B6D8F"/>
    <w:multiLevelType w:val="hybridMultilevel"/>
    <w:tmpl w:val="A6DCB5F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15CE3129"/>
    <w:multiLevelType w:val="multilevel"/>
    <w:tmpl w:val="15C2FD76"/>
    <w:lvl w:ilvl="0">
      <w:start w:val="1"/>
      <w:numFmt w:val="decimal"/>
      <w:lvlText w:val="%1."/>
      <w:lvlJc w:val="left"/>
      <w:pPr>
        <w:ind w:left="750" w:hanging="360"/>
      </w:pPr>
      <w:rPr>
        <w:rFonts w:hint="default"/>
      </w:rPr>
    </w:lvl>
    <w:lvl w:ilvl="1">
      <w:numFmt w:val="decimal"/>
      <w:isLgl/>
      <w:lvlText w:val="%1.%2"/>
      <w:lvlJc w:val="left"/>
      <w:pPr>
        <w:ind w:left="780" w:hanging="39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21">
    <w:nsid w:val="170A0F70"/>
    <w:multiLevelType w:val="multilevel"/>
    <w:tmpl w:val="C794EB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181C2BA8"/>
    <w:multiLevelType w:val="hybridMultilevel"/>
    <w:tmpl w:val="9DA669C0"/>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3">
    <w:nsid w:val="18D3139E"/>
    <w:multiLevelType w:val="hybridMultilevel"/>
    <w:tmpl w:val="8D686C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194E7E1F"/>
    <w:multiLevelType w:val="hybridMultilevel"/>
    <w:tmpl w:val="FCBC4E9C"/>
    <w:lvl w:ilvl="0" w:tplc="04090001">
      <w:start w:val="1"/>
      <w:numFmt w:val="bullet"/>
      <w:lvlText w:val=""/>
      <w:lvlJc w:val="left"/>
      <w:pPr>
        <w:ind w:left="2116" w:hanging="360"/>
      </w:pPr>
      <w:rPr>
        <w:rFonts w:ascii="Symbol" w:hAnsi="Symbol" w:hint="default"/>
      </w:rPr>
    </w:lvl>
    <w:lvl w:ilvl="1" w:tplc="04090003" w:tentative="1">
      <w:start w:val="1"/>
      <w:numFmt w:val="bullet"/>
      <w:lvlText w:val="o"/>
      <w:lvlJc w:val="left"/>
      <w:pPr>
        <w:ind w:left="2836" w:hanging="360"/>
      </w:pPr>
      <w:rPr>
        <w:rFonts w:ascii="Courier New" w:hAnsi="Courier New" w:hint="default"/>
      </w:rPr>
    </w:lvl>
    <w:lvl w:ilvl="2" w:tplc="04090005" w:tentative="1">
      <w:start w:val="1"/>
      <w:numFmt w:val="bullet"/>
      <w:lvlText w:val=""/>
      <w:lvlJc w:val="left"/>
      <w:pPr>
        <w:ind w:left="3556" w:hanging="360"/>
      </w:pPr>
      <w:rPr>
        <w:rFonts w:ascii="Wingdings" w:hAnsi="Wingdings" w:hint="default"/>
      </w:rPr>
    </w:lvl>
    <w:lvl w:ilvl="3" w:tplc="04090001" w:tentative="1">
      <w:start w:val="1"/>
      <w:numFmt w:val="bullet"/>
      <w:lvlText w:val=""/>
      <w:lvlJc w:val="left"/>
      <w:pPr>
        <w:ind w:left="4276" w:hanging="360"/>
      </w:pPr>
      <w:rPr>
        <w:rFonts w:ascii="Symbol" w:hAnsi="Symbol" w:hint="default"/>
      </w:rPr>
    </w:lvl>
    <w:lvl w:ilvl="4" w:tplc="04090003" w:tentative="1">
      <w:start w:val="1"/>
      <w:numFmt w:val="bullet"/>
      <w:lvlText w:val="o"/>
      <w:lvlJc w:val="left"/>
      <w:pPr>
        <w:ind w:left="4996" w:hanging="360"/>
      </w:pPr>
      <w:rPr>
        <w:rFonts w:ascii="Courier New" w:hAnsi="Courier New" w:hint="default"/>
      </w:rPr>
    </w:lvl>
    <w:lvl w:ilvl="5" w:tplc="04090005" w:tentative="1">
      <w:start w:val="1"/>
      <w:numFmt w:val="bullet"/>
      <w:lvlText w:val=""/>
      <w:lvlJc w:val="left"/>
      <w:pPr>
        <w:ind w:left="5716" w:hanging="360"/>
      </w:pPr>
      <w:rPr>
        <w:rFonts w:ascii="Wingdings" w:hAnsi="Wingdings" w:hint="default"/>
      </w:rPr>
    </w:lvl>
    <w:lvl w:ilvl="6" w:tplc="04090001" w:tentative="1">
      <w:start w:val="1"/>
      <w:numFmt w:val="bullet"/>
      <w:lvlText w:val=""/>
      <w:lvlJc w:val="left"/>
      <w:pPr>
        <w:ind w:left="6436" w:hanging="360"/>
      </w:pPr>
      <w:rPr>
        <w:rFonts w:ascii="Symbol" w:hAnsi="Symbol" w:hint="default"/>
      </w:rPr>
    </w:lvl>
    <w:lvl w:ilvl="7" w:tplc="04090003" w:tentative="1">
      <w:start w:val="1"/>
      <w:numFmt w:val="bullet"/>
      <w:lvlText w:val="o"/>
      <w:lvlJc w:val="left"/>
      <w:pPr>
        <w:ind w:left="7156" w:hanging="360"/>
      </w:pPr>
      <w:rPr>
        <w:rFonts w:ascii="Courier New" w:hAnsi="Courier New" w:hint="default"/>
      </w:rPr>
    </w:lvl>
    <w:lvl w:ilvl="8" w:tplc="04090005" w:tentative="1">
      <w:start w:val="1"/>
      <w:numFmt w:val="bullet"/>
      <w:lvlText w:val=""/>
      <w:lvlJc w:val="left"/>
      <w:pPr>
        <w:ind w:left="7876" w:hanging="360"/>
      </w:pPr>
      <w:rPr>
        <w:rFonts w:ascii="Wingdings" w:hAnsi="Wingdings" w:hint="default"/>
      </w:rPr>
    </w:lvl>
  </w:abstractNum>
  <w:abstractNum w:abstractNumId="25">
    <w:nsid w:val="19F04F90"/>
    <w:multiLevelType w:val="hybridMultilevel"/>
    <w:tmpl w:val="8BD8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4A34A5"/>
    <w:multiLevelType w:val="hybridMultilevel"/>
    <w:tmpl w:val="6AE0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EB39BF"/>
    <w:multiLevelType w:val="hybridMultilevel"/>
    <w:tmpl w:val="6F66F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4103E9"/>
    <w:multiLevelType w:val="multilevel"/>
    <w:tmpl w:val="204103E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1F727C0"/>
    <w:multiLevelType w:val="multilevel"/>
    <w:tmpl w:val="339443C4"/>
    <w:lvl w:ilvl="0">
      <w:start w:val="1"/>
      <w:numFmt w:val="decimal"/>
      <w:lvlText w:val="%1"/>
      <w:lvlJc w:val="left"/>
      <w:pPr>
        <w:ind w:left="450" w:hanging="450"/>
      </w:pPr>
      <w:rPr>
        <w:rFonts w:hint="default"/>
        <w:sz w:val="28"/>
      </w:rPr>
    </w:lvl>
    <w:lvl w:ilvl="1">
      <w:start w:val="1"/>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320" w:hanging="1800"/>
      </w:pPr>
      <w:rPr>
        <w:rFonts w:hint="default"/>
        <w:sz w:val="28"/>
      </w:rPr>
    </w:lvl>
    <w:lvl w:ilvl="8">
      <w:start w:val="1"/>
      <w:numFmt w:val="decimal"/>
      <w:lvlText w:val="%1.%2.%3.%4.%5.%6.%7.%8.%9"/>
      <w:lvlJc w:val="left"/>
      <w:pPr>
        <w:ind w:left="5040" w:hanging="2160"/>
      </w:pPr>
      <w:rPr>
        <w:rFonts w:hint="default"/>
        <w:sz w:val="28"/>
      </w:rPr>
    </w:lvl>
  </w:abstractNum>
  <w:abstractNum w:abstractNumId="30">
    <w:nsid w:val="25F148C1"/>
    <w:multiLevelType w:val="hybridMultilevel"/>
    <w:tmpl w:val="A386F65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26303221"/>
    <w:multiLevelType w:val="multilevel"/>
    <w:tmpl w:val="B4A6CFE0"/>
    <w:lvl w:ilvl="0">
      <w:start w:val="1"/>
      <w:numFmt w:val="decimal"/>
      <w:lvlText w:val="%1.0"/>
      <w:lvlJc w:val="left"/>
      <w:pPr>
        <w:ind w:left="1830" w:hanging="390"/>
      </w:pPr>
      <w:rPr>
        <w:rFonts w:hint="default"/>
      </w:rPr>
    </w:lvl>
    <w:lvl w:ilvl="1">
      <w:start w:val="1"/>
      <w:numFmt w:val="decimal"/>
      <w:lvlText w:val="%1.%2"/>
      <w:lvlJc w:val="left"/>
      <w:pPr>
        <w:ind w:left="255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32">
    <w:nsid w:val="2CBB3D16"/>
    <w:multiLevelType w:val="hybridMultilevel"/>
    <w:tmpl w:val="FF8E8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AD7AB8"/>
    <w:multiLevelType w:val="hybridMultilevel"/>
    <w:tmpl w:val="BD363674"/>
    <w:lvl w:ilvl="0" w:tplc="156072C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nsid w:val="2DCB6D9B"/>
    <w:multiLevelType w:val="multilevel"/>
    <w:tmpl w:val="2DCB6D9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EDD0D77"/>
    <w:multiLevelType w:val="hybridMultilevel"/>
    <w:tmpl w:val="20129464"/>
    <w:lvl w:ilvl="0" w:tplc="8516343A">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6">
    <w:nsid w:val="319557BB"/>
    <w:multiLevelType w:val="hybridMultilevel"/>
    <w:tmpl w:val="D20835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B515200"/>
    <w:multiLevelType w:val="hybridMultilevel"/>
    <w:tmpl w:val="0CC2D8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3BD467FB"/>
    <w:multiLevelType w:val="multilevel"/>
    <w:tmpl w:val="832494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3BDE0456"/>
    <w:multiLevelType w:val="hybridMultilevel"/>
    <w:tmpl w:val="CFA46406"/>
    <w:lvl w:ilvl="0" w:tplc="4F86208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3FB1189A"/>
    <w:multiLevelType w:val="hybridMultilevel"/>
    <w:tmpl w:val="0C56BA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1">
    <w:nsid w:val="42C372AF"/>
    <w:multiLevelType w:val="multilevel"/>
    <w:tmpl w:val="42C372A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30D0ABE"/>
    <w:multiLevelType w:val="hybridMultilevel"/>
    <w:tmpl w:val="A1026940"/>
    <w:lvl w:ilvl="0" w:tplc="04090001">
      <w:start w:val="1"/>
      <w:numFmt w:val="bullet"/>
      <w:lvlText w:val=""/>
      <w:lvlJc w:val="left"/>
      <w:pPr>
        <w:ind w:left="2206" w:hanging="360"/>
      </w:pPr>
      <w:rPr>
        <w:rFonts w:ascii="Symbol" w:hAnsi="Symbol" w:hint="default"/>
      </w:rPr>
    </w:lvl>
    <w:lvl w:ilvl="1" w:tplc="04090003">
      <w:start w:val="1"/>
      <w:numFmt w:val="bullet"/>
      <w:lvlText w:val="o"/>
      <w:lvlJc w:val="left"/>
      <w:pPr>
        <w:ind w:left="2926" w:hanging="360"/>
      </w:pPr>
      <w:rPr>
        <w:rFonts w:ascii="Courier New" w:hAnsi="Courier New" w:cs="Courier New" w:hint="default"/>
      </w:rPr>
    </w:lvl>
    <w:lvl w:ilvl="2" w:tplc="04090005" w:tentative="1">
      <w:start w:val="1"/>
      <w:numFmt w:val="bullet"/>
      <w:lvlText w:val=""/>
      <w:lvlJc w:val="left"/>
      <w:pPr>
        <w:ind w:left="3646" w:hanging="360"/>
      </w:pPr>
      <w:rPr>
        <w:rFonts w:ascii="Wingdings" w:hAnsi="Wingdings" w:hint="default"/>
      </w:rPr>
    </w:lvl>
    <w:lvl w:ilvl="3" w:tplc="04090001" w:tentative="1">
      <w:start w:val="1"/>
      <w:numFmt w:val="bullet"/>
      <w:lvlText w:val=""/>
      <w:lvlJc w:val="left"/>
      <w:pPr>
        <w:ind w:left="4366" w:hanging="360"/>
      </w:pPr>
      <w:rPr>
        <w:rFonts w:ascii="Symbol" w:hAnsi="Symbol" w:hint="default"/>
      </w:rPr>
    </w:lvl>
    <w:lvl w:ilvl="4" w:tplc="04090003" w:tentative="1">
      <w:start w:val="1"/>
      <w:numFmt w:val="bullet"/>
      <w:lvlText w:val="o"/>
      <w:lvlJc w:val="left"/>
      <w:pPr>
        <w:ind w:left="5086" w:hanging="360"/>
      </w:pPr>
      <w:rPr>
        <w:rFonts w:ascii="Courier New" w:hAnsi="Courier New" w:cs="Courier New" w:hint="default"/>
      </w:rPr>
    </w:lvl>
    <w:lvl w:ilvl="5" w:tplc="04090005" w:tentative="1">
      <w:start w:val="1"/>
      <w:numFmt w:val="bullet"/>
      <w:lvlText w:val=""/>
      <w:lvlJc w:val="left"/>
      <w:pPr>
        <w:ind w:left="5806" w:hanging="360"/>
      </w:pPr>
      <w:rPr>
        <w:rFonts w:ascii="Wingdings" w:hAnsi="Wingdings" w:hint="default"/>
      </w:rPr>
    </w:lvl>
    <w:lvl w:ilvl="6" w:tplc="04090001" w:tentative="1">
      <w:start w:val="1"/>
      <w:numFmt w:val="bullet"/>
      <w:lvlText w:val=""/>
      <w:lvlJc w:val="left"/>
      <w:pPr>
        <w:ind w:left="6526" w:hanging="360"/>
      </w:pPr>
      <w:rPr>
        <w:rFonts w:ascii="Symbol" w:hAnsi="Symbol" w:hint="default"/>
      </w:rPr>
    </w:lvl>
    <w:lvl w:ilvl="7" w:tplc="04090003" w:tentative="1">
      <w:start w:val="1"/>
      <w:numFmt w:val="bullet"/>
      <w:lvlText w:val="o"/>
      <w:lvlJc w:val="left"/>
      <w:pPr>
        <w:ind w:left="7246" w:hanging="360"/>
      </w:pPr>
      <w:rPr>
        <w:rFonts w:ascii="Courier New" w:hAnsi="Courier New" w:cs="Courier New" w:hint="default"/>
      </w:rPr>
    </w:lvl>
    <w:lvl w:ilvl="8" w:tplc="04090005" w:tentative="1">
      <w:start w:val="1"/>
      <w:numFmt w:val="bullet"/>
      <w:lvlText w:val=""/>
      <w:lvlJc w:val="left"/>
      <w:pPr>
        <w:ind w:left="7966" w:hanging="360"/>
      </w:pPr>
      <w:rPr>
        <w:rFonts w:ascii="Wingdings" w:hAnsi="Wingdings" w:hint="default"/>
      </w:rPr>
    </w:lvl>
  </w:abstractNum>
  <w:abstractNum w:abstractNumId="43">
    <w:nsid w:val="4557511C"/>
    <w:multiLevelType w:val="hybridMultilevel"/>
    <w:tmpl w:val="BEEA9B2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4">
    <w:nsid w:val="4C9F25FD"/>
    <w:multiLevelType w:val="multilevel"/>
    <w:tmpl w:val="33B0549E"/>
    <w:lvl w:ilvl="0">
      <w:start w:val="1"/>
      <w:numFmt w:val="decimal"/>
      <w:lvlText w:val="%1."/>
      <w:lvlJc w:val="left"/>
      <w:pPr>
        <w:ind w:left="2520" w:hanging="360"/>
      </w:pPr>
      <w:rPr>
        <w:rFonts w:hint="default"/>
      </w:rPr>
    </w:lvl>
    <w:lvl w:ilvl="1">
      <w:start w:val="3"/>
      <w:numFmt w:val="decimal"/>
      <w:isLgl/>
      <w:lvlText w:val="%1.%2"/>
      <w:lvlJc w:val="left"/>
      <w:pPr>
        <w:ind w:left="2745" w:hanging="58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3960" w:hanging="1800"/>
      </w:pPr>
      <w:rPr>
        <w:rFonts w:hint="default"/>
      </w:rPr>
    </w:lvl>
  </w:abstractNum>
  <w:abstractNum w:abstractNumId="45">
    <w:nsid w:val="4F2B72D8"/>
    <w:multiLevelType w:val="hybridMultilevel"/>
    <w:tmpl w:val="14C2D58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nsid w:val="4FDD0961"/>
    <w:multiLevelType w:val="multilevel"/>
    <w:tmpl w:val="4FDD096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55556D6"/>
    <w:multiLevelType w:val="multilevel"/>
    <w:tmpl w:val="11F42FF0"/>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8">
    <w:nsid w:val="58E81724"/>
    <w:multiLevelType w:val="multilevel"/>
    <w:tmpl w:val="C4B02C36"/>
    <w:lvl w:ilvl="0">
      <w:start w:val="2"/>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9">
    <w:nsid w:val="59666536"/>
    <w:multiLevelType w:val="hybridMultilevel"/>
    <w:tmpl w:val="931AD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BB2220"/>
    <w:multiLevelType w:val="hybridMultilevel"/>
    <w:tmpl w:val="51F6AE58"/>
    <w:lvl w:ilvl="0" w:tplc="835E351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nsid w:val="5DC517FA"/>
    <w:multiLevelType w:val="multilevel"/>
    <w:tmpl w:val="6310DAB4"/>
    <w:lvl w:ilvl="0">
      <w:start w:val="1"/>
      <w:numFmt w:val="decimal"/>
      <w:lvlText w:val="%1."/>
      <w:lvlJc w:val="left"/>
      <w:pPr>
        <w:ind w:left="1800" w:hanging="360"/>
      </w:pPr>
      <w:rPr>
        <w:rFonts w:hint="default"/>
      </w:rPr>
    </w:lvl>
    <w:lvl w:ilvl="1">
      <w:start w:val="2"/>
      <w:numFmt w:val="decimal"/>
      <w:isLgl/>
      <w:lvlText w:val="%1.%2"/>
      <w:lvlJc w:val="left"/>
      <w:pPr>
        <w:ind w:left="2550" w:hanging="39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52">
    <w:nsid w:val="5E814931"/>
    <w:multiLevelType w:val="hybridMultilevel"/>
    <w:tmpl w:val="7A8AA2B6"/>
    <w:lvl w:ilvl="0" w:tplc="BDE81A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E9677EF"/>
    <w:multiLevelType w:val="hybridMultilevel"/>
    <w:tmpl w:val="7CE27FEC"/>
    <w:lvl w:ilvl="0" w:tplc="99CC9CEC">
      <w:start w:val="1"/>
      <w:numFmt w:val="decimal"/>
      <w:lvlText w:val="%1"/>
      <w:lvlJc w:val="left"/>
      <w:pPr>
        <w:ind w:left="5760" w:hanging="288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4">
    <w:nsid w:val="616361EE"/>
    <w:multiLevelType w:val="multilevel"/>
    <w:tmpl w:val="86E808E6"/>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5">
    <w:nsid w:val="646D7EA5"/>
    <w:multiLevelType w:val="hybridMultilevel"/>
    <w:tmpl w:val="A7AE509A"/>
    <w:lvl w:ilvl="0" w:tplc="36C0CE6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6">
    <w:nsid w:val="64FD0B28"/>
    <w:multiLevelType w:val="multilevel"/>
    <w:tmpl w:val="66960B06"/>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7">
    <w:nsid w:val="672665D5"/>
    <w:multiLevelType w:val="multilevel"/>
    <w:tmpl w:val="EB8AD0A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8">
    <w:nsid w:val="6734117F"/>
    <w:multiLevelType w:val="hybridMultilevel"/>
    <w:tmpl w:val="743ED7D6"/>
    <w:lvl w:ilvl="0" w:tplc="4E86D9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6C6B09FB"/>
    <w:multiLevelType w:val="hybridMultilevel"/>
    <w:tmpl w:val="CF9ACF12"/>
    <w:lvl w:ilvl="0" w:tplc="87CE927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0">
    <w:nsid w:val="6D2323AE"/>
    <w:multiLevelType w:val="multilevel"/>
    <w:tmpl w:val="1DCC9948"/>
    <w:lvl w:ilvl="0">
      <w:start w:val="1"/>
      <w:numFmt w:val="decimal"/>
      <w:lvlText w:val="%1"/>
      <w:lvlJc w:val="left"/>
      <w:pPr>
        <w:ind w:left="390" w:hanging="390"/>
      </w:pPr>
      <w:rPr>
        <w:rFonts w:hint="default"/>
      </w:rPr>
    </w:lvl>
    <w:lvl w:ilvl="1">
      <w:numFmt w:val="decimal"/>
      <w:lvlText w:val="%1.%2"/>
      <w:lvlJc w:val="left"/>
      <w:pPr>
        <w:ind w:left="102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E9764CD"/>
    <w:multiLevelType w:val="hybridMultilevel"/>
    <w:tmpl w:val="A0C09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36405F5"/>
    <w:multiLevelType w:val="hybridMultilevel"/>
    <w:tmpl w:val="5ECE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CB6D33"/>
    <w:multiLevelType w:val="hybridMultilevel"/>
    <w:tmpl w:val="76FC2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155101"/>
    <w:multiLevelType w:val="hybridMultilevel"/>
    <w:tmpl w:val="2F6A5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5D1B69"/>
    <w:multiLevelType w:val="hybridMultilevel"/>
    <w:tmpl w:val="1E446D2E"/>
    <w:lvl w:ilvl="0" w:tplc="B9FA44BA">
      <w:start w:val="1"/>
      <w:numFmt w:val="decimal"/>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66">
    <w:nsid w:val="788F61A8"/>
    <w:multiLevelType w:val="hybridMultilevel"/>
    <w:tmpl w:val="DE50232C"/>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67">
    <w:nsid w:val="79615706"/>
    <w:multiLevelType w:val="hybridMultilevel"/>
    <w:tmpl w:val="55E0DBE4"/>
    <w:lvl w:ilvl="0" w:tplc="C73E1580">
      <w:start w:val="1"/>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7AFC7B72"/>
    <w:multiLevelType w:val="multilevel"/>
    <w:tmpl w:val="AD540D18"/>
    <w:lvl w:ilvl="0">
      <w:start w:val="1"/>
      <w:numFmt w:val="decimal"/>
      <w:lvlText w:val="%1"/>
      <w:lvlJc w:val="left"/>
      <w:pPr>
        <w:ind w:left="390" w:hanging="390"/>
      </w:pPr>
      <w:rPr>
        <w:rFonts w:hint="default"/>
      </w:rPr>
    </w:lvl>
    <w:lvl w:ilvl="1">
      <w:start w:val="1"/>
      <w:numFmt w:val="decimal"/>
      <w:lvlText w:val="%1.%2"/>
      <w:lvlJc w:val="left"/>
      <w:pPr>
        <w:ind w:left="2430" w:hanging="390"/>
      </w:pPr>
      <w:rPr>
        <w:rFonts w:hint="default"/>
        <w:b w:val="0"/>
      </w:rPr>
    </w:lvl>
    <w:lvl w:ilvl="2">
      <w:start w:val="1"/>
      <w:numFmt w:val="decimal"/>
      <w:lvlText w:val="%1.%2.%3"/>
      <w:lvlJc w:val="left"/>
      <w:pPr>
        <w:ind w:left="4800" w:hanging="720"/>
      </w:pPr>
      <w:rPr>
        <w:rFonts w:hint="default"/>
      </w:rPr>
    </w:lvl>
    <w:lvl w:ilvl="3">
      <w:start w:val="1"/>
      <w:numFmt w:val="decimal"/>
      <w:lvlText w:val="%1.%2.%3.%4"/>
      <w:lvlJc w:val="left"/>
      <w:pPr>
        <w:ind w:left="7200" w:hanging="1080"/>
      </w:pPr>
      <w:rPr>
        <w:rFonts w:hint="default"/>
      </w:rPr>
    </w:lvl>
    <w:lvl w:ilvl="4">
      <w:start w:val="1"/>
      <w:numFmt w:val="decimal"/>
      <w:lvlText w:val="%1.%2.%3.%4.%5"/>
      <w:lvlJc w:val="left"/>
      <w:pPr>
        <w:ind w:left="9240" w:hanging="1080"/>
      </w:pPr>
      <w:rPr>
        <w:rFonts w:hint="default"/>
      </w:rPr>
    </w:lvl>
    <w:lvl w:ilvl="5">
      <w:start w:val="1"/>
      <w:numFmt w:val="decimal"/>
      <w:lvlText w:val="%1.%2.%3.%4.%5.%6"/>
      <w:lvlJc w:val="left"/>
      <w:pPr>
        <w:ind w:left="11640" w:hanging="144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6080" w:hanging="1800"/>
      </w:pPr>
      <w:rPr>
        <w:rFonts w:hint="default"/>
      </w:rPr>
    </w:lvl>
    <w:lvl w:ilvl="8">
      <w:start w:val="1"/>
      <w:numFmt w:val="decimal"/>
      <w:lvlText w:val="%1.%2.%3.%4.%5.%6.%7.%8.%9"/>
      <w:lvlJc w:val="left"/>
      <w:pPr>
        <w:ind w:left="18120" w:hanging="1800"/>
      </w:pPr>
      <w:rPr>
        <w:rFonts w:hint="default"/>
      </w:rPr>
    </w:lvl>
  </w:abstractNum>
  <w:abstractNum w:abstractNumId="69">
    <w:nsid w:val="7E91661E"/>
    <w:multiLevelType w:val="hybridMultilevel"/>
    <w:tmpl w:val="B1801FE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0"/>
  </w:num>
  <w:num w:numId="2">
    <w:abstractNumId w:val="24"/>
  </w:num>
  <w:num w:numId="3">
    <w:abstractNumId w:val="4"/>
  </w:num>
  <w:num w:numId="4">
    <w:abstractNumId w:val="5"/>
  </w:num>
  <w:num w:numId="5">
    <w:abstractNumId w:val="3"/>
  </w:num>
  <w:num w:numId="6">
    <w:abstractNumId w:val="2"/>
  </w:num>
  <w:num w:numId="7">
    <w:abstractNumId w:val="1"/>
  </w:num>
  <w:num w:numId="8">
    <w:abstractNumId w:val="16"/>
  </w:num>
  <w:num w:numId="9">
    <w:abstractNumId w:val="42"/>
  </w:num>
  <w:num w:numId="10">
    <w:abstractNumId w:val="36"/>
  </w:num>
  <w:num w:numId="11">
    <w:abstractNumId w:val="68"/>
  </w:num>
  <w:num w:numId="12">
    <w:abstractNumId w:val="60"/>
  </w:num>
  <w:num w:numId="13">
    <w:abstractNumId w:val="31"/>
  </w:num>
  <w:num w:numId="14">
    <w:abstractNumId w:val="54"/>
  </w:num>
  <w:num w:numId="15">
    <w:abstractNumId w:val="48"/>
  </w:num>
  <w:num w:numId="16">
    <w:abstractNumId w:val="56"/>
  </w:num>
  <w:num w:numId="17">
    <w:abstractNumId w:val="10"/>
  </w:num>
  <w:num w:numId="18">
    <w:abstractNumId w:val="18"/>
  </w:num>
  <w:num w:numId="19">
    <w:abstractNumId w:val="11"/>
  </w:num>
  <w:num w:numId="20">
    <w:abstractNumId w:val="47"/>
  </w:num>
  <w:num w:numId="21">
    <w:abstractNumId w:val="30"/>
  </w:num>
  <w:num w:numId="22">
    <w:abstractNumId w:val="34"/>
  </w:num>
  <w:num w:numId="23">
    <w:abstractNumId w:val="17"/>
  </w:num>
  <w:num w:numId="24">
    <w:abstractNumId w:val="41"/>
  </w:num>
  <w:num w:numId="25">
    <w:abstractNumId w:val="28"/>
  </w:num>
  <w:num w:numId="26">
    <w:abstractNumId w:val="46"/>
  </w:num>
  <w:num w:numId="27">
    <w:abstractNumId w:val="62"/>
  </w:num>
  <w:num w:numId="28">
    <w:abstractNumId w:val="12"/>
  </w:num>
  <w:num w:numId="29">
    <w:abstractNumId w:val="61"/>
  </w:num>
  <w:num w:numId="30">
    <w:abstractNumId w:val="45"/>
  </w:num>
  <w:num w:numId="31">
    <w:abstractNumId w:val="6"/>
  </w:num>
  <w:num w:numId="32">
    <w:abstractNumId w:val="53"/>
  </w:num>
  <w:num w:numId="33">
    <w:abstractNumId w:val="23"/>
  </w:num>
  <w:num w:numId="34">
    <w:abstractNumId w:val="37"/>
  </w:num>
  <w:num w:numId="35">
    <w:abstractNumId w:val="22"/>
  </w:num>
  <w:num w:numId="36">
    <w:abstractNumId w:val="69"/>
  </w:num>
  <w:num w:numId="37">
    <w:abstractNumId w:val="38"/>
  </w:num>
  <w:num w:numId="38">
    <w:abstractNumId w:val="25"/>
  </w:num>
  <w:num w:numId="39">
    <w:abstractNumId w:val="14"/>
  </w:num>
  <w:num w:numId="40">
    <w:abstractNumId w:val="26"/>
  </w:num>
  <w:num w:numId="41">
    <w:abstractNumId w:val="64"/>
  </w:num>
  <w:num w:numId="42">
    <w:abstractNumId w:val="32"/>
  </w:num>
  <w:num w:numId="43">
    <w:abstractNumId w:val="27"/>
  </w:num>
  <w:num w:numId="44">
    <w:abstractNumId w:val="13"/>
  </w:num>
  <w:num w:numId="45">
    <w:abstractNumId w:val="15"/>
  </w:num>
  <w:num w:numId="46">
    <w:abstractNumId w:val="63"/>
  </w:num>
  <w:num w:numId="47">
    <w:abstractNumId w:val="49"/>
  </w:num>
  <w:num w:numId="48">
    <w:abstractNumId w:val="35"/>
  </w:num>
  <w:num w:numId="49">
    <w:abstractNumId w:val="20"/>
  </w:num>
  <w:num w:numId="50">
    <w:abstractNumId w:val="29"/>
  </w:num>
  <w:num w:numId="51">
    <w:abstractNumId w:val="21"/>
  </w:num>
  <w:num w:numId="52">
    <w:abstractNumId w:val="8"/>
  </w:num>
  <w:num w:numId="53">
    <w:abstractNumId w:val="57"/>
  </w:num>
  <w:num w:numId="54">
    <w:abstractNumId w:val="7"/>
  </w:num>
  <w:num w:numId="55">
    <w:abstractNumId w:val="44"/>
  </w:num>
  <w:num w:numId="56">
    <w:abstractNumId w:val="65"/>
  </w:num>
  <w:num w:numId="57">
    <w:abstractNumId w:val="43"/>
  </w:num>
  <w:num w:numId="58">
    <w:abstractNumId w:val="19"/>
  </w:num>
  <w:num w:numId="59">
    <w:abstractNumId w:val="40"/>
  </w:num>
  <w:num w:numId="60">
    <w:abstractNumId w:val="66"/>
  </w:num>
  <w:num w:numId="61">
    <w:abstractNumId w:val="51"/>
  </w:num>
  <w:num w:numId="62">
    <w:abstractNumId w:val="67"/>
  </w:num>
  <w:num w:numId="63">
    <w:abstractNumId w:val="52"/>
  </w:num>
  <w:num w:numId="64">
    <w:abstractNumId w:val="58"/>
  </w:num>
  <w:num w:numId="65">
    <w:abstractNumId w:val="39"/>
  </w:num>
  <w:num w:numId="66">
    <w:abstractNumId w:val="33"/>
  </w:num>
  <w:num w:numId="67">
    <w:abstractNumId w:val="50"/>
  </w:num>
  <w:num w:numId="68">
    <w:abstractNumId w:val="55"/>
  </w:num>
  <w:num w:numId="69">
    <w:abstractNumId w:val="59"/>
  </w:num>
  <w:num w:numId="70">
    <w:abstractNumId w:val="9"/>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9D5295"/>
    <w:rsid w:val="00023CD5"/>
    <w:rsid w:val="00070008"/>
    <w:rsid w:val="00096EAD"/>
    <w:rsid w:val="000C3537"/>
    <w:rsid w:val="00102274"/>
    <w:rsid w:val="00105B4F"/>
    <w:rsid w:val="00114561"/>
    <w:rsid w:val="00123D51"/>
    <w:rsid w:val="00153801"/>
    <w:rsid w:val="0017646C"/>
    <w:rsid w:val="001B20AA"/>
    <w:rsid w:val="001B71AD"/>
    <w:rsid w:val="001C6512"/>
    <w:rsid w:val="0021421C"/>
    <w:rsid w:val="002360B1"/>
    <w:rsid w:val="002B5B3F"/>
    <w:rsid w:val="002C75D5"/>
    <w:rsid w:val="00306E16"/>
    <w:rsid w:val="00313CF5"/>
    <w:rsid w:val="00392E31"/>
    <w:rsid w:val="003A20BD"/>
    <w:rsid w:val="003B7382"/>
    <w:rsid w:val="003D0392"/>
    <w:rsid w:val="003D4224"/>
    <w:rsid w:val="003E6E8B"/>
    <w:rsid w:val="003F57BA"/>
    <w:rsid w:val="003F75DB"/>
    <w:rsid w:val="00403B4A"/>
    <w:rsid w:val="00406BCB"/>
    <w:rsid w:val="00421E2A"/>
    <w:rsid w:val="00447233"/>
    <w:rsid w:val="004611AE"/>
    <w:rsid w:val="00462771"/>
    <w:rsid w:val="00475F04"/>
    <w:rsid w:val="004C0C02"/>
    <w:rsid w:val="004C4AF1"/>
    <w:rsid w:val="0056442B"/>
    <w:rsid w:val="005A104E"/>
    <w:rsid w:val="005A2AD9"/>
    <w:rsid w:val="005A68BB"/>
    <w:rsid w:val="005B060B"/>
    <w:rsid w:val="006106AE"/>
    <w:rsid w:val="0061713F"/>
    <w:rsid w:val="0063468E"/>
    <w:rsid w:val="0063612D"/>
    <w:rsid w:val="00641F49"/>
    <w:rsid w:val="00645315"/>
    <w:rsid w:val="00674BDD"/>
    <w:rsid w:val="0069265A"/>
    <w:rsid w:val="006D3288"/>
    <w:rsid w:val="006F3A12"/>
    <w:rsid w:val="0071537A"/>
    <w:rsid w:val="00722019"/>
    <w:rsid w:val="007330ED"/>
    <w:rsid w:val="007456E6"/>
    <w:rsid w:val="00776CB5"/>
    <w:rsid w:val="00786747"/>
    <w:rsid w:val="007B48B1"/>
    <w:rsid w:val="007C38AE"/>
    <w:rsid w:val="007C412F"/>
    <w:rsid w:val="007D251C"/>
    <w:rsid w:val="008101DF"/>
    <w:rsid w:val="008262CC"/>
    <w:rsid w:val="00846AD6"/>
    <w:rsid w:val="00873B97"/>
    <w:rsid w:val="00895EF8"/>
    <w:rsid w:val="008B3921"/>
    <w:rsid w:val="008B6E96"/>
    <w:rsid w:val="008D3D3D"/>
    <w:rsid w:val="008D6492"/>
    <w:rsid w:val="0092241D"/>
    <w:rsid w:val="00940826"/>
    <w:rsid w:val="009517EB"/>
    <w:rsid w:val="00961621"/>
    <w:rsid w:val="009623B3"/>
    <w:rsid w:val="00973E60"/>
    <w:rsid w:val="00980F66"/>
    <w:rsid w:val="00991C30"/>
    <w:rsid w:val="009D063A"/>
    <w:rsid w:val="009D5295"/>
    <w:rsid w:val="009E37DC"/>
    <w:rsid w:val="00A32FA8"/>
    <w:rsid w:val="00A3661F"/>
    <w:rsid w:val="00A42F19"/>
    <w:rsid w:val="00A505F0"/>
    <w:rsid w:val="00A622CE"/>
    <w:rsid w:val="00A669D1"/>
    <w:rsid w:val="00A97281"/>
    <w:rsid w:val="00B44A5C"/>
    <w:rsid w:val="00B63B9C"/>
    <w:rsid w:val="00BB2110"/>
    <w:rsid w:val="00BD0817"/>
    <w:rsid w:val="00BD1E8D"/>
    <w:rsid w:val="00C052A5"/>
    <w:rsid w:val="00C24FAD"/>
    <w:rsid w:val="00C42DDF"/>
    <w:rsid w:val="00C44FE6"/>
    <w:rsid w:val="00C75D23"/>
    <w:rsid w:val="00CB1071"/>
    <w:rsid w:val="00CD1673"/>
    <w:rsid w:val="00CF62CB"/>
    <w:rsid w:val="00D04755"/>
    <w:rsid w:val="00D13780"/>
    <w:rsid w:val="00D2023D"/>
    <w:rsid w:val="00D2664F"/>
    <w:rsid w:val="00D61496"/>
    <w:rsid w:val="00D87335"/>
    <w:rsid w:val="00DB2CF6"/>
    <w:rsid w:val="00DE2C8D"/>
    <w:rsid w:val="00E56BE4"/>
    <w:rsid w:val="00E5740A"/>
    <w:rsid w:val="00EA0C8A"/>
    <w:rsid w:val="00F03474"/>
    <w:rsid w:val="00F33BEA"/>
    <w:rsid w:val="00F503B5"/>
    <w:rsid w:val="00FA710F"/>
    <w:rsid w:val="00FB70EC"/>
    <w:rsid w:val="00FD27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onnector" idref="#_x0000_s1124"/>
        <o:r id="V:Rule2" type="connector" idref="#_x0000_s1105"/>
        <o:r id="V:Rule3" type="connector" idref="#_x0000_s1056"/>
        <o:r id="V:Rule4" type="connector" idref="#_x0000_s1074"/>
        <o:r id="V:Rule5" type="connector" idref="#_x0000_s1051"/>
        <o:r id="V:Rule6" type="connector" idref="#_x0000_s1111"/>
        <o:r id="V:Rule7" type="connector" idref="#_x0000_s1048"/>
        <o:r id="V:Rule8" type="connector" idref="#_x0000_s1061"/>
        <o:r id="V:Rule9" type="connector" idref="#_x0000_s1079"/>
        <o:r id="V:Rule10" type="connector" idref="#_x0000_s1052"/>
        <o:r id="V:Rule11" type="connector" idref="#_x0000_s1102"/>
        <o:r id="V:Rule12" type="connector" idref="#_x0000_s1063"/>
        <o:r id="V:Rule13" type="connector" idref="#_x0000_s1120"/>
        <o:r id="V:Rule14" type="connector" idref="#_x0000_s1123"/>
        <o:r id="V:Rule15" type="connector" idref="#_x0000_s1098"/>
        <o:r id="V:Rule16" type="connector" idref="#_x0000_s1062"/>
        <o:r id="V:Rule17" type="connector" idref="#_x0000_s1117"/>
        <o:r id="V:Rule18" type="connector" idref="#_x0000_s1118"/>
        <o:r id="V:Rule19" type="connector" idref="#_x0000_s1065"/>
        <o:r id="V:Rule20" type="connector" idref="#_x0000_s1030"/>
        <o:r id="V:Rule21" type="connector" idref="#_x0000_s1068"/>
        <o:r id="V:Rule22" type="connector" idref="#_x0000_s1072"/>
        <o:r id="V:Rule23" type="connector" idref="#_x0000_s1104"/>
        <o:r id="V:Rule24" type="connector" idref="#_x0000_s1119"/>
        <o:r id="V:Rule25" type="connector" idref="#_x0000_s1075"/>
        <o:r id="V:Rule26" type="connector" idref="#_x0000_s1122"/>
        <o:r id="V:Rule27" type="connector" idref="#_x0000_s1125"/>
        <o:r id="V:Rule28" type="connector" idref="#_x0000_s1064"/>
        <o:r id="V:Rule29" type="connector" idref="#_x0000_s1058"/>
        <o:r id="V:Rule30" type="connector" idref="#_x0000_s1103"/>
        <o:r id="V:Rule31" type="connector" idref="#_x0000_s1026"/>
        <o:r id="V:Rule32" type="connector" idref="#_x0000_s1050"/>
        <o:r id="V:Rule33" type="connector" idref="#_x0000_s1049"/>
        <o:r id="V:Rule34" type="connector" idref="#_x0000_s1108"/>
        <o:r id="V:Rule35" type="connector" idref="#_x0000_s1069"/>
        <o:r id="V:Rule36" type="connector" idref="#_x0000_s1027"/>
        <o:r id="V:Rule37" type="connector" idref="#_x0000_s1070"/>
        <o:r id="V:Rule38" type="connector" idref="#_x0000_s1076"/>
        <o:r id="V:Rule39" type="connector" idref="#_x0000_s1057"/>
        <o:r id="V:Rule40" type="connector" idref="#_x0000_s1099"/>
        <o:r id="V:Rule41" type="connector" idref="#_x0000_s1107"/>
        <o:r id="V:Rule42" type="connector" idref="#_x0000_s1106"/>
        <o:r id="V:Rule43" type="connector" idref="#_x0000_s1114"/>
        <o:r id="V:Rule44" type="connector" idref="#_x0000_s1113"/>
        <o:r id="V:Rule45" type="connector" idref="#_x0000_s1060"/>
        <o:r id="V:Rule46" type="connector" idref="#_x0000_s1109"/>
        <o:r id="V:Rule47" type="connector" idref="#_x0000_s1080"/>
        <o:r id="V:Rule48" type="connector" idref="#_x0000_s1029"/>
        <o:r id="V:Rule49" type="connector" idref="#_x0000_s1055"/>
        <o:r id="V:Rule50" type="connector" idref="#_x0000_s1115"/>
        <o:r id="V:Rule51" type="connector" idref="#_x0000_s1054"/>
        <o:r id="V:Rule52" type="connector" idref="#_x0000_s1066"/>
        <o:r id="V:Rule53" type="connector" idref="#_x0000_s1112"/>
        <o:r id="V:Rule54" type="connector" idref="#_x0000_s1053"/>
        <o:r id="V:Rule55" type="connector" idref="#_x0000_s1071"/>
        <o:r id="V:Rule56" type="connector" idref="#_x0000_s1073"/>
        <o:r id="V:Rule57" type="connector" idref="#_x0000_s1121"/>
        <o:r id="V:Rule58" type="connector" idref="#_x0000_s1067"/>
        <o:r id="V:Rule59" type="connector" idref="#_x0000_s1100"/>
        <o:r id="V:Rule60" type="connector" idref="#_x0000_s1110"/>
        <o:r id="V:Rule61" type="connector" idref="#_x0000_s1059"/>
        <o:r id="V:Rule62" type="connector" idref="#_x0000_s1101"/>
        <o:r id="V:Rule63" type="connector" idref="#_x0000_s1077"/>
        <o:r id="V:Rule64"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673"/>
    <w:rPr>
      <w:rFonts w:ascii="Calibri" w:eastAsia="Times New Roman" w:hAnsi="Calibri" w:cs="Times New Roman"/>
    </w:rPr>
  </w:style>
  <w:style w:type="paragraph" w:styleId="Heading2">
    <w:name w:val="heading 2"/>
    <w:basedOn w:val="Normal"/>
    <w:next w:val="Normal"/>
    <w:link w:val="Heading2Char"/>
    <w:uiPriority w:val="9"/>
    <w:unhideWhenUsed/>
    <w:qFormat/>
    <w:rsid w:val="00BD0817"/>
    <w:pPr>
      <w:keepNext/>
      <w:keepLines/>
      <w:spacing w:before="200" w:after="0"/>
      <w:outlineLvl w:val="1"/>
    </w:pPr>
    <w:rPr>
      <w:rFonts w:asciiTheme="majorHAnsi" w:eastAsiaTheme="majorEastAsia" w:hAnsiTheme="majorHAnsi" w:cstheme="majorBidi"/>
      <w:b/>
      <w:bCs/>
      <w:color w:val="4F81BD" w:themeColor="accent1"/>
      <w:sz w:val="26"/>
      <w:szCs w:val="26"/>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95"/>
  </w:style>
  <w:style w:type="paragraph" w:styleId="Footer">
    <w:name w:val="footer"/>
    <w:basedOn w:val="Normal"/>
    <w:link w:val="FooterChar"/>
    <w:uiPriority w:val="99"/>
    <w:unhideWhenUsed/>
    <w:rsid w:val="009D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95"/>
  </w:style>
  <w:style w:type="paragraph" w:styleId="BalloonText">
    <w:name w:val="Balloon Text"/>
    <w:basedOn w:val="Normal"/>
    <w:link w:val="BalloonTextChar"/>
    <w:uiPriority w:val="99"/>
    <w:semiHidden/>
    <w:unhideWhenUsed/>
    <w:rsid w:val="009D52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295"/>
    <w:rPr>
      <w:rFonts w:ascii="Tahoma" w:hAnsi="Tahoma" w:cs="Tahoma"/>
      <w:sz w:val="16"/>
      <w:szCs w:val="16"/>
    </w:rPr>
  </w:style>
  <w:style w:type="character" w:styleId="Strong">
    <w:name w:val="Strong"/>
    <w:basedOn w:val="DefaultParagraphFont"/>
    <w:uiPriority w:val="22"/>
    <w:qFormat/>
    <w:rsid w:val="009D5295"/>
    <w:rPr>
      <w:rFonts w:cs="Times New Roman"/>
      <w:b/>
      <w:bCs/>
    </w:rPr>
  </w:style>
  <w:style w:type="paragraph" w:styleId="ListParagraph">
    <w:name w:val="List Paragraph"/>
    <w:basedOn w:val="Normal"/>
    <w:uiPriority w:val="34"/>
    <w:qFormat/>
    <w:rsid w:val="00B44A5C"/>
    <w:pPr>
      <w:ind w:left="720"/>
      <w:contextualSpacing/>
    </w:pPr>
  </w:style>
  <w:style w:type="character" w:customStyle="1" w:styleId="null">
    <w:name w:val="null"/>
    <w:basedOn w:val="DefaultParagraphFont"/>
    <w:rsid w:val="00D87335"/>
  </w:style>
  <w:style w:type="character" w:styleId="Hyperlink">
    <w:name w:val="Hyperlink"/>
    <w:basedOn w:val="DefaultParagraphFont"/>
    <w:uiPriority w:val="99"/>
    <w:unhideWhenUsed/>
    <w:rsid w:val="00447233"/>
    <w:rPr>
      <w:color w:val="0000FF"/>
      <w:u w:val="single"/>
    </w:rPr>
  </w:style>
  <w:style w:type="paragraph" w:styleId="NormalWeb">
    <w:name w:val="Normal (Web)"/>
    <w:basedOn w:val="Normal"/>
    <w:uiPriority w:val="99"/>
    <w:unhideWhenUsed/>
    <w:rsid w:val="00447233"/>
    <w:pPr>
      <w:spacing w:before="100" w:beforeAutospacing="1" w:after="100" w:afterAutospacing="1" w:line="240" w:lineRule="auto"/>
    </w:pPr>
    <w:rPr>
      <w:rFonts w:ascii="Times New Roman" w:hAnsi="Times New Roman"/>
      <w:color w:val="000000"/>
      <w:sz w:val="24"/>
      <w:szCs w:val="24"/>
    </w:rPr>
  </w:style>
  <w:style w:type="paragraph" w:customStyle="1" w:styleId="Default">
    <w:name w:val="Default"/>
    <w:rsid w:val="00776CB5"/>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1713F"/>
    <w:pPr>
      <w:spacing w:after="0" w:line="240" w:lineRule="auto"/>
    </w:pPr>
    <w:rPr>
      <w:rFonts w:ascii="Calibri" w:eastAsia="Times New Roman" w:hAnsi="Calibri" w:cs="Times New Roman"/>
    </w:rPr>
  </w:style>
  <w:style w:type="character" w:styleId="SubtleEmphasis">
    <w:name w:val="Subtle Emphasis"/>
    <w:basedOn w:val="DefaultParagraphFont"/>
    <w:uiPriority w:val="19"/>
    <w:qFormat/>
    <w:rsid w:val="00873B97"/>
    <w:rPr>
      <w:i/>
      <w:iCs/>
      <w:color w:val="808080" w:themeColor="text1" w:themeTint="7F"/>
    </w:rPr>
  </w:style>
  <w:style w:type="table" w:styleId="TableGrid">
    <w:name w:val="Table Grid"/>
    <w:basedOn w:val="TableNormal"/>
    <w:uiPriority w:val="59"/>
    <w:rsid w:val="0096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icontrol">
    <w:name w:val="uicontrol"/>
    <w:basedOn w:val="DefaultParagraphFont"/>
    <w:rsid w:val="009623B3"/>
  </w:style>
  <w:style w:type="character" w:customStyle="1" w:styleId="apple-converted-space">
    <w:name w:val="apple-converted-space"/>
    <w:basedOn w:val="DefaultParagraphFont"/>
    <w:rsid w:val="009623B3"/>
  </w:style>
  <w:style w:type="paragraph" w:styleId="DocumentMap">
    <w:name w:val="Document Map"/>
    <w:basedOn w:val="Normal"/>
    <w:link w:val="DocumentMapChar"/>
    <w:uiPriority w:val="99"/>
    <w:semiHidden/>
    <w:unhideWhenUsed/>
    <w:rsid w:val="006F3A1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F3A12"/>
    <w:rPr>
      <w:rFonts w:ascii="Tahoma" w:eastAsia="Times New Roman" w:hAnsi="Tahoma" w:cs="Tahoma"/>
      <w:sz w:val="16"/>
      <w:szCs w:val="16"/>
    </w:rPr>
  </w:style>
  <w:style w:type="paragraph" w:customStyle="1" w:styleId="NoSpacing1">
    <w:name w:val="No Spacing1"/>
    <w:rsid w:val="00FD2710"/>
    <w:pPr>
      <w:spacing w:after="0" w:line="240" w:lineRule="auto"/>
    </w:pPr>
    <w:rPr>
      <w:rFonts w:ascii="Calibri" w:eastAsia="Calibri" w:hAnsi="Calibri" w:cs="Times New Roman"/>
    </w:rPr>
  </w:style>
  <w:style w:type="character" w:customStyle="1" w:styleId="Heading2Char">
    <w:name w:val="Heading 2 Char"/>
    <w:basedOn w:val="DefaultParagraphFont"/>
    <w:link w:val="Heading2"/>
    <w:uiPriority w:val="9"/>
    <w:rsid w:val="00BD0817"/>
    <w:rPr>
      <w:rFonts w:asciiTheme="majorHAnsi" w:eastAsiaTheme="majorEastAsia" w:hAnsiTheme="majorHAnsi" w:cstheme="majorBidi"/>
      <w:b/>
      <w:bCs/>
      <w:color w:val="4F81BD" w:themeColor="accent1"/>
      <w:sz w:val="26"/>
      <w:szCs w:val="26"/>
      <w:lang w:val="en-PH" w:eastAsia="en-PH"/>
    </w:rPr>
  </w:style>
  <w:style w:type="character" w:customStyle="1" w:styleId="hvr">
    <w:name w:val="hvr"/>
    <w:basedOn w:val="DefaultParagraphFont"/>
    <w:rsid w:val="00BD0817"/>
  </w:style>
  <w:style w:type="paragraph" w:styleId="Caption">
    <w:name w:val="caption"/>
    <w:basedOn w:val="Normal"/>
    <w:next w:val="Normal"/>
    <w:uiPriority w:val="35"/>
    <w:unhideWhenUsed/>
    <w:qFormat/>
    <w:rsid w:val="00BD0817"/>
    <w:pPr>
      <w:spacing w:line="240" w:lineRule="auto"/>
    </w:pPr>
    <w:rPr>
      <w:rFonts w:asciiTheme="minorHAnsi" w:eastAsiaTheme="minorHAnsi" w:hAnsiTheme="minorHAnsi" w:cstheme="minorBidi"/>
      <w:b/>
      <w:bCs/>
      <w:color w:val="4F81BD" w:themeColor="accent1"/>
      <w:sz w:val="18"/>
      <w:szCs w:val="18"/>
    </w:rPr>
  </w:style>
  <w:style w:type="character" w:styleId="Emphasis">
    <w:name w:val="Emphasis"/>
    <w:basedOn w:val="DefaultParagraphFont"/>
    <w:uiPriority w:val="20"/>
    <w:qFormat/>
    <w:rsid w:val="00BD0817"/>
    <w:rPr>
      <w:b/>
      <w:bCs/>
      <w:i w:val="0"/>
      <w:iCs w:val="0"/>
    </w:rPr>
  </w:style>
  <w:style w:type="character" w:customStyle="1" w:styleId="st">
    <w:name w:val="st"/>
    <w:basedOn w:val="DefaultParagraphFont"/>
    <w:rsid w:val="00BD0817"/>
  </w:style>
</w:styles>
</file>

<file path=word/webSettings.xml><?xml version="1.0" encoding="utf-8"?>
<w:webSettings xmlns:r="http://schemas.openxmlformats.org/officeDocument/2006/relationships" xmlns:w="http://schemas.openxmlformats.org/wordprocessingml/2006/main">
  <w:divs>
    <w:div w:id="403450020">
      <w:bodyDiv w:val="1"/>
      <w:marLeft w:val="0"/>
      <w:marRight w:val="0"/>
      <w:marTop w:val="0"/>
      <w:marBottom w:val="0"/>
      <w:divBdr>
        <w:top w:val="none" w:sz="0" w:space="0" w:color="auto"/>
        <w:left w:val="none" w:sz="0" w:space="0" w:color="auto"/>
        <w:bottom w:val="none" w:sz="0" w:space="0" w:color="auto"/>
        <w:right w:val="none" w:sz="0" w:space="0" w:color="auto"/>
      </w:divBdr>
    </w:div>
    <w:div w:id="915743454">
      <w:bodyDiv w:val="1"/>
      <w:marLeft w:val="0"/>
      <w:marRight w:val="0"/>
      <w:marTop w:val="0"/>
      <w:marBottom w:val="0"/>
      <w:divBdr>
        <w:top w:val="none" w:sz="0" w:space="0" w:color="auto"/>
        <w:left w:val="none" w:sz="0" w:space="0" w:color="auto"/>
        <w:bottom w:val="none" w:sz="0" w:space="0" w:color="auto"/>
        <w:right w:val="none" w:sz="0" w:space="0" w:color="auto"/>
      </w:divBdr>
      <w:divsChild>
        <w:div w:id="18706983">
          <w:marLeft w:val="547"/>
          <w:marRight w:val="0"/>
          <w:marTop w:val="0"/>
          <w:marBottom w:val="0"/>
          <w:divBdr>
            <w:top w:val="none" w:sz="0" w:space="0" w:color="auto"/>
            <w:left w:val="none" w:sz="0" w:space="0" w:color="auto"/>
            <w:bottom w:val="none" w:sz="0" w:space="0" w:color="auto"/>
            <w:right w:val="none" w:sz="0" w:space="0" w:color="auto"/>
          </w:divBdr>
        </w:div>
        <w:div w:id="35588090">
          <w:marLeft w:val="1166"/>
          <w:marRight w:val="0"/>
          <w:marTop w:val="0"/>
          <w:marBottom w:val="0"/>
          <w:divBdr>
            <w:top w:val="none" w:sz="0" w:space="0" w:color="auto"/>
            <w:left w:val="none" w:sz="0" w:space="0" w:color="auto"/>
            <w:bottom w:val="none" w:sz="0" w:space="0" w:color="auto"/>
            <w:right w:val="none" w:sz="0" w:space="0" w:color="auto"/>
          </w:divBdr>
        </w:div>
        <w:div w:id="44834962">
          <w:marLeft w:val="1166"/>
          <w:marRight w:val="0"/>
          <w:marTop w:val="0"/>
          <w:marBottom w:val="0"/>
          <w:divBdr>
            <w:top w:val="none" w:sz="0" w:space="0" w:color="auto"/>
            <w:left w:val="none" w:sz="0" w:space="0" w:color="auto"/>
            <w:bottom w:val="none" w:sz="0" w:space="0" w:color="auto"/>
            <w:right w:val="none" w:sz="0" w:space="0" w:color="auto"/>
          </w:divBdr>
        </w:div>
        <w:div w:id="138573415">
          <w:marLeft w:val="1166"/>
          <w:marRight w:val="0"/>
          <w:marTop w:val="0"/>
          <w:marBottom w:val="0"/>
          <w:divBdr>
            <w:top w:val="none" w:sz="0" w:space="0" w:color="auto"/>
            <w:left w:val="none" w:sz="0" w:space="0" w:color="auto"/>
            <w:bottom w:val="none" w:sz="0" w:space="0" w:color="auto"/>
            <w:right w:val="none" w:sz="0" w:space="0" w:color="auto"/>
          </w:divBdr>
        </w:div>
        <w:div w:id="157313182">
          <w:marLeft w:val="1800"/>
          <w:marRight w:val="0"/>
          <w:marTop w:val="0"/>
          <w:marBottom w:val="0"/>
          <w:divBdr>
            <w:top w:val="none" w:sz="0" w:space="0" w:color="auto"/>
            <w:left w:val="none" w:sz="0" w:space="0" w:color="auto"/>
            <w:bottom w:val="none" w:sz="0" w:space="0" w:color="auto"/>
            <w:right w:val="none" w:sz="0" w:space="0" w:color="auto"/>
          </w:divBdr>
        </w:div>
        <w:div w:id="183131587">
          <w:marLeft w:val="1166"/>
          <w:marRight w:val="0"/>
          <w:marTop w:val="0"/>
          <w:marBottom w:val="0"/>
          <w:divBdr>
            <w:top w:val="none" w:sz="0" w:space="0" w:color="auto"/>
            <w:left w:val="none" w:sz="0" w:space="0" w:color="auto"/>
            <w:bottom w:val="none" w:sz="0" w:space="0" w:color="auto"/>
            <w:right w:val="none" w:sz="0" w:space="0" w:color="auto"/>
          </w:divBdr>
        </w:div>
        <w:div w:id="212035857">
          <w:marLeft w:val="1800"/>
          <w:marRight w:val="0"/>
          <w:marTop w:val="0"/>
          <w:marBottom w:val="0"/>
          <w:divBdr>
            <w:top w:val="none" w:sz="0" w:space="0" w:color="auto"/>
            <w:left w:val="none" w:sz="0" w:space="0" w:color="auto"/>
            <w:bottom w:val="none" w:sz="0" w:space="0" w:color="auto"/>
            <w:right w:val="none" w:sz="0" w:space="0" w:color="auto"/>
          </w:divBdr>
        </w:div>
        <w:div w:id="226720876">
          <w:marLeft w:val="1166"/>
          <w:marRight w:val="0"/>
          <w:marTop w:val="0"/>
          <w:marBottom w:val="0"/>
          <w:divBdr>
            <w:top w:val="none" w:sz="0" w:space="0" w:color="auto"/>
            <w:left w:val="none" w:sz="0" w:space="0" w:color="auto"/>
            <w:bottom w:val="none" w:sz="0" w:space="0" w:color="auto"/>
            <w:right w:val="none" w:sz="0" w:space="0" w:color="auto"/>
          </w:divBdr>
        </w:div>
        <w:div w:id="253124951">
          <w:marLeft w:val="1166"/>
          <w:marRight w:val="0"/>
          <w:marTop w:val="0"/>
          <w:marBottom w:val="0"/>
          <w:divBdr>
            <w:top w:val="none" w:sz="0" w:space="0" w:color="auto"/>
            <w:left w:val="none" w:sz="0" w:space="0" w:color="auto"/>
            <w:bottom w:val="none" w:sz="0" w:space="0" w:color="auto"/>
            <w:right w:val="none" w:sz="0" w:space="0" w:color="auto"/>
          </w:divBdr>
        </w:div>
        <w:div w:id="264651252">
          <w:marLeft w:val="1166"/>
          <w:marRight w:val="0"/>
          <w:marTop w:val="0"/>
          <w:marBottom w:val="0"/>
          <w:divBdr>
            <w:top w:val="none" w:sz="0" w:space="0" w:color="auto"/>
            <w:left w:val="none" w:sz="0" w:space="0" w:color="auto"/>
            <w:bottom w:val="none" w:sz="0" w:space="0" w:color="auto"/>
            <w:right w:val="none" w:sz="0" w:space="0" w:color="auto"/>
          </w:divBdr>
        </w:div>
        <w:div w:id="293875025">
          <w:marLeft w:val="1800"/>
          <w:marRight w:val="0"/>
          <w:marTop w:val="0"/>
          <w:marBottom w:val="0"/>
          <w:divBdr>
            <w:top w:val="none" w:sz="0" w:space="0" w:color="auto"/>
            <w:left w:val="none" w:sz="0" w:space="0" w:color="auto"/>
            <w:bottom w:val="none" w:sz="0" w:space="0" w:color="auto"/>
            <w:right w:val="none" w:sz="0" w:space="0" w:color="auto"/>
          </w:divBdr>
        </w:div>
        <w:div w:id="310794453">
          <w:marLeft w:val="1800"/>
          <w:marRight w:val="0"/>
          <w:marTop w:val="0"/>
          <w:marBottom w:val="0"/>
          <w:divBdr>
            <w:top w:val="none" w:sz="0" w:space="0" w:color="auto"/>
            <w:left w:val="none" w:sz="0" w:space="0" w:color="auto"/>
            <w:bottom w:val="none" w:sz="0" w:space="0" w:color="auto"/>
            <w:right w:val="none" w:sz="0" w:space="0" w:color="auto"/>
          </w:divBdr>
        </w:div>
        <w:div w:id="310983931">
          <w:marLeft w:val="1800"/>
          <w:marRight w:val="0"/>
          <w:marTop w:val="0"/>
          <w:marBottom w:val="0"/>
          <w:divBdr>
            <w:top w:val="none" w:sz="0" w:space="0" w:color="auto"/>
            <w:left w:val="none" w:sz="0" w:space="0" w:color="auto"/>
            <w:bottom w:val="none" w:sz="0" w:space="0" w:color="auto"/>
            <w:right w:val="none" w:sz="0" w:space="0" w:color="auto"/>
          </w:divBdr>
        </w:div>
        <w:div w:id="328098310">
          <w:marLeft w:val="1800"/>
          <w:marRight w:val="0"/>
          <w:marTop w:val="0"/>
          <w:marBottom w:val="0"/>
          <w:divBdr>
            <w:top w:val="none" w:sz="0" w:space="0" w:color="auto"/>
            <w:left w:val="none" w:sz="0" w:space="0" w:color="auto"/>
            <w:bottom w:val="none" w:sz="0" w:space="0" w:color="auto"/>
            <w:right w:val="none" w:sz="0" w:space="0" w:color="auto"/>
          </w:divBdr>
        </w:div>
        <w:div w:id="367754580">
          <w:marLeft w:val="1800"/>
          <w:marRight w:val="0"/>
          <w:marTop w:val="0"/>
          <w:marBottom w:val="0"/>
          <w:divBdr>
            <w:top w:val="none" w:sz="0" w:space="0" w:color="auto"/>
            <w:left w:val="none" w:sz="0" w:space="0" w:color="auto"/>
            <w:bottom w:val="none" w:sz="0" w:space="0" w:color="auto"/>
            <w:right w:val="none" w:sz="0" w:space="0" w:color="auto"/>
          </w:divBdr>
        </w:div>
        <w:div w:id="433982208">
          <w:marLeft w:val="2520"/>
          <w:marRight w:val="0"/>
          <w:marTop w:val="0"/>
          <w:marBottom w:val="0"/>
          <w:divBdr>
            <w:top w:val="none" w:sz="0" w:space="0" w:color="auto"/>
            <w:left w:val="none" w:sz="0" w:space="0" w:color="auto"/>
            <w:bottom w:val="none" w:sz="0" w:space="0" w:color="auto"/>
            <w:right w:val="none" w:sz="0" w:space="0" w:color="auto"/>
          </w:divBdr>
        </w:div>
        <w:div w:id="473839007">
          <w:marLeft w:val="1800"/>
          <w:marRight w:val="0"/>
          <w:marTop w:val="0"/>
          <w:marBottom w:val="0"/>
          <w:divBdr>
            <w:top w:val="none" w:sz="0" w:space="0" w:color="auto"/>
            <w:left w:val="none" w:sz="0" w:space="0" w:color="auto"/>
            <w:bottom w:val="none" w:sz="0" w:space="0" w:color="auto"/>
            <w:right w:val="none" w:sz="0" w:space="0" w:color="auto"/>
          </w:divBdr>
        </w:div>
        <w:div w:id="497382592">
          <w:marLeft w:val="2520"/>
          <w:marRight w:val="0"/>
          <w:marTop w:val="0"/>
          <w:marBottom w:val="0"/>
          <w:divBdr>
            <w:top w:val="none" w:sz="0" w:space="0" w:color="auto"/>
            <w:left w:val="none" w:sz="0" w:space="0" w:color="auto"/>
            <w:bottom w:val="none" w:sz="0" w:space="0" w:color="auto"/>
            <w:right w:val="none" w:sz="0" w:space="0" w:color="auto"/>
          </w:divBdr>
        </w:div>
        <w:div w:id="522090804">
          <w:marLeft w:val="1800"/>
          <w:marRight w:val="0"/>
          <w:marTop w:val="0"/>
          <w:marBottom w:val="0"/>
          <w:divBdr>
            <w:top w:val="none" w:sz="0" w:space="0" w:color="auto"/>
            <w:left w:val="none" w:sz="0" w:space="0" w:color="auto"/>
            <w:bottom w:val="none" w:sz="0" w:space="0" w:color="auto"/>
            <w:right w:val="none" w:sz="0" w:space="0" w:color="auto"/>
          </w:divBdr>
        </w:div>
        <w:div w:id="528766107">
          <w:marLeft w:val="1166"/>
          <w:marRight w:val="0"/>
          <w:marTop w:val="0"/>
          <w:marBottom w:val="0"/>
          <w:divBdr>
            <w:top w:val="none" w:sz="0" w:space="0" w:color="auto"/>
            <w:left w:val="none" w:sz="0" w:space="0" w:color="auto"/>
            <w:bottom w:val="none" w:sz="0" w:space="0" w:color="auto"/>
            <w:right w:val="none" w:sz="0" w:space="0" w:color="auto"/>
          </w:divBdr>
        </w:div>
        <w:div w:id="541482496">
          <w:marLeft w:val="1800"/>
          <w:marRight w:val="0"/>
          <w:marTop w:val="0"/>
          <w:marBottom w:val="0"/>
          <w:divBdr>
            <w:top w:val="none" w:sz="0" w:space="0" w:color="auto"/>
            <w:left w:val="none" w:sz="0" w:space="0" w:color="auto"/>
            <w:bottom w:val="none" w:sz="0" w:space="0" w:color="auto"/>
            <w:right w:val="none" w:sz="0" w:space="0" w:color="auto"/>
          </w:divBdr>
        </w:div>
        <w:div w:id="576979598">
          <w:marLeft w:val="1166"/>
          <w:marRight w:val="0"/>
          <w:marTop w:val="0"/>
          <w:marBottom w:val="0"/>
          <w:divBdr>
            <w:top w:val="none" w:sz="0" w:space="0" w:color="auto"/>
            <w:left w:val="none" w:sz="0" w:space="0" w:color="auto"/>
            <w:bottom w:val="none" w:sz="0" w:space="0" w:color="auto"/>
            <w:right w:val="none" w:sz="0" w:space="0" w:color="auto"/>
          </w:divBdr>
        </w:div>
        <w:div w:id="587277195">
          <w:marLeft w:val="1800"/>
          <w:marRight w:val="0"/>
          <w:marTop w:val="0"/>
          <w:marBottom w:val="0"/>
          <w:divBdr>
            <w:top w:val="none" w:sz="0" w:space="0" w:color="auto"/>
            <w:left w:val="none" w:sz="0" w:space="0" w:color="auto"/>
            <w:bottom w:val="none" w:sz="0" w:space="0" w:color="auto"/>
            <w:right w:val="none" w:sz="0" w:space="0" w:color="auto"/>
          </w:divBdr>
        </w:div>
        <w:div w:id="603727453">
          <w:marLeft w:val="547"/>
          <w:marRight w:val="0"/>
          <w:marTop w:val="0"/>
          <w:marBottom w:val="0"/>
          <w:divBdr>
            <w:top w:val="none" w:sz="0" w:space="0" w:color="auto"/>
            <w:left w:val="none" w:sz="0" w:space="0" w:color="auto"/>
            <w:bottom w:val="none" w:sz="0" w:space="0" w:color="auto"/>
            <w:right w:val="none" w:sz="0" w:space="0" w:color="auto"/>
          </w:divBdr>
        </w:div>
        <w:div w:id="607735557">
          <w:marLeft w:val="1166"/>
          <w:marRight w:val="0"/>
          <w:marTop w:val="0"/>
          <w:marBottom w:val="0"/>
          <w:divBdr>
            <w:top w:val="none" w:sz="0" w:space="0" w:color="auto"/>
            <w:left w:val="none" w:sz="0" w:space="0" w:color="auto"/>
            <w:bottom w:val="none" w:sz="0" w:space="0" w:color="auto"/>
            <w:right w:val="none" w:sz="0" w:space="0" w:color="auto"/>
          </w:divBdr>
        </w:div>
        <w:div w:id="609243493">
          <w:marLeft w:val="1166"/>
          <w:marRight w:val="0"/>
          <w:marTop w:val="0"/>
          <w:marBottom w:val="0"/>
          <w:divBdr>
            <w:top w:val="none" w:sz="0" w:space="0" w:color="auto"/>
            <w:left w:val="none" w:sz="0" w:space="0" w:color="auto"/>
            <w:bottom w:val="none" w:sz="0" w:space="0" w:color="auto"/>
            <w:right w:val="none" w:sz="0" w:space="0" w:color="auto"/>
          </w:divBdr>
        </w:div>
        <w:div w:id="642856764">
          <w:marLeft w:val="1800"/>
          <w:marRight w:val="0"/>
          <w:marTop w:val="0"/>
          <w:marBottom w:val="0"/>
          <w:divBdr>
            <w:top w:val="none" w:sz="0" w:space="0" w:color="auto"/>
            <w:left w:val="none" w:sz="0" w:space="0" w:color="auto"/>
            <w:bottom w:val="none" w:sz="0" w:space="0" w:color="auto"/>
            <w:right w:val="none" w:sz="0" w:space="0" w:color="auto"/>
          </w:divBdr>
        </w:div>
        <w:div w:id="683241684">
          <w:marLeft w:val="1166"/>
          <w:marRight w:val="0"/>
          <w:marTop w:val="0"/>
          <w:marBottom w:val="0"/>
          <w:divBdr>
            <w:top w:val="none" w:sz="0" w:space="0" w:color="auto"/>
            <w:left w:val="none" w:sz="0" w:space="0" w:color="auto"/>
            <w:bottom w:val="none" w:sz="0" w:space="0" w:color="auto"/>
            <w:right w:val="none" w:sz="0" w:space="0" w:color="auto"/>
          </w:divBdr>
        </w:div>
        <w:div w:id="765419650">
          <w:marLeft w:val="1800"/>
          <w:marRight w:val="0"/>
          <w:marTop w:val="0"/>
          <w:marBottom w:val="0"/>
          <w:divBdr>
            <w:top w:val="none" w:sz="0" w:space="0" w:color="auto"/>
            <w:left w:val="none" w:sz="0" w:space="0" w:color="auto"/>
            <w:bottom w:val="none" w:sz="0" w:space="0" w:color="auto"/>
            <w:right w:val="none" w:sz="0" w:space="0" w:color="auto"/>
          </w:divBdr>
        </w:div>
        <w:div w:id="775249204">
          <w:marLeft w:val="1800"/>
          <w:marRight w:val="0"/>
          <w:marTop w:val="0"/>
          <w:marBottom w:val="0"/>
          <w:divBdr>
            <w:top w:val="none" w:sz="0" w:space="0" w:color="auto"/>
            <w:left w:val="none" w:sz="0" w:space="0" w:color="auto"/>
            <w:bottom w:val="none" w:sz="0" w:space="0" w:color="auto"/>
            <w:right w:val="none" w:sz="0" w:space="0" w:color="auto"/>
          </w:divBdr>
        </w:div>
        <w:div w:id="788667678">
          <w:marLeft w:val="1166"/>
          <w:marRight w:val="0"/>
          <w:marTop w:val="0"/>
          <w:marBottom w:val="0"/>
          <w:divBdr>
            <w:top w:val="none" w:sz="0" w:space="0" w:color="auto"/>
            <w:left w:val="none" w:sz="0" w:space="0" w:color="auto"/>
            <w:bottom w:val="none" w:sz="0" w:space="0" w:color="auto"/>
            <w:right w:val="none" w:sz="0" w:space="0" w:color="auto"/>
          </w:divBdr>
        </w:div>
        <w:div w:id="797644729">
          <w:marLeft w:val="1800"/>
          <w:marRight w:val="0"/>
          <w:marTop w:val="0"/>
          <w:marBottom w:val="0"/>
          <w:divBdr>
            <w:top w:val="none" w:sz="0" w:space="0" w:color="auto"/>
            <w:left w:val="none" w:sz="0" w:space="0" w:color="auto"/>
            <w:bottom w:val="none" w:sz="0" w:space="0" w:color="auto"/>
            <w:right w:val="none" w:sz="0" w:space="0" w:color="auto"/>
          </w:divBdr>
        </w:div>
        <w:div w:id="800732909">
          <w:marLeft w:val="1800"/>
          <w:marRight w:val="0"/>
          <w:marTop w:val="0"/>
          <w:marBottom w:val="0"/>
          <w:divBdr>
            <w:top w:val="none" w:sz="0" w:space="0" w:color="auto"/>
            <w:left w:val="none" w:sz="0" w:space="0" w:color="auto"/>
            <w:bottom w:val="none" w:sz="0" w:space="0" w:color="auto"/>
            <w:right w:val="none" w:sz="0" w:space="0" w:color="auto"/>
          </w:divBdr>
        </w:div>
        <w:div w:id="825052721">
          <w:marLeft w:val="1800"/>
          <w:marRight w:val="0"/>
          <w:marTop w:val="0"/>
          <w:marBottom w:val="0"/>
          <w:divBdr>
            <w:top w:val="none" w:sz="0" w:space="0" w:color="auto"/>
            <w:left w:val="none" w:sz="0" w:space="0" w:color="auto"/>
            <w:bottom w:val="none" w:sz="0" w:space="0" w:color="auto"/>
            <w:right w:val="none" w:sz="0" w:space="0" w:color="auto"/>
          </w:divBdr>
        </w:div>
        <w:div w:id="841775167">
          <w:marLeft w:val="1166"/>
          <w:marRight w:val="0"/>
          <w:marTop w:val="0"/>
          <w:marBottom w:val="0"/>
          <w:divBdr>
            <w:top w:val="none" w:sz="0" w:space="0" w:color="auto"/>
            <w:left w:val="none" w:sz="0" w:space="0" w:color="auto"/>
            <w:bottom w:val="none" w:sz="0" w:space="0" w:color="auto"/>
            <w:right w:val="none" w:sz="0" w:space="0" w:color="auto"/>
          </w:divBdr>
        </w:div>
        <w:div w:id="865411077">
          <w:marLeft w:val="1800"/>
          <w:marRight w:val="0"/>
          <w:marTop w:val="0"/>
          <w:marBottom w:val="0"/>
          <w:divBdr>
            <w:top w:val="none" w:sz="0" w:space="0" w:color="auto"/>
            <w:left w:val="none" w:sz="0" w:space="0" w:color="auto"/>
            <w:bottom w:val="none" w:sz="0" w:space="0" w:color="auto"/>
            <w:right w:val="none" w:sz="0" w:space="0" w:color="auto"/>
          </w:divBdr>
        </w:div>
        <w:div w:id="885869583">
          <w:marLeft w:val="2520"/>
          <w:marRight w:val="0"/>
          <w:marTop w:val="0"/>
          <w:marBottom w:val="0"/>
          <w:divBdr>
            <w:top w:val="none" w:sz="0" w:space="0" w:color="auto"/>
            <w:left w:val="none" w:sz="0" w:space="0" w:color="auto"/>
            <w:bottom w:val="none" w:sz="0" w:space="0" w:color="auto"/>
            <w:right w:val="none" w:sz="0" w:space="0" w:color="auto"/>
          </w:divBdr>
        </w:div>
        <w:div w:id="934284345">
          <w:marLeft w:val="1800"/>
          <w:marRight w:val="0"/>
          <w:marTop w:val="0"/>
          <w:marBottom w:val="0"/>
          <w:divBdr>
            <w:top w:val="none" w:sz="0" w:space="0" w:color="auto"/>
            <w:left w:val="none" w:sz="0" w:space="0" w:color="auto"/>
            <w:bottom w:val="none" w:sz="0" w:space="0" w:color="auto"/>
            <w:right w:val="none" w:sz="0" w:space="0" w:color="auto"/>
          </w:divBdr>
        </w:div>
        <w:div w:id="1010790564">
          <w:marLeft w:val="1800"/>
          <w:marRight w:val="0"/>
          <w:marTop w:val="0"/>
          <w:marBottom w:val="0"/>
          <w:divBdr>
            <w:top w:val="none" w:sz="0" w:space="0" w:color="auto"/>
            <w:left w:val="none" w:sz="0" w:space="0" w:color="auto"/>
            <w:bottom w:val="none" w:sz="0" w:space="0" w:color="auto"/>
            <w:right w:val="none" w:sz="0" w:space="0" w:color="auto"/>
          </w:divBdr>
        </w:div>
        <w:div w:id="1014839534">
          <w:marLeft w:val="1800"/>
          <w:marRight w:val="0"/>
          <w:marTop w:val="0"/>
          <w:marBottom w:val="0"/>
          <w:divBdr>
            <w:top w:val="none" w:sz="0" w:space="0" w:color="auto"/>
            <w:left w:val="none" w:sz="0" w:space="0" w:color="auto"/>
            <w:bottom w:val="none" w:sz="0" w:space="0" w:color="auto"/>
            <w:right w:val="none" w:sz="0" w:space="0" w:color="auto"/>
          </w:divBdr>
        </w:div>
        <w:div w:id="1059523936">
          <w:marLeft w:val="1800"/>
          <w:marRight w:val="0"/>
          <w:marTop w:val="0"/>
          <w:marBottom w:val="0"/>
          <w:divBdr>
            <w:top w:val="none" w:sz="0" w:space="0" w:color="auto"/>
            <w:left w:val="none" w:sz="0" w:space="0" w:color="auto"/>
            <w:bottom w:val="none" w:sz="0" w:space="0" w:color="auto"/>
            <w:right w:val="none" w:sz="0" w:space="0" w:color="auto"/>
          </w:divBdr>
        </w:div>
        <w:div w:id="1085610022">
          <w:marLeft w:val="1800"/>
          <w:marRight w:val="0"/>
          <w:marTop w:val="0"/>
          <w:marBottom w:val="0"/>
          <w:divBdr>
            <w:top w:val="none" w:sz="0" w:space="0" w:color="auto"/>
            <w:left w:val="none" w:sz="0" w:space="0" w:color="auto"/>
            <w:bottom w:val="none" w:sz="0" w:space="0" w:color="auto"/>
            <w:right w:val="none" w:sz="0" w:space="0" w:color="auto"/>
          </w:divBdr>
        </w:div>
        <w:div w:id="1161853266">
          <w:marLeft w:val="1800"/>
          <w:marRight w:val="0"/>
          <w:marTop w:val="0"/>
          <w:marBottom w:val="0"/>
          <w:divBdr>
            <w:top w:val="none" w:sz="0" w:space="0" w:color="auto"/>
            <w:left w:val="none" w:sz="0" w:space="0" w:color="auto"/>
            <w:bottom w:val="none" w:sz="0" w:space="0" w:color="auto"/>
            <w:right w:val="none" w:sz="0" w:space="0" w:color="auto"/>
          </w:divBdr>
        </w:div>
        <w:div w:id="1208252143">
          <w:marLeft w:val="1800"/>
          <w:marRight w:val="0"/>
          <w:marTop w:val="0"/>
          <w:marBottom w:val="0"/>
          <w:divBdr>
            <w:top w:val="none" w:sz="0" w:space="0" w:color="auto"/>
            <w:left w:val="none" w:sz="0" w:space="0" w:color="auto"/>
            <w:bottom w:val="none" w:sz="0" w:space="0" w:color="auto"/>
            <w:right w:val="none" w:sz="0" w:space="0" w:color="auto"/>
          </w:divBdr>
        </w:div>
        <w:div w:id="1220902064">
          <w:marLeft w:val="1800"/>
          <w:marRight w:val="0"/>
          <w:marTop w:val="0"/>
          <w:marBottom w:val="0"/>
          <w:divBdr>
            <w:top w:val="none" w:sz="0" w:space="0" w:color="auto"/>
            <w:left w:val="none" w:sz="0" w:space="0" w:color="auto"/>
            <w:bottom w:val="none" w:sz="0" w:space="0" w:color="auto"/>
            <w:right w:val="none" w:sz="0" w:space="0" w:color="auto"/>
          </w:divBdr>
        </w:div>
        <w:div w:id="1241448776">
          <w:marLeft w:val="1166"/>
          <w:marRight w:val="0"/>
          <w:marTop w:val="0"/>
          <w:marBottom w:val="0"/>
          <w:divBdr>
            <w:top w:val="none" w:sz="0" w:space="0" w:color="auto"/>
            <w:left w:val="none" w:sz="0" w:space="0" w:color="auto"/>
            <w:bottom w:val="none" w:sz="0" w:space="0" w:color="auto"/>
            <w:right w:val="none" w:sz="0" w:space="0" w:color="auto"/>
          </w:divBdr>
        </w:div>
        <w:div w:id="1260061697">
          <w:marLeft w:val="1166"/>
          <w:marRight w:val="0"/>
          <w:marTop w:val="0"/>
          <w:marBottom w:val="0"/>
          <w:divBdr>
            <w:top w:val="none" w:sz="0" w:space="0" w:color="auto"/>
            <w:left w:val="none" w:sz="0" w:space="0" w:color="auto"/>
            <w:bottom w:val="none" w:sz="0" w:space="0" w:color="auto"/>
            <w:right w:val="none" w:sz="0" w:space="0" w:color="auto"/>
          </w:divBdr>
        </w:div>
        <w:div w:id="1344356291">
          <w:marLeft w:val="1166"/>
          <w:marRight w:val="0"/>
          <w:marTop w:val="0"/>
          <w:marBottom w:val="0"/>
          <w:divBdr>
            <w:top w:val="none" w:sz="0" w:space="0" w:color="auto"/>
            <w:left w:val="none" w:sz="0" w:space="0" w:color="auto"/>
            <w:bottom w:val="none" w:sz="0" w:space="0" w:color="auto"/>
            <w:right w:val="none" w:sz="0" w:space="0" w:color="auto"/>
          </w:divBdr>
        </w:div>
        <w:div w:id="1354648118">
          <w:marLeft w:val="547"/>
          <w:marRight w:val="0"/>
          <w:marTop w:val="0"/>
          <w:marBottom w:val="0"/>
          <w:divBdr>
            <w:top w:val="none" w:sz="0" w:space="0" w:color="auto"/>
            <w:left w:val="none" w:sz="0" w:space="0" w:color="auto"/>
            <w:bottom w:val="none" w:sz="0" w:space="0" w:color="auto"/>
            <w:right w:val="none" w:sz="0" w:space="0" w:color="auto"/>
          </w:divBdr>
        </w:div>
        <w:div w:id="1355615072">
          <w:marLeft w:val="1166"/>
          <w:marRight w:val="0"/>
          <w:marTop w:val="0"/>
          <w:marBottom w:val="0"/>
          <w:divBdr>
            <w:top w:val="none" w:sz="0" w:space="0" w:color="auto"/>
            <w:left w:val="none" w:sz="0" w:space="0" w:color="auto"/>
            <w:bottom w:val="none" w:sz="0" w:space="0" w:color="auto"/>
            <w:right w:val="none" w:sz="0" w:space="0" w:color="auto"/>
          </w:divBdr>
        </w:div>
        <w:div w:id="1361322929">
          <w:marLeft w:val="1800"/>
          <w:marRight w:val="0"/>
          <w:marTop w:val="0"/>
          <w:marBottom w:val="0"/>
          <w:divBdr>
            <w:top w:val="none" w:sz="0" w:space="0" w:color="auto"/>
            <w:left w:val="none" w:sz="0" w:space="0" w:color="auto"/>
            <w:bottom w:val="none" w:sz="0" w:space="0" w:color="auto"/>
            <w:right w:val="none" w:sz="0" w:space="0" w:color="auto"/>
          </w:divBdr>
        </w:div>
        <w:div w:id="1455322181">
          <w:marLeft w:val="1800"/>
          <w:marRight w:val="0"/>
          <w:marTop w:val="0"/>
          <w:marBottom w:val="0"/>
          <w:divBdr>
            <w:top w:val="none" w:sz="0" w:space="0" w:color="auto"/>
            <w:left w:val="none" w:sz="0" w:space="0" w:color="auto"/>
            <w:bottom w:val="none" w:sz="0" w:space="0" w:color="auto"/>
            <w:right w:val="none" w:sz="0" w:space="0" w:color="auto"/>
          </w:divBdr>
        </w:div>
        <w:div w:id="1455906640">
          <w:marLeft w:val="1800"/>
          <w:marRight w:val="0"/>
          <w:marTop w:val="0"/>
          <w:marBottom w:val="0"/>
          <w:divBdr>
            <w:top w:val="none" w:sz="0" w:space="0" w:color="auto"/>
            <w:left w:val="none" w:sz="0" w:space="0" w:color="auto"/>
            <w:bottom w:val="none" w:sz="0" w:space="0" w:color="auto"/>
            <w:right w:val="none" w:sz="0" w:space="0" w:color="auto"/>
          </w:divBdr>
        </w:div>
        <w:div w:id="1464156257">
          <w:marLeft w:val="1166"/>
          <w:marRight w:val="0"/>
          <w:marTop w:val="0"/>
          <w:marBottom w:val="0"/>
          <w:divBdr>
            <w:top w:val="none" w:sz="0" w:space="0" w:color="auto"/>
            <w:left w:val="none" w:sz="0" w:space="0" w:color="auto"/>
            <w:bottom w:val="none" w:sz="0" w:space="0" w:color="auto"/>
            <w:right w:val="none" w:sz="0" w:space="0" w:color="auto"/>
          </w:divBdr>
        </w:div>
        <w:div w:id="1544177532">
          <w:marLeft w:val="1800"/>
          <w:marRight w:val="0"/>
          <w:marTop w:val="0"/>
          <w:marBottom w:val="0"/>
          <w:divBdr>
            <w:top w:val="none" w:sz="0" w:space="0" w:color="auto"/>
            <w:left w:val="none" w:sz="0" w:space="0" w:color="auto"/>
            <w:bottom w:val="none" w:sz="0" w:space="0" w:color="auto"/>
            <w:right w:val="none" w:sz="0" w:space="0" w:color="auto"/>
          </w:divBdr>
        </w:div>
        <w:div w:id="1555697566">
          <w:marLeft w:val="1800"/>
          <w:marRight w:val="0"/>
          <w:marTop w:val="0"/>
          <w:marBottom w:val="0"/>
          <w:divBdr>
            <w:top w:val="none" w:sz="0" w:space="0" w:color="auto"/>
            <w:left w:val="none" w:sz="0" w:space="0" w:color="auto"/>
            <w:bottom w:val="none" w:sz="0" w:space="0" w:color="auto"/>
            <w:right w:val="none" w:sz="0" w:space="0" w:color="auto"/>
          </w:divBdr>
        </w:div>
        <w:div w:id="1574924437">
          <w:marLeft w:val="1800"/>
          <w:marRight w:val="0"/>
          <w:marTop w:val="0"/>
          <w:marBottom w:val="0"/>
          <w:divBdr>
            <w:top w:val="none" w:sz="0" w:space="0" w:color="auto"/>
            <w:left w:val="none" w:sz="0" w:space="0" w:color="auto"/>
            <w:bottom w:val="none" w:sz="0" w:space="0" w:color="auto"/>
            <w:right w:val="none" w:sz="0" w:space="0" w:color="auto"/>
          </w:divBdr>
        </w:div>
        <w:div w:id="1652364959">
          <w:marLeft w:val="1166"/>
          <w:marRight w:val="0"/>
          <w:marTop w:val="0"/>
          <w:marBottom w:val="0"/>
          <w:divBdr>
            <w:top w:val="none" w:sz="0" w:space="0" w:color="auto"/>
            <w:left w:val="none" w:sz="0" w:space="0" w:color="auto"/>
            <w:bottom w:val="none" w:sz="0" w:space="0" w:color="auto"/>
            <w:right w:val="none" w:sz="0" w:space="0" w:color="auto"/>
          </w:divBdr>
        </w:div>
        <w:div w:id="1701587812">
          <w:marLeft w:val="2520"/>
          <w:marRight w:val="0"/>
          <w:marTop w:val="0"/>
          <w:marBottom w:val="0"/>
          <w:divBdr>
            <w:top w:val="none" w:sz="0" w:space="0" w:color="auto"/>
            <w:left w:val="none" w:sz="0" w:space="0" w:color="auto"/>
            <w:bottom w:val="none" w:sz="0" w:space="0" w:color="auto"/>
            <w:right w:val="none" w:sz="0" w:space="0" w:color="auto"/>
          </w:divBdr>
        </w:div>
        <w:div w:id="1702321851">
          <w:marLeft w:val="547"/>
          <w:marRight w:val="0"/>
          <w:marTop w:val="0"/>
          <w:marBottom w:val="0"/>
          <w:divBdr>
            <w:top w:val="none" w:sz="0" w:space="0" w:color="auto"/>
            <w:left w:val="none" w:sz="0" w:space="0" w:color="auto"/>
            <w:bottom w:val="none" w:sz="0" w:space="0" w:color="auto"/>
            <w:right w:val="none" w:sz="0" w:space="0" w:color="auto"/>
          </w:divBdr>
        </w:div>
        <w:div w:id="1786148276">
          <w:marLeft w:val="1166"/>
          <w:marRight w:val="0"/>
          <w:marTop w:val="0"/>
          <w:marBottom w:val="0"/>
          <w:divBdr>
            <w:top w:val="none" w:sz="0" w:space="0" w:color="auto"/>
            <w:left w:val="none" w:sz="0" w:space="0" w:color="auto"/>
            <w:bottom w:val="none" w:sz="0" w:space="0" w:color="auto"/>
            <w:right w:val="none" w:sz="0" w:space="0" w:color="auto"/>
          </w:divBdr>
        </w:div>
        <w:div w:id="1786971279">
          <w:marLeft w:val="1800"/>
          <w:marRight w:val="0"/>
          <w:marTop w:val="0"/>
          <w:marBottom w:val="0"/>
          <w:divBdr>
            <w:top w:val="none" w:sz="0" w:space="0" w:color="auto"/>
            <w:left w:val="none" w:sz="0" w:space="0" w:color="auto"/>
            <w:bottom w:val="none" w:sz="0" w:space="0" w:color="auto"/>
            <w:right w:val="none" w:sz="0" w:space="0" w:color="auto"/>
          </w:divBdr>
        </w:div>
        <w:div w:id="1798795073">
          <w:marLeft w:val="1800"/>
          <w:marRight w:val="0"/>
          <w:marTop w:val="0"/>
          <w:marBottom w:val="0"/>
          <w:divBdr>
            <w:top w:val="none" w:sz="0" w:space="0" w:color="auto"/>
            <w:left w:val="none" w:sz="0" w:space="0" w:color="auto"/>
            <w:bottom w:val="none" w:sz="0" w:space="0" w:color="auto"/>
            <w:right w:val="none" w:sz="0" w:space="0" w:color="auto"/>
          </w:divBdr>
        </w:div>
        <w:div w:id="1817599048">
          <w:marLeft w:val="1800"/>
          <w:marRight w:val="0"/>
          <w:marTop w:val="0"/>
          <w:marBottom w:val="0"/>
          <w:divBdr>
            <w:top w:val="none" w:sz="0" w:space="0" w:color="auto"/>
            <w:left w:val="none" w:sz="0" w:space="0" w:color="auto"/>
            <w:bottom w:val="none" w:sz="0" w:space="0" w:color="auto"/>
            <w:right w:val="none" w:sz="0" w:space="0" w:color="auto"/>
          </w:divBdr>
        </w:div>
        <w:div w:id="1883667476">
          <w:marLeft w:val="1800"/>
          <w:marRight w:val="0"/>
          <w:marTop w:val="0"/>
          <w:marBottom w:val="0"/>
          <w:divBdr>
            <w:top w:val="none" w:sz="0" w:space="0" w:color="auto"/>
            <w:left w:val="none" w:sz="0" w:space="0" w:color="auto"/>
            <w:bottom w:val="none" w:sz="0" w:space="0" w:color="auto"/>
            <w:right w:val="none" w:sz="0" w:space="0" w:color="auto"/>
          </w:divBdr>
        </w:div>
        <w:div w:id="1998805887">
          <w:marLeft w:val="1166"/>
          <w:marRight w:val="0"/>
          <w:marTop w:val="0"/>
          <w:marBottom w:val="0"/>
          <w:divBdr>
            <w:top w:val="none" w:sz="0" w:space="0" w:color="auto"/>
            <w:left w:val="none" w:sz="0" w:space="0" w:color="auto"/>
            <w:bottom w:val="none" w:sz="0" w:space="0" w:color="auto"/>
            <w:right w:val="none" w:sz="0" w:space="0" w:color="auto"/>
          </w:divBdr>
        </w:div>
        <w:div w:id="2070835632">
          <w:marLeft w:val="1800"/>
          <w:marRight w:val="0"/>
          <w:marTop w:val="0"/>
          <w:marBottom w:val="0"/>
          <w:divBdr>
            <w:top w:val="none" w:sz="0" w:space="0" w:color="auto"/>
            <w:left w:val="none" w:sz="0" w:space="0" w:color="auto"/>
            <w:bottom w:val="none" w:sz="0" w:space="0" w:color="auto"/>
            <w:right w:val="none" w:sz="0" w:space="0" w:color="auto"/>
          </w:divBdr>
        </w:div>
        <w:div w:id="2073039884">
          <w:marLeft w:val="1800"/>
          <w:marRight w:val="0"/>
          <w:marTop w:val="0"/>
          <w:marBottom w:val="0"/>
          <w:divBdr>
            <w:top w:val="none" w:sz="0" w:space="0" w:color="auto"/>
            <w:left w:val="none" w:sz="0" w:space="0" w:color="auto"/>
            <w:bottom w:val="none" w:sz="0" w:space="0" w:color="auto"/>
            <w:right w:val="none" w:sz="0" w:space="0" w:color="auto"/>
          </w:divBdr>
        </w:div>
        <w:div w:id="2081520466">
          <w:marLeft w:val="2520"/>
          <w:marRight w:val="0"/>
          <w:marTop w:val="0"/>
          <w:marBottom w:val="0"/>
          <w:divBdr>
            <w:top w:val="none" w:sz="0" w:space="0" w:color="auto"/>
            <w:left w:val="none" w:sz="0" w:space="0" w:color="auto"/>
            <w:bottom w:val="none" w:sz="0" w:space="0" w:color="auto"/>
            <w:right w:val="none" w:sz="0" w:space="0" w:color="auto"/>
          </w:divBdr>
        </w:div>
        <w:div w:id="2092652758">
          <w:marLeft w:val="1800"/>
          <w:marRight w:val="0"/>
          <w:marTop w:val="0"/>
          <w:marBottom w:val="0"/>
          <w:divBdr>
            <w:top w:val="none" w:sz="0" w:space="0" w:color="auto"/>
            <w:left w:val="none" w:sz="0" w:space="0" w:color="auto"/>
            <w:bottom w:val="none" w:sz="0" w:space="0" w:color="auto"/>
            <w:right w:val="none" w:sz="0" w:space="0" w:color="auto"/>
          </w:divBdr>
        </w:div>
        <w:div w:id="2111460844">
          <w:marLeft w:val="1800"/>
          <w:marRight w:val="0"/>
          <w:marTop w:val="0"/>
          <w:marBottom w:val="0"/>
          <w:divBdr>
            <w:top w:val="none" w:sz="0" w:space="0" w:color="auto"/>
            <w:left w:val="none" w:sz="0" w:space="0" w:color="auto"/>
            <w:bottom w:val="none" w:sz="0" w:space="0" w:color="auto"/>
            <w:right w:val="none" w:sz="0" w:space="0" w:color="auto"/>
          </w:divBdr>
        </w:div>
        <w:div w:id="2142962406">
          <w:marLeft w:val="1166"/>
          <w:marRight w:val="0"/>
          <w:marTop w:val="0"/>
          <w:marBottom w:val="0"/>
          <w:divBdr>
            <w:top w:val="none" w:sz="0" w:space="0" w:color="auto"/>
            <w:left w:val="none" w:sz="0" w:space="0" w:color="auto"/>
            <w:bottom w:val="none" w:sz="0" w:space="0" w:color="auto"/>
            <w:right w:val="none" w:sz="0" w:space="0" w:color="auto"/>
          </w:divBdr>
        </w:div>
      </w:divsChild>
    </w:div>
    <w:div w:id="1237059130">
      <w:bodyDiv w:val="1"/>
      <w:marLeft w:val="0"/>
      <w:marRight w:val="0"/>
      <w:marTop w:val="0"/>
      <w:marBottom w:val="0"/>
      <w:divBdr>
        <w:top w:val="none" w:sz="0" w:space="0" w:color="auto"/>
        <w:left w:val="none" w:sz="0" w:space="0" w:color="auto"/>
        <w:bottom w:val="none" w:sz="0" w:space="0" w:color="auto"/>
        <w:right w:val="none" w:sz="0" w:space="0" w:color="auto"/>
      </w:divBdr>
    </w:div>
    <w:div w:id="1845902188">
      <w:bodyDiv w:val="1"/>
      <w:marLeft w:val="0"/>
      <w:marRight w:val="0"/>
      <w:marTop w:val="0"/>
      <w:marBottom w:val="0"/>
      <w:divBdr>
        <w:top w:val="none" w:sz="0" w:space="0" w:color="auto"/>
        <w:left w:val="none" w:sz="0" w:space="0" w:color="auto"/>
        <w:bottom w:val="none" w:sz="0" w:space="0" w:color="auto"/>
        <w:right w:val="none" w:sz="0" w:space="0" w:color="auto"/>
      </w:divBdr>
    </w:div>
    <w:div w:id="2139520248">
      <w:bodyDiv w:val="1"/>
      <w:marLeft w:val="0"/>
      <w:marRight w:val="0"/>
      <w:marTop w:val="0"/>
      <w:marBottom w:val="0"/>
      <w:divBdr>
        <w:top w:val="none" w:sz="0" w:space="0" w:color="auto"/>
        <w:left w:val="none" w:sz="0" w:space="0" w:color="auto"/>
        <w:bottom w:val="none" w:sz="0" w:space="0" w:color="auto"/>
        <w:right w:val="none" w:sz="0" w:space="0" w:color="auto"/>
      </w:divBdr>
      <w:divsChild>
        <w:div w:id="1623342835">
          <w:marLeft w:val="0"/>
          <w:marRight w:val="0"/>
          <w:marTop w:val="0"/>
          <w:marBottom w:val="0"/>
          <w:divBdr>
            <w:top w:val="none" w:sz="0" w:space="0" w:color="auto"/>
            <w:left w:val="none" w:sz="0" w:space="0" w:color="auto"/>
            <w:bottom w:val="none" w:sz="0" w:space="0" w:color="auto"/>
            <w:right w:val="none" w:sz="0" w:space="0" w:color="auto"/>
          </w:divBdr>
          <w:divsChild>
            <w:div w:id="783500078">
              <w:marLeft w:val="0"/>
              <w:marRight w:val="0"/>
              <w:marTop w:val="0"/>
              <w:marBottom w:val="0"/>
              <w:divBdr>
                <w:top w:val="none" w:sz="0" w:space="0" w:color="auto"/>
                <w:left w:val="none" w:sz="0" w:space="0" w:color="auto"/>
                <w:bottom w:val="none" w:sz="0" w:space="0" w:color="auto"/>
                <w:right w:val="none" w:sz="0" w:space="0" w:color="auto"/>
              </w:divBdr>
              <w:divsChild>
                <w:div w:id="589974001">
                  <w:marLeft w:val="0"/>
                  <w:marRight w:val="0"/>
                  <w:marTop w:val="0"/>
                  <w:marBottom w:val="0"/>
                  <w:divBdr>
                    <w:top w:val="none" w:sz="0" w:space="0" w:color="auto"/>
                    <w:left w:val="none" w:sz="0" w:space="0" w:color="auto"/>
                    <w:bottom w:val="none" w:sz="0" w:space="0" w:color="auto"/>
                    <w:right w:val="none" w:sz="0" w:space="0" w:color="auto"/>
                  </w:divBdr>
                  <w:divsChild>
                    <w:div w:id="2088070703">
                      <w:marLeft w:val="0"/>
                      <w:marRight w:val="0"/>
                      <w:marTop w:val="0"/>
                      <w:marBottom w:val="0"/>
                      <w:divBdr>
                        <w:top w:val="none" w:sz="0" w:space="0" w:color="auto"/>
                        <w:left w:val="none" w:sz="0" w:space="0" w:color="auto"/>
                        <w:bottom w:val="none" w:sz="0" w:space="0" w:color="auto"/>
                        <w:right w:val="none" w:sz="0" w:space="0" w:color="auto"/>
                      </w:divBdr>
                      <w:divsChild>
                        <w:div w:id="351150075">
                          <w:marLeft w:val="0"/>
                          <w:marRight w:val="0"/>
                          <w:marTop w:val="0"/>
                          <w:marBottom w:val="0"/>
                          <w:divBdr>
                            <w:top w:val="none" w:sz="0" w:space="0" w:color="auto"/>
                            <w:left w:val="none" w:sz="0" w:space="0" w:color="auto"/>
                            <w:bottom w:val="none" w:sz="0" w:space="0" w:color="auto"/>
                            <w:right w:val="none" w:sz="0" w:space="0" w:color="auto"/>
                          </w:divBdr>
                          <w:divsChild>
                            <w:div w:id="239562643">
                              <w:marLeft w:val="0"/>
                              <w:marRight w:val="0"/>
                              <w:marTop w:val="0"/>
                              <w:marBottom w:val="0"/>
                              <w:divBdr>
                                <w:top w:val="none" w:sz="0" w:space="0" w:color="auto"/>
                                <w:left w:val="none" w:sz="0" w:space="0" w:color="auto"/>
                                <w:bottom w:val="none" w:sz="0" w:space="0" w:color="auto"/>
                                <w:right w:val="none" w:sz="0" w:space="0" w:color="auto"/>
                              </w:divBdr>
                              <w:divsChild>
                                <w:div w:id="633027101">
                                  <w:marLeft w:val="0"/>
                                  <w:marRight w:val="0"/>
                                  <w:marTop w:val="0"/>
                                  <w:marBottom w:val="0"/>
                                  <w:divBdr>
                                    <w:top w:val="none" w:sz="0" w:space="0" w:color="auto"/>
                                    <w:left w:val="none" w:sz="0" w:space="0" w:color="auto"/>
                                    <w:bottom w:val="none" w:sz="0" w:space="0" w:color="auto"/>
                                    <w:right w:val="none" w:sz="0" w:space="0" w:color="auto"/>
                                  </w:divBdr>
                                  <w:divsChild>
                                    <w:div w:id="1888491009">
                                      <w:marLeft w:val="0"/>
                                      <w:marRight w:val="0"/>
                                      <w:marTop w:val="0"/>
                                      <w:marBottom w:val="0"/>
                                      <w:divBdr>
                                        <w:top w:val="none" w:sz="0" w:space="0" w:color="auto"/>
                                        <w:left w:val="none" w:sz="0" w:space="0" w:color="auto"/>
                                        <w:bottom w:val="none" w:sz="0" w:space="0" w:color="auto"/>
                                        <w:right w:val="none" w:sz="0" w:space="0" w:color="auto"/>
                                      </w:divBdr>
                                      <w:divsChild>
                                        <w:div w:id="1394543496">
                                          <w:marLeft w:val="0"/>
                                          <w:marRight w:val="0"/>
                                          <w:marTop w:val="0"/>
                                          <w:marBottom w:val="0"/>
                                          <w:divBdr>
                                            <w:top w:val="none" w:sz="0" w:space="0" w:color="auto"/>
                                            <w:left w:val="none" w:sz="0" w:space="0" w:color="auto"/>
                                            <w:bottom w:val="none" w:sz="0" w:space="0" w:color="auto"/>
                                            <w:right w:val="none" w:sz="0" w:space="0" w:color="auto"/>
                                          </w:divBdr>
                                          <w:divsChild>
                                            <w:div w:id="3359804">
                                              <w:marLeft w:val="0"/>
                                              <w:marRight w:val="0"/>
                                              <w:marTop w:val="0"/>
                                              <w:marBottom w:val="0"/>
                                              <w:divBdr>
                                                <w:top w:val="none" w:sz="0" w:space="0" w:color="auto"/>
                                                <w:left w:val="none" w:sz="0" w:space="0" w:color="auto"/>
                                                <w:bottom w:val="none" w:sz="0" w:space="0" w:color="auto"/>
                                                <w:right w:val="none" w:sz="0" w:space="0" w:color="auto"/>
                                              </w:divBdr>
                                              <w:divsChild>
                                                <w:div w:id="1184249860">
                                                  <w:marLeft w:val="0"/>
                                                  <w:marRight w:val="0"/>
                                                  <w:marTop w:val="0"/>
                                                  <w:marBottom w:val="0"/>
                                                  <w:divBdr>
                                                    <w:top w:val="none" w:sz="0" w:space="0" w:color="auto"/>
                                                    <w:left w:val="none" w:sz="0" w:space="0" w:color="auto"/>
                                                    <w:bottom w:val="none" w:sz="0" w:space="0" w:color="auto"/>
                                                    <w:right w:val="none" w:sz="0" w:space="0" w:color="auto"/>
                                                  </w:divBdr>
                                                  <w:divsChild>
                                                    <w:div w:id="284311778">
                                                      <w:marLeft w:val="0"/>
                                                      <w:marRight w:val="0"/>
                                                      <w:marTop w:val="0"/>
                                                      <w:marBottom w:val="0"/>
                                                      <w:divBdr>
                                                        <w:top w:val="none" w:sz="0" w:space="0" w:color="auto"/>
                                                        <w:left w:val="none" w:sz="0" w:space="0" w:color="auto"/>
                                                        <w:bottom w:val="none" w:sz="0" w:space="0" w:color="auto"/>
                                                        <w:right w:val="none" w:sz="0" w:space="0" w:color="auto"/>
                                                      </w:divBdr>
                                                      <w:divsChild>
                                                        <w:div w:id="856652038">
                                                          <w:marLeft w:val="0"/>
                                                          <w:marRight w:val="0"/>
                                                          <w:marTop w:val="0"/>
                                                          <w:marBottom w:val="0"/>
                                                          <w:divBdr>
                                                            <w:top w:val="none" w:sz="0" w:space="0" w:color="auto"/>
                                                            <w:left w:val="none" w:sz="0" w:space="0" w:color="auto"/>
                                                            <w:bottom w:val="none" w:sz="0" w:space="0" w:color="auto"/>
                                                            <w:right w:val="none" w:sz="0" w:space="0" w:color="auto"/>
                                                          </w:divBdr>
                                                          <w:divsChild>
                                                            <w:div w:id="256910810">
                                                              <w:marLeft w:val="0"/>
                                                              <w:marRight w:val="0"/>
                                                              <w:marTop w:val="0"/>
                                                              <w:marBottom w:val="0"/>
                                                              <w:divBdr>
                                                                <w:top w:val="none" w:sz="0" w:space="0" w:color="auto"/>
                                                                <w:left w:val="none" w:sz="0" w:space="0" w:color="auto"/>
                                                                <w:bottom w:val="none" w:sz="0" w:space="0" w:color="auto"/>
                                                                <w:right w:val="none" w:sz="0" w:space="0" w:color="auto"/>
                                                              </w:divBdr>
                                                              <w:divsChild>
                                                                <w:div w:id="1427918557">
                                                                  <w:marLeft w:val="0"/>
                                                                  <w:marRight w:val="0"/>
                                                                  <w:marTop w:val="0"/>
                                                                  <w:marBottom w:val="0"/>
                                                                  <w:divBdr>
                                                                    <w:top w:val="none" w:sz="0" w:space="0" w:color="auto"/>
                                                                    <w:left w:val="none" w:sz="0" w:space="0" w:color="auto"/>
                                                                    <w:bottom w:val="none" w:sz="0" w:space="0" w:color="auto"/>
                                                                    <w:right w:val="none" w:sz="0" w:space="0" w:color="auto"/>
                                                                  </w:divBdr>
                                                                  <w:divsChild>
                                                                    <w:div w:id="389037289">
                                                                      <w:marLeft w:val="0"/>
                                                                      <w:marRight w:val="0"/>
                                                                      <w:marTop w:val="0"/>
                                                                      <w:marBottom w:val="0"/>
                                                                      <w:divBdr>
                                                                        <w:top w:val="none" w:sz="0" w:space="0" w:color="auto"/>
                                                                        <w:left w:val="none" w:sz="0" w:space="0" w:color="auto"/>
                                                                        <w:bottom w:val="none" w:sz="0" w:space="0" w:color="auto"/>
                                                                        <w:right w:val="none" w:sz="0" w:space="0" w:color="auto"/>
                                                                      </w:divBdr>
                                                                      <w:divsChild>
                                                                        <w:div w:id="137722759">
                                                                          <w:marLeft w:val="0"/>
                                                                          <w:marRight w:val="0"/>
                                                                          <w:marTop w:val="0"/>
                                                                          <w:marBottom w:val="0"/>
                                                                          <w:divBdr>
                                                                            <w:top w:val="none" w:sz="0" w:space="0" w:color="auto"/>
                                                                            <w:left w:val="none" w:sz="0" w:space="0" w:color="auto"/>
                                                                            <w:bottom w:val="none" w:sz="0" w:space="0" w:color="auto"/>
                                                                            <w:right w:val="none" w:sz="0" w:space="0" w:color="auto"/>
                                                                          </w:divBdr>
                                                                          <w:divsChild>
                                                                            <w:div w:id="1977561465">
                                                                              <w:marLeft w:val="0"/>
                                                                              <w:marRight w:val="0"/>
                                                                              <w:marTop w:val="0"/>
                                                                              <w:marBottom w:val="0"/>
                                                                              <w:divBdr>
                                                                                <w:top w:val="none" w:sz="0" w:space="0" w:color="auto"/>
                                                                                <w:left w:val="none" w:sz="0" w:space="0" w:color="auto"/>
                                                                                <w:bottom w:val="none" w:sz="0" w:space="0" w:color="auto"/>
                                                                                <w:right w:val="none" w:sz="0" w:space="0" w:color="auto"/>
                                                                              </w:divBdr>
                                                                              <w:divsChild>
                                                                                <w:div w:id="1778063782">
                                                                                  <w:marLeft w:val="0"/>
                                                                                  <w:marRight w:val="0"/>
                                                                                  <w:marTop w:val="0"/>
                                                                                  <w:marBottom w:val="0"/>
                                                                                  <w:divBdr>
                                                                                    <w:top w:val="none" w:sz="0" w:space="0" w:color="auto"/>
                                                                                    <w:left w:val="none" w:sz="0" w:space="0" w:color="auto"/>
                                                                                    <w:bottom w:val="none" w:sz="0" w:space="0" w:color="auto"/>
                                                                                    <w:right w:val="none" w:sz="0" w:space="0" w:color="auto"/>
                                                                                  </w:divBdr>
                                                                                  <w:divsChild>
                                                                                    <w:div w:id="240451977">
                                                                                      <w:marLeft w:val="0"/>
                                                                                      <w:marRight w:val="0"/>
                                                                                      <w:marTop w:val="0"/>
                                                                                      <w:marBottom w:val="0"/>
                                                                                      <w:divBdr>
                                                                                        <w:top w:val="none" w:sz="0" w:space="0" w:color="auto"/>
                                                                                        <w:left w:val="none" w:sz="0" w:space="0" w:color="auto"/>
                                                                                        <w:bottom w:val="none" w:sz="0" w:space="0" w:color="auto"/>
                                                                                        <w:right w:val="none" w:sz="0" w:space="0" w:color="auto"/>
                                                                                      </w:divBdr>
                                                                                      <w:divsChild>
                                                                                        <w:div w:id="163791276">
                                                                                          <w:marLeft w:val="300"/>
                                                                                          <w:marRight w:val="0"/>
                                                                                          <w:marTop w:val="0"/>
                                                                                          <w:marBottom w:val="0"/>
                                                                                          <w:divBdr>
                                                                                            <w:top w:val="none" w:sz="0" w:space="0" w:color="auto"/>
                                                                                            <w:left w:val="none" w:sz="0" w:space="0" w:color="auto"/>
                                                                                            <w:bottom w:val="none" w:sz="0" w:space="0" w:color="auto"/>
                                                                                            <w:right w:val="none" w:sz="0" w:space="0" w:color="auto"/>
                                                                                          </w:divBdr>
                                                                                          <w:divsChild>
                                                                                            <w:div w:id="1680422569">
                                                                                              <w:marLeft w:val="0"/>
                                                                                              <w:marRight w:val="0"/>
                                                                                              <w:marTop w:val="0"/>
                                                                                              <w:marBottom w:val="0"/>
                                                                                              <w:divBdr>
                                                                                                <w:top w:val="none" w:sz="0" w:space="0" w:color="auto"/>
                                                                                                <w:left w:val="none" w:sz="0" w:space="0" w:color="auto"/>
                                                                                                <w:bottom w:val="none" w:sz="0" w:space="0" w:color="auto"/>
                                                                                                <w:right w:val="none" w:sz="0" w:space="0" w:color="auto"/>
                                                                                              </w:divBdr>
                                                                                              <w:divsChild>
                                                                                                <w:div w:id="1805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3.jpeg"/><Relationship Id="rId26" Type="http://schemas.openxmlformats.org/officeDocument/2006/relationships/hyperlink" Target="http://www.winmedhis.com/financialsystems" TargetMode="External"/><Relationship Id="rId39" Type="http://schemas.openxmlformats.org/officeDocument/2006/relationships/hyperlink" Target="http://www.businessdictionary.com/definition/risk.html" TargetMode="External"/><Relationship Id="rId21" Type="http://schemas.openxmlformats.org/officeDocument/2006/relationships/hyperlink" Target="http://www.fas.lsu.edu/acctservices/forms/far" TargetMode="External"/><Relationship Id="rId34" Type="http://schemas.openxmlformats.org/officeDocument/2006/relationships/image" Target="media/image5.png"/><Relationship Id="rId42" Type="http://schemas.openxmlformats.org/officeDocument/2006/relationships/hyperlink" Target="http://www.businessdictionary.com/definition/risk-avoidance.html" TargetMode="External"/><Relationship Id="rId47" Type="http://schemas.openxmlformats.org/officeDocument/2006/relationships/hyperlink" Target="http://www.businessdictionary.com/definition/events.html" TargetMode="External"/><Relationship Id="rId50" Type="http://schemas.openxmlformats.org/officeDocument/2006/relationships/hyperlink" Target="http://en.wikipedia.org/wiki/Quality_control" TargetMode="External"/><Relationship Id="rId55" Type="http://schemas.openxmlformats.org/officeDocument/2006/relationships/image" Target="media/image9.png"/><Relationship Id="rId63" Type="http://schemas.openxmlformats.org/officeDocument/2006/relationships/hyperlink" Target="http://en.wikipedia.org/wiki/Cost_estimation_models" TargetMode="External"/><Relationship Id="rId68" Type="http://schemas.openxmlformats.org/officeDocument/2006/relationships/hyperlink" Target="http://en.wikipedia.org/wiki/Cost_estimation_model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www.glassoc.com/resource_center_case_studies.php?id=2" TargetMode="External"/><Relationship Id="rId11" Type="http://schemas.openxmlformats.org/officeDocument/2006/relationships/diagramColors" Target="diagrams/colors1.xml"/><Relationship Id="rId24" Type="http://schemas.openxmlformats.org/officeDocument/2006/relationships/hyperlink" Target="http://www.whiteware.com/support/Manuals%20and%20Documents/Open%20Systems/OSAS%206.1" TargetMode="External"/><Relationship Id="rId32" Type="http://schemas.openxmlformats.org/officeDocument/2006/relationships/hyperlink" Target="http://www.glassoc.com/resource_center_case_studies.php?id=9" TargetMode="External"/><Relationship Id="rId37" Type="http://schemas.openxmlformats.org/officeDocument/2006/relationships/hyperlink" Target="http://www.businessdictionary.com/definition/control.html" TargetMode="External"/><Relationship Id="rId40" Type="http://schemas.openxmlformats.org/officeDocument/2006/relationships/hyperlink" Target="http://www.businessdictionary.com/definition/organization.html" TargetMode="External"/><Relationship Id="rId45" Type="http://schemas.openxmlformats.org/officeDocument/2006/relationships/hyperlink" Target="http://www.businessdictionary.com/definition/strategy.html"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en.wikipedia.org/wiki/Software_system" TargetMode="External"/><Relationship Id="rId7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hyperlink" Target="http://www.appx.com/ftp/appx/documents/manuals/appx/t-apps/character" TargetMode="External"/><Relationship Id="rId28" Type="http://schemas.openxmlformats.org/officeDocument/2006/relationships/hyperlink" Target="http://www.p2energysolutions.com/excalibur/financial-accounting/general-ledger-and-financial-reporting" TargetMode="External"/><Relationship Id="rId36" Type="http://schemas.openxmlformats.org/officeDocument/2006/relationships/hyperlink" Target="http://www.businessdictionary.com/definition/assessment.html" TargetMode="External"/><Relationship Id="rId49" Type="http://schemas.openxmlformats.org/officeDocument/2006/relationships/hyperlink" Target="http://en.wikipedia.org/wiki/Quality_standards" TargetMode="External"/><Relationship Id="rId57" Type="http://schemas.openxmlformats.org/officeDocument/2006/relationships/image" Target="media/image11.png"/><Relationship Id="rId61" Type="http://schemas.openxmlformats.org/officeDocument/2006/relationships/hyperlink" Target="http://en.wikipedia.org/wiki/Software_system" TargetMode="External"/><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hyperlink" Target="http://www.glassoc.com/resource_center_case_studies.php?d=7" TargetMode="External"/><Relationship Id="rId44" Type="http://schemas.openxmlformats.org/officeDocument/2006/relationships/hyperlink" Target="http://www.businessdictionary.com/definition/combination.html" TargetMode="External"/><Relationship Id="rId52" Type="http://schemas.openxmlformats.org/officeDocument/2006/relationships/image" Target="media/image6.png"/><Relationship Id="rId60" Type="http://schemas.openxmlformats.org/officeDocument/2006/relationships/hyperlink" Target="http://en.wikipedia.org/wiki/Software" TargetMode="External"/><Relationship Id="rId65" Type="http://schemas.openxmlformats.org/officeDocument/2006/relationships/hyperlink" Target="http://en.wikipedia.org/wiki/Software"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hyperlink" Target="http://www.uwsa.edu/fadmin/sfs/glddict" TargetMode="External"/><Relationship Id="rId27" Type="http://schemas.openxmlformats.org/officeDocument/2006/relationships/hyperlink" Target="http://www.cms.gov/" TargetMode="External"/><Relationship Id="rId30" Type="http://schemas.openxmlformats.org/officeDocument/2006/relationships/hyperlink" Target="http://www.vivantech.com/case-studies/case-study-kuali-financial-system-implementation-project" TargetMode="External"/><Relationship Id="rId35" Type="http://schemas.openxmlformats.org/officeDocument/2006/relationships/hyperlink" Target="http://www.businessdictionary.com/definition/analysis.html" TargetMode="External"/><Relationship Id="rId43" Type="http://schemas.openxmlformats.org/officeDocument/2006/relationships/hyperlink" Target="http://www.businessdictionary.com/definition/risk-retention.html" TargetMode="External"/><Relationship Id="rId48" Type="http://schemas.openxmlformats.org/officeDocument/2006/relationships/hyperlink" Target="http://en.wikipedia.org/wiki/Product_(business)" TargetMode="External"/><Relationship Id="rId56" Type="http://schemas.openxmlformats.org/officeDocument/2006/relationships/image" Target="media/image10.png"/><Relationship Id="rId64" Type="http://schemas.openxmlformats.org/officeDocument/2006/relationships/hyperlink" Target="http://en.wikipedia.org/wiki/Software_testing" TargetMode="External"/><Relationship Id="rId69"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hyperlink" Target="http://en.wikipedia.org/wiki/Marketplace" TargetMode="External"/><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image" Target="media/image2.jpeg"/><Relationship Id="rId25" Type="http://schemas.openxmlformats.org/officeDocument/2006/relationships/hyperlink" Target="http://www.maniladoctors.com.ph" TargetMode="External"/><Relationship Id="rId33" Type="http://schemas.openxmlformats.org/officeDocument/2006/relationships/hyperlink" Target="http://www.glassoc.com/resource_center_case_studies.php" TargetMode="External"/><Relationship Id="rId38" Type="http://schemas.openxmlformats.org/officeDocument/2006/relationships/hyperlink" Target="http://www.businessdictionary.com/definition/avoidance.html" TargetMode="External"/><Relationship Id="rId46" Type="http://schemas.openxmlformats.org/officeDocument/2006/relationships/hyperlink" Target="http://www.businessdictionary.com/definition/management.html" TargetMode="External"/><Relationship Id="rId59" Type="http://schemas.openxmlformats.org/officeDocument/2006/relationships/hyperlink" Target="http://en.wikipedia.org/wiki/Software_testing" TargetMode="External"/><Relationship Id="rId67" Type="http://schemas.openxmlformats.org/officeDocument/2006/relationships/hyperlink" Target="http://en.wikipedia.org/wiki/Non-functional_requirement" TargetMode="External"/><Relationship Id="rId20" Type="http://schemas.openxmlformats.org/officeDocument/2006/relationships/hyperlink" Target="http://www.colorado.edu/abs/sites/default/files/attached-files/fin_training_manual" TargetMode="External"/><Relationship Id="rId41" Type="http://schemas.openxmlformats.org/officeDocument/2006/relationships/hyperlink" Target="http://www.businessdictionary.com/definition/risk-assumption.html" TargetMode="External"/><Relationship Id="rId54" Type="http://schemas.openxmlformats.org/officeDocument/2006/relationships/image" Target="media/image8.png"/><Relationship Id="rId62" Type="http://schemas.openxmlformats.org/officeDocument/2006/relationships/hyperlink" Target="http://en.wikipedia.org/wiki/Non-functional_requirement" TargetMode="External"/><Relationship Id="rId70" Type="http://schemas.openxmlformats.org/officeDocument/2006/relationships/footer" Target="footer1.xml"/><Relationship Id="rId75"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C86A8D-60F1-4DE3-9062-29B2272DB43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A011CA69-5FE8-4356-9981-924DBD2E9A4B}">
      <dgm:prSet phldrT="[Text]" custT="1"/>
      <dgm:spPr/>
      <dgm:t>
        <a:bodyPr/>
        <a:lstStyle/>
        <a:p>
          <a:r>
            <a:rPr lang="en-US" sz="1200">
              <a:solidFill>
                <a:schemeClr val="tx1"/>
              </a:solidFill>
              <a:latin typeface="Arial" pitchFamily="34" charset="0"/>
              <a:cs typeface="Arial" pitchFamily="34" charset="0"/>
            </a:rPr>
            <a:t>General ledger</a:t>
          </a:r>
        </a:p>
      </dgm:t>
    </dgm:pt>
    <dgm:pt modelId="{E6B66ED1-1C70-4C58-902F-FD7CAED05F8A}" type="parTrans" cxnId="{9A724EF9-B067-406D-B1C8-8F24D60864B2}">
      <dgm:prSet/>
      <dgm:spPr/>
      <dgm:t>
        <a:bodyPr/>
        <a:lstStyle/>
        <a:p>
          <a:endParaRPr lang="en-US" sz="1200">
            <a:solidFill>
              <a:schemeClr val="tx1"/>
            </a:solidFill>
            <a:latin typeface="Arial" pitchFamily="34" charset="0"/>
            <a:cs typeface="Arial" pitchFamily="34" charset="0"/>
          </a:endParaRPr>
        </a:p>
      </dgm:t>
    </dgm:pt>
    <dgm:pt modelId="{23BEC559-E907-4897-A734-BAD1B1B95474}" type="sibTrans" cxnId="{9A724EF9-B067-406D-B1C8-8F24D60864B2}">
      <dgm:prSet/>
      <dgm:spPr/>
      <dgm:t>
        <a:bodyPr/>
        <a:lstStyle/>
        <a:p>
          <a:endParaRPr lang="en-US" sz="1200">
            <a:solidFill>
              <a:schemeClr val="tx1"/>
            </a:solidFill>
            <a:latin typeface="Arial" pitchFamily="34" charset="0"/>
            <a:cs typeface="Arial" pitchFamily="34" charset="0"/>
          </a:endParaRPr>
        </a:p>
      </dgm:t>
    </dgm:pt>
    <dgm:pt modelId="{371DAB76-667E-4C8E-A856-49E293671E84}">
      <dgm:prSet phldrT="[Text]" custT="1"/>
      <dgm:spPr/>
      <dgm:t>
        <a:bodyPr/>
        <a:lstStyle/>
        <a:p>
          <a:r>
            <a:rPr lang="en-US" sz="1200">
              <a:solidFill>
                <a:schemeClr val="tx1"/>
              </a:solidFill>
              <a:latin typeface="Arial" pitchFamily="34" charset="0"/>
              <a:cs typeface="Arial" pitchFamily="34" charset="0"/>
            </a:rPr>
            <a:t>Import</a:t>
          </a:r>
        </a:p>
      </dgm:t>
    </dgm:pt>
    <dgm:pt modelId="{273E3E9F-D375-4EFA-A52C-2ED0E33168B6}" type="parTrans" cxnId="{8C82DD39-084D-4C79-A4E4-EE5BBC4E3991}">
      <dgm:prSet/>
      <dgm:spPr/>
      <dgm:t>
        <a:bodyPr/>
        <a:lstStyle/>
        <a:p>
          <a:endParaRPr lang="en-US" sz="1200">
            <a:solidFill>
              <a:schemeClr val="tx1"/>
            </a:solidFill>
            <a:latin typeface="Arial" pitchFamily="34" charset="0"/>
            <a:cs typeface="Arial" pitchFamily="34" charset="0"/>
          </a:endParaRPr>
        </a:p>
      </dgm:t>
    </dgm:pt>
    <dgm:pt modelId="{E387F2ED-1F06-465D-BBBA-90F7128D456B}" type="sibTrans" cxnId="{8C82DD39-084D-4C79-A4E4-EE5BBC4E3991}">
      <dgm:prSet/>
      <dgm:spPr/>
      <dgm:t>
        <a:bodyPr/>
        <a:lstStyle/>
        <a:p>
          <a:endParaRPr lang="en-US" sz="1200">
            <a:solidFill>
              <a:schemeClr val="tx1"/>
            </a:solidFill>
            <a:latin typeface="Arial" pitchFamily="34" charset="0"/>
            <a:cs typeface="Arial" pitchFamily="34" charset="0"/>
          </a:endParaRPr>
        </a:p>
      </dgm:t>
    </dgm:pt>
    <dgm:pt modelId="{E8AAA018-7DA7-4053-8D5A-50FC7754BAF8}">
      <dgm:prSet phldrT="[Text]" custT="1"/>
      <dgm:spPr/>
      <dgm:t>
        <a:bodyPr/>
        <a:lstStyle/>
        <a:p>
          <a:r>
            <a:rPr lang="en-US" sz="1200">
              <a:solidFill>
                <a:schemeClr val="tx1"/>
              </a:solidFill>
              <a:latin typeface="Arial" pitchFamily="34" charset="0"/>
              <a:cs typeface="Arial" pitchFamily="34" charset="0"/>
            </a:rPr>
            <a:t>Adjusted</a:t>
          </a:r>
        </a:p>
      </dgm:t>
    </dgm:pt>
    <dgm:pt modelId="{30EADB43-CAE6-429E-9B68-59357AB90171}" type="parTrans" cxnId="{BF5F500A-AD48-479F-8EB8-92C9E06B7EE0}">
      <dgm:prSet/>
      <dgm:spPr/>
      <dgm:t>
        <a:bodyPr/>
        <a:lstStyle/>
        <a:p>
          <a:endParaRPr lang="en-US" sz="1200">
            <a:solidFill>
              <a:schemeClr val="tx1"/>
            </a:solidFill>
            <a:latin typeface="Arial" pitchFamily="34" charset="0"/>
            <a:cs typeface="Arial" pitchFamily="34" charset="0"/>
          </a:endParaRPr>
        </a:p>
      </dgm:t>
    </dgm:pt>
    <dgm:pt modelId="{A16B46C2-CEED-4675-B6D2-6585AB5F1097}" type="sibTrans" cxnId="{BF5F500A-AD48-479F-8EB8-92C9E06B7EE0}">
      <dgm:prSet/>
      <dgm:spPr/>
      <dgm:t>
        <a:bodyPr/>
        <a:lstStyle/>
        <a:p>
          <a:endParaRPr lang="en-US" sz="1200">
            <a:solidFill>
              <a:schemeClr val="tx1"/>
            </a:solidFill>
            <a:latin typeface="Arial" pitchFamily="34" charset="0"/>
            <a:cs typeface="Arial" pitchFamily="34" charset="0"/>
          </a:endParaRPr>
        </a:p>
      </dgm:t>
    </dgm:pt>
    <dgm:pt modelId="{DCC4E911-D55B-48F5-8870-74E0E73C04CB}">
      <dgm:prSet phldrT="[Text]" custT="1"/>
      <dgm:spPr/>
      <dgm:t>
        <a:bodyPr/>
        <a:lstStyle/>
        <a:p>
          <a:r>
            <a:rPr lang="en-US" sz="1200">
              <a:solidFill>
                <a:schemeClr val="tx1"/>
              </a:solidFill>
              <a:latin typeface="Arial" pitchFamily="34" charset="0"/>
              <a:cs typeface="Arial" pitchFamily="34" charset="0"/>
            </a:rPr>
            <a:t>Reports</a:t>
          </a:r>
        </a:p>
      </dgm:t>
    </dgm:pt>
    <dgm:pt modelId="{513C5873-0864-4A1E-A1BC-6AAE6AFA7960}" type="parTrans" cxnId="{D1566548-0808-4369-94DC-C4ABEBB4FCFE}">
      <dgm:prSet/>
      <dgm:spPr/>
      <dgm:t>
        <a:bodyPr/>
        <a:lstStyle/>
        <a:p>
          <a:endParaRPr lang="en-US" sz="1200">
            <a:solidFill>
              <a:schemeClr val="tx1"/>
            </a:solidFill>
            <a:latin typeface="Arial" pitchFamily="34" charset="0"/>
            <a:cs typeface="Arial" pitchFamily="34" charset="0"/>
          </a:endParaRPr>
        </a:p>
      </dgm:t>
    </dgm:pt>
    <dgm:pt modelId="{0D8E0EF9-FCFC-4215-A5AA-DE34F1886383}" type="sibTrans" cxnId="{D1566548-0808-4369-94DC-C4ABEBB4FCFE}">
      <dgm:prSet/>
      <dgm:spPr/>
      <dgm:t>
        <a:bodyPr/>
        <a:lstStyle/>
        <a:p>
          <a:endParaRPr lang="en-US" sz="1200">
            <a:solidFill>
              <a:schemeClr val="tx1"/>
            </a:solidFill>
            <a:latin typeface="Arial" pitchFamily="34" charset="0"/>
            <a:cs typeface="Arial" pitchFamily="34" charset="0"/>
          </a:endParaRPr>
        </a:p>
      </dgm:t>
    </dgm:pt>
    <dgm:pt modelId="{76E8BFCD-42F6-44B0-B0E2-B258ADBA55CD}">
      <dgm:prSet custT="1"/>
      <dgm:spPr/>
      <dgm:t>
        <a:bodyPr/>
        <a:lstStyle/>
        <a:p>
          <a:r>
            <a:rPr lang="en-US" sz="1200">
              <a:solidFill>
                <a:schemeClr val="tx1"/>
              </a:solidFill>
              <a:latin typeface="Arial" pitchFamily="34" charset="0"/>
              <a:cs typeface="Arial" pitchFamily="34" charset="0"/>
            </a:rPr>
            <a:t>Balance sheet/income statment</a:t>
          </a:r>
        </a:p>
      </dgm:t>
    </dgm:pt>
    <dgm:pt modelId="{1C291F95-F2BA-403F-BCD6-7597F7AA268F}" type="parTrans" cxnId="{D22F4A3B-6334-49F2-8230-4F99AE271E00}">
      <dgm:prSet/>
      <dgm:spPr/>
      <dgm:t>
        <a:bodyPr/>
        <a:lstStyle/>
        <a:p>
          <a:endParaRPr lang="en-US" sz="1200">
            <a:solidFill>
              <a:schemeClr val="tx1"/>
            </a:solidFill>
            <a:latin typeface="Arial" pitchFamily="34" charset="0"/>
            <a:cs typeface="Arial" pitchFamily="34" charset="0"/>
          </a:endParaRPr>
        </a:p>
      </dgm:t>
    </dgm:pt>
    <dgm:pt modelId="{3FD2AA8A-43D8-4C35-A409-1EA02FD0841E}" type="sibTrans" cxnId="{D22F4A3B-6334-49F2-8230-4F99AE271E00}">
      <dgm:prSet/>
      <dgm:spPr/>
      <dgm:t>
        <a:bodyPr/>
        <a:lstStyle/>
        <a:p>
          <a:endParaRPr lang="en-US" sz="1200">
            <a:solidFill>
              <a:schemeClr val="tx1"/>
            </a:solidFill>
            <a:latin typeface="Arial" pitchFamily="34" charset="0"/>
            <a:cs typeface="Arial" pitchFamily="34" charset="0"/>
          </a:endParaRPr>
        </a:p>
      </dgm:t>
    </dgm:pt>
    <dgm:pt modelId="{E1D2621D-0903-4D58-9220-66F853B3E807}">
      <dgm:prSet custT="1"/>
      <dgm:spPr/>
      <dgm:t>
        <a:bodyPr/>
        <a:lstStyle/>
        <a:p>
          <a:r>
            <a:rPr lang="en-US" sz="1200">
              <a:solidFill>
                <a:schemeClr val="tx1"/>
              </a:solidFill>
              <a:latin typeface="Arial" pitchFamily="34" charset="0"/>
              <a:cs typeface="Arial" pitchFamily="34" charset="0"/>
            </a:rPr>
            <a:t>Monthly updates</a:t>
          </a:r>
        </a:p>
      </dgm:t>
    </dgm:pt>
    <dgm:pt modelId="{9E640EF4-D0A6-41D3-9D8F-A23CFF86DE68}" type="parTrans" cxnId="{98C7D28B-9B73-40F5-BB9D-A357D514C01D}">
      <dgm:prSet/>
      <dgm:spPr/>
      <dgm:t>
        <a:bodyPr/>
        <a:lstStyle/>
        <a:p>
          <a:endParaRPr lang="en-US" sz="1200">
            <a:solidFill>
              <a:schemeClr val="tx1"/>
            </a:solidFill>
            <a:latin typeface="Arial" pitchFamily="34" charset="0"/>
            <a:cs typeface="Arial" pitchFamily="34" charset="0"/>
          </a:endParaRPr>
        </a:p>
      </dgm:t>
    </dgm:pt>
    <dgm:pt modelId="{0484A8CF-847E-4C44-838E-19D5E7F608E7}" type="sibTrans" cxnId="{98C7D28B-9B73-40F5-BB9D-A357D514C01D}">
      <dgm:prSet/>
      <dgm:spPr/>
      <dgm:t>
        <a:bodyPr/>
        <a:lstStyle/>
        <a:p>
          <a:endParaRPr lang="en-US" sz="1200">
            <a:solidFill>
              <a:schemeClr val="tx1"/>
            </a:solidFill>
            <a:latin typeface="Arial" pitchFamily="34" charset="0"/>
            <a:cs typeface="Arial" pitchFamily="34" charset="0"/>
          </a:endParaRPr>
        </a:p>
      </dgm:t>
    </dgm:pt>
    <dgm:pt modelId="{186DE47F-00AF-4BA7-ABBC-91345A25844C}">
      <dgm:prSet custT="1"/>
      <dgm:spPr/>
      <dgm:t>
        <a:bodyPr/>
        <a:lstStyle/>
        <a:p>
          <a:r>
            <a:rPr lang="en-US" sz="1200">
              <a:solidFill>
                <a:schemeClr val="tx1"/>
              </a:solidFill>
              <a:latin typeface="Arial" pitchFamily="34" charset="0"/>
              <a:cs typeface="Arial" pitchFamily="34" charset="0"/>
            </a:rPr>
            <a:t>Chart of accounts</a:t>
          </a:r>
        </a:p>
      </dgm:t>
    </dgm:pt>
    <dgm:pt modelId="{AB113907-4214-43DF-A7A0-EF1CDC26211C}" type="parTrans" cxnId="{820AF919-E9AF-495E-86A3-D8DA02B149A4}">
      <dgm:prSet/>
      <dgm:spPr/>
      <dgm:t>
        <a:bodyPr/>
        <a:lstStyle/>
        <a:p>
          <a:endParaRPr lang="en-US" sz="1200">
            <a:solidFill>
              <a:schemeClr val="tx1"/>
            </a:solidFill>
            <a:latin typeface="Arial" pitchFamily="34" charset="0"/>
            <a:cs typeface="Arial" pitchFamily="34" charset="0"/>
          </a:endParaRPr>
        </a:p>
      </dgm:t>
    </dgm:pt>
    <dgm:pt modelId="{AE237C1D-8ACE-4E71-93BC-74D86AFE2A6D}" type="sibTrans" cxnId="{820AF919-E9AF-495E-86A3-D8DA02B149A4}">
      <dgm:prSet/>
      <dgm:spPr/>
      <dgm:t>
        <a:bodyPr/>
        <a:lstStyle/>
        <a:p>
          <a:endParaRPr lang="en-US" sz="1200">
            <a:solidFill>
              <a:schemeClr val="tx1"/>
            </a:solidFill>
            <a:latin typeface="Arial" pitchFamily="34" charset="0"/>
            <a:cs typeface="Arial" pitchFamily="34" charset="0"/>
          </a:endParaRPr>
        </a:p>
      </dgm:t>
    </dgm:pt>
    <dgm:pt modelId="{924BCE62-28D1-49D8-9D3A-4A79F88AF4F0}">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ledger jounal</a:t>
          </a:r>
        </a:p>
      </dgm:t>
    </dgm:pt>
    <dgm:pt modelId="{CCE47BCA-57BF-4561-98CB-0393ED661F3C}" type="parTrans" cxnId="{DDCD903B-30C0-4954-92E7-B5FF20D5FCA3}">
      <dgm:prSet/>
      <dgm:spPr/>
      <dgm:t>
        <a:bodyPr/>
        <a:lstStyle/>
        <a:p>
          <a:endParaRPr lang="en-US" sz="1200">
            <a:solidFill>
              <a:schemeClr val="tx1"/>
            </a:solidFill>
            <a:latin typeface="Arial" pitchFamily="34" charset="0"/>
            <a:cs typeface="Arial" pitchFamily="34" charset="0"/>
          </a:endParaRPr>
        </a:p>
      </dgm:t>
    </dgm:pt>
    <dgm:pt modelId="{A969C191-13CA-4F82-AFE3-C047F89FF610}" type="sibTrans" cxnId="{DDCD903B-30C0-4954-92E7-B5FF20D5FCA3}">
      <dgm:prSet/>
      <dgm:spPr/>
      <dgm:t>
        <a:bodyPr/>
        <a:lstStyle/>
        <a:p>
          <a:endParaRPr lang="en-US" sz="1200">
            <a:solidFill>
              <a:schemeClr val="tx1"/>
            </a:solidFill>
            <a:latin typeface="Arial" pitchFamily="34" charset="0"/>
            <a:cs typeface="Arial" pitchFamily="34" charset="0"/>
          </a:endParaRPr>
        </a:p>
      </dgm:t>
    </dgm:pt>
    <dgm:pt modelId="{AA9ED33A-4D2E-4DB8-B8A9-817C8A0787C1}">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Total Fixed Asset</a:t>
          </a:r>
        </a:p>
      </dgm:t>
    </dgm:pt>
    <dgm:pt modelId="{13F148F1-754D-4537-A340-E4D6E2148BD3}" type="parTrans" cxnId="{CC5A756C-9DE5-4AAE-9BC4-00999FBFD8A9}">
      <dgm:prSet/>
      <dgm:spPr/>
      <dgm:t>
        <a:bodyPr/>
        <a:lstStyle/>
        <a:p>
          <a:endParaRPr lang="en-US" sz="1200">
            <a:solidFill>
              <a:schemeClr val="tx1"/>
            </a:solidFill>
            <a:latin typeface="Arial" pitchFamily="34" charset="0"/>
            <a:cs typeface="Arial" pitchFamily="34" charset="0"/>
          </a:endParaRPr>
        </a:p>
      </dgm:t>
    </dgm:pt>
    <dgm:pt modelId="{6D5E14B9-E38D-4ACF-A93D-4D875D5D3F18}" type="sibTrans" cxnId="{CC5A756C-9DE5-4AAE-9BC4-00999FBFD8A9}">
      <dgm:prSet/>
      <dgm:spPr/>
      <dgm:t>
        <a:bodyPr/>
        <a:lstStyle/>
        <a:p>
          <a:endParaRPr lang="en-US" sz="1200">
            <a:solidFill>
              <a:schemeClr val="tx1"/>
            </a:solidFill>
            <a:latin typeface="Arial" pitchFamily="34" charset="0"/>
            <a:cs typeface="Arial" pitchFamily="34" charset="0"/>
          </a:endParaRPr>
        </a:p>
      </dgm:t>
    </dgm:pt>
    <dgm:pt modelId="{E9B9D51D-8C4E-4822-BE3E-85045F38534A}">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Update invoices </a:t>
          </a:r>
        </a:p>
      </dgm:t>
    </dgm:pt>
    <dgm:pt modelId="{8876E357-E5CB-48FE-BD7E-0F35B5EE7CC0}" type="parTrans" cxnId="{B370D474-265B-4FC1-8037-E90B0EAA6A39}">
      <dgm:prSet/>
      <dgm:spPr/>
      <dgm:t>
        <a:bodyPr/>
        <a:lstStyle/>
        <a:p>
          <a:endParaRPr lang="en-US" sz="1200">
            <a:solidFill>
              <a:schemeClr val="tx1"/>
            </a:solidFill>
            <a:latin typeface="Arial" pitchFamily="34" charset="0"/>
            <a:cs typeface="Arial" pitchFamily="34" charset="0"/>
          </a:endParaRPr>
        </a:p>
      </dgm:t>
    </dgm:pt>
    <dgm:pt modelId="{EC31BA3A-3915-46BD-90DD-34C69F440E29}" type="sibTrans" cxnId="{B370D474-265B-4FC1-8037-E90B0EAA6A39}">
      <dgm:prSet/>
      <dgm:spPr/>
      <dgm:t>
        <a:bodyPr/>
        <a:lstStyle/>
        <a:p>
          <a:endParaRPr lang="en-US" sz="1200">
            <a:solidFill>
              <a:schemeClr val="tx1"/>
            </a:solidFill>
            <a:latin typeface="Arial" pitchFamily="34" charset="0"/>
            <a:cs typeface="Arial" pitchFamily="34" charset="0"/>
          </a:endParaRPr>
        </a:p>
      </dgm:t>
    </dgm:pt>
    <dgm:pt modelId="{2C2B5708-AB2F-4AEE-8386-B5E35AE9BCD3}">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Chart of</a:t>
          </a:r>
        </a:p>
        <a:p>
          <a:r>
            <a:rPr lang="en-US" sz="1200">
              <a:solidFill>
                <a:schemeClr val="tx1"/>
              </a:solidFill>
              <a:latin typeface="Arial" pitchFamily="34" charset="0"/>
              <a:cs typeface="Arial" pitchFamily="34" charset="0"/>
            </a:rPr>
            <a:t>account list</a:t>
          </a:r>
        </a:p>
      </dgm:t>
    </dgm:pt>
    <dgm:pt modelId="{BE3FFEA0-B7DC-4F37-A51E-47E52B62A9B6}" type="parTrans" cxnId="{81470751-EC97-477E-9F67-AAB0D719D8AD}">
      <dgm:prSet/>
      <dgm:spPr/>
      <dgm:t>
        <a:bodyPr/>
        <a:lstStyle/>
        <a:p>
          <a:endParaRPr lang="en-US" sz="1200">
            <a:solidFill>
              <a:schemeClr val="tx1"/>
            </a:solidFill>
            <a:latin typeface="Arial" pitchFamily="34" charset="0"/>
            <a:cs typeface="Arial" pitchFamily="34" charset="0"/>
          </a:endParaRPr>
        </a:p>
      </dgm:t>
    </dgm:pt>
    <dgm:pt modelId="{2C21CC9E-7FFF-44A3-948E-F82810F9CDDA}" type="sibTrans" cxnId="{81470751-EC97-477E-9F67-AAB0D719D8AD}">
      <dgm:prSet/>
      <dgm:spPr/>
      <dgm:t>
        <a:bodyPr/>
        <a:lstStyle/>
        <a:p>
          <a:endParaRPr lang="en-US" sz="1200">
            <a:solidFill>
              <a:schemeClr val="tx1"/>
            </a:solidFill>
            <a:latin typeface="Arial" pitchFamily="34" charset="0"/>
            <a:cs typeface="Arial" pitchFamily="34" charset="0"/>
          </a:endParaRPr>
        </a:p>
      </dgm:t>
    </dgm:pt>
    <dgm:pt modelId="{FD3A5C47-BFA7-43DB-B5D7-90CB11B65FB8}">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Account trial Balance</a:t>
          </a:r>
        </a:p>
      </dgm:t>
    </dgm:pt>
    <dgm:pt modelId="{855449EE-C2A0-43F9-A0EB-7F32213C68C8}" type="parTrans" cxnId="{E9B8816D-FBC9-4321-978B-9BDDE809A45B}">
      <dgm:prSet/>
      <dgm:spPr/>
      <dgm:t>
        <a:bodyPr/>
        <a:lstStyle/>
        <a:p>
          <a:endParaRPr lang="en-US" sz="1200">
            <a:solidFill>
              <a:schemeClr val="tx1"/>
            </a:solidFill>
            <a:latin typeface="Arial" pitchFamily="34" charset="0"/>
            <a:cs typeface="Arial" pitchFamily="34" charset="0"/>
          </a:endParaRPr>
        </a:p>
      </dgm:t>
    </dgm:pt>
    <dgm:pt modelId="{72ECB347-B7F4-498C-9895-B26F4F22067A}" type="sibTrans" cxnId="{E9B8816D-FBC9-4321-978B-9BDDE809A45B}">
      <dgm:prSet/>
      <dgm:spPr/>
      <dgm:t>
        <a:bodyPr/>
        <a:lstStyle/>
        <a:p>
          <a:endParaRPr lang="en-US" sz="1200">
            <a:solidFill>
              <a:schemeClr val="tx1"/>
            </a:solidFill>
            <a:latin typeface="Arial" pitchFamily="34" charset="0"/>
            <a:cs typeface="Arial" pitchFamily="34" charset="0"/>
          </a:endParaRPr>
        </a:p>
      </dgm:t>
    </dgm:pt>
    <dgm:pt modelId="{1C4F3F67-FA0B-49E6-9758-F0DAC3632AAA}">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client info</a:t>
          </a:r>
        </a:p>
        <a:p>
          <a:r>
            <a:rPr lang="en-US" sz="1200">
              <a:solidFill>
                <a:schemeClr val="tx1"/>
              </a:solidFill>
              <a:latin typeface="Arial" pitchFamily="34" charset="0"/>
              <a:cs typeface="Arial" pitchFamily="34" charset="0"/>
            </a:rPr>
            <a:t>report</a:t>
          </a:r>
        </a:p>
      </dgm:t>
    </dgm:pt>
    <dgm:pt modelId="{1A7B43A7-421D-41E6-ABE8-A13037EA4246}" type="sibTrans" cxnId="{1BB2E0F3-7BF8-4DAF-AB8B-654A259244A1}">
      <dgm:prSet/>
      <dgm:spPr/>
      <dgm:t>
        <a:bodyPr/>
        <a:lstStyle/>
        <a:p>
          <a:endParaRPr lang="en-US" sz="1200">
            <a:solidFill>
              <a:schemeClr val="tx1"/>
            </a:solidFill>
            <a:latin typeface="Arial" pitchFamily="34" charset="0"/>
            <a:cs typeface="Arial" pitchFamily="34" charset="0"/>
          </a:endParaRPr>
        </a:p>
      </dgm:t>
    </dgm:pt>
    <dgm:pt modelId="{57B11382-AA6A-49EA-BBCE-79342BF2DE1A}" type="parTrans" cxnId="{1BB2E0F3-7BF8-4DAF-AB8B-654A259244A1}">
      <dgm:prSet/>
      <dgm:spPr/>
      <dgm:t>
        <a:bodyPr/>
        <a:lstStyle/>
        <a:p>
          <a:endParaRPr lang="en-US" sz="1200">
            <a:solidFill>
              <a:schemeClr val="tx1"/>
            </a:solidFill>
            <a:latin typeface="Arial" pitchFamily="34" charset="0"/>
            <a:cs typeface="Arial" pitchFamily="34" charset="0"/>
          </a:endParaRPr>
        </a:p>
      </dgm:t>
    </dgm:pt>
    <dgm:pt modelId="{CF6A3C40-FB1C-4EA4-9031-9CCC0676583E}">
      <dgm:prSet custT="1"/>
      <dgm:spPr>
        <a:solidFill>
          <a:schemeClr val="accent1">
            <a:lumMod val="40000"/>
            <a:lumOff val="60000"/>
          </a:schemeClr>
        </a:solidFill>
      </dgm:spPr>
      <dgm:t>
        <a:bodyPr/>
        <a:lstStyle/>
        <a:p>
          <a:r>
            <a:rPr lang="en-US" sz="1200">
              <a:solidFill>
                <a:sysClr val="windowText" lastClr="000000"/>
              </a:solidFill>
              <a:latin typeface="Arial" pitchFamily="34" charset="0"/>
              <a:cs typeface="Arial" pitchFamily="34" charset="0"/>
            </a:rPr>
            <a:t>Update Receivables</a:t>
          </a:r>
        </a:p>
      </dgm:t>
    </dgm:pt>
    <dgm:pt modelId="{0090683B-97A1-449C-A310-1D541A576E64}" type="parTrans" cxnId="{85996970-1C62-4D51-AA67-F738C2275051}">
      <dgm:prSet/>
      <dgm:spPr/>
      <dgm:t>
        <a:bodyPr/>
        <a:lstStyle/>
        <a:p>
          <a:endParaRPr lang="en-US" sz="1200">
            <a:latin typeface="Arial" pitchFamily="34" charset="0"/>
            <a:cs typeface="Arial" pitchFamily="34" charset="0"/>
          </a:endParaRPr>
        </a:p>
      </dgm:t>
    </dgm:pt>
    <dgm:pt modelId="{F5E5AD36-DB91-4137-AA7E-F0CE23333D9F}" type="sibTrans" cxnId="{85996970-1C62-4D51-AA67-F738C2275051}">
      <dgm:prSet/>
      <dgm:spPr/>
      <dgm:t>
        <a:bodyPr/>
        <a:lstStyle/>
        <a:p>
          <a:endParaRPr lang="en-US" sz="1200">
            <a:latin typeface="Arial" pitchFamily="34" charset="0"/>
            <a:cs typeface="Arial" pitchFamily="34" charset="0"/>
          </a:endParaRPr>
        </a:p>
      </dgm:t>
    </dgm:pt>
    <dgm:pt modelId="{C0AF756C-AC80-49F5-A6CD-AC1FD1EE9E3D}">
      <dgm:prSet custT="1"/>
      <dgm:spPr>
        <a:solidFill>
          <a:schemeClr val="accent1">
            <a:lumMod val="40000"/>
            <a:lumOff val="60000"/>
          </a:schemeClr>
        </a:solidFill>
      </dgm:spPr>
      <dgm:t>
        <a:bodyPr/>
        <a:lstStyle/>
        <a:p>
          <a:r>
            <a:rPr lang="en-US" sz="1200">
              <a:solidFill>
                <a:sysClr val="windowText" lastClr="000000"/>
              </a:solidFill>
              <a:latin typeface="Arial" pitchFamily="34" charset="0"/>
              <a:cs typeface="Arial" pitchFamily="34" charset="0"/>
            </a:rPr>
            <a:t>Total Other Asset</a:t>
          </a:r>
        </a:p>
      </dgm:t>
    </dgm:pt>
    <dgm:pt modelId="{78A92487-26E0-45EF-9337-81C6196BED23}" type="parTrans" cxnId="{02335B55-75BB-41F2-98B3-E5E2D3744F6A}">
      <dgm:prSet/>
      <dgm:spPr/>
      <dgm:t>
        <a:bodyPr/>
        <a:lstStyle/>
        <a:p>
          <a:endParaRPr lang="en-US" sz="1200">
            <a:latin typeface="Arial" pitchFamily="34" charset="0"/>
            <a:cs typeface="Arial" pitchFamily="34" charset="0"/>
          </a:endParaRPr>
        </a:p>
      </dgm:t>
    </dgm:pt>
    <dgm:pt modelId="{02FC2712-649E-4CBA-B2BF-FB7804FDC7E9}" type="sibTrans" cxnId="{02335B55-75BB-41F2-98B3-E5E2D3744F6A}">
      <dgm:prSet/>
      <dgm:spPr/>
      <dgm:t>
        <a:bodyPr/>
        <a:lstStyle/>
        <a:p>
          <a:endParaRPr lang="en-US" sz="1200">
            <a:latin typeface="Arial" pitchFamily="34" charset="0"/>
            <a:cs typeface="Arial" pitchFamily="34" charset="0"/>
          </a:endParaRPr>
        </a:p>
      </dgm:t>
    </dgm:pt>
    <dgm:pt modelId="{947C2DB6-F812-4B3F-B793-391A02ADBDA2}">
      <dgm:prSet custT="1"/>
      <dgm:spPr>
        <a:solidFill>
          <a:schemeClr val="accent1">
            <a:lumMod val="40000"/>
            <a:lumOff val="60000"/>
          </a:schemeClr>
        </a:solidFill>
      </dgm:spPr>
      <dgm:t>
        <a:bodyPr/>
        <a:lstStyle/>
        <a:p>
          <a:r>
            <a:rPr lang="en-US" sz="1200">
              <a:solidFill>
                <a:sysClr val="windowText" lastClr="000000"/>
              </a:solidFill>
              <a:latin typeface="Arial" pitchFamily="34" charset="0"/>
              <a:cs typeface="Arial" pitchFamily="34" charset="0"/>
            </a:rPr>
            <a:t>Unearned reveneu</a:t>
          </a:r>
        </a:p>
      </dgm:t>
    </dgm:pt>
    <dgm:pt modelId="{A25005E8-F014-4613-851A-6A9330374CD4}" type="parTrans" cxnId="{44DC3ABA-C79E-4F4E-90EB-B22DD938316F}">
      <dgm:prSet/>
      <dgm:spPr/>
      <dgm:t>
        <a:bodyPr/>
        <a:lstStyle/>
        <a:p>
          <a:endParaRPr lang="en-US" sz="1200">
            <a:latin typeface="Arial" pitchFamily="34" charset="0"/>
            <a:cs typeface="Arial" pitchFamily="34" charset="0"/>
          </a:endParaRPr>
        </a:p>
      </dgm:t>
    </dgm:pt>
    <dgm:pt modelId="{08B3BDBF-70B8-4E72-BC5F-369E07B4140D}" type="sibTrans" cxnId="{44DC3ABA-C79E-4F4E-90EB-B22DD938316F}">
      <dgm:prSet/>
      <dgm:spPr/>
      <dgm:t>
        <a:bodyPr/>
        <a:lstStyle/>
        <a:p>
          <a:endParaRPr lang="en-US" sz="1200">
            <a:latin typeface="Arial" pitchFamily="34" charset="0"/>
            <a:cs typeface="Arial" pitchFamily="34" charset="0"/>
          </a:endParaRPr>
        </a:p>
      </dgm:t>
    </dgm:pt>
    <dgm:pt modelId="{FB92CDD3-7249-4B14-86AA-BCF184C86C98}">
      <dgm:prSet custT="1"/>
      <dgm:spPr>
        <a:solidFill>
          <a:schemeClr val="accent1">
            <a:lumMod val="40000"/>
            <a:lumOff val="60000"/>
          </a:schemeClr>
        </a:solidFill>
      </dgm:spPr>
      <dgm:t>
        <a:bodyPr/>
        <a:lstStyle/>
        <a:p>
          <a:r>
            <a:rPr lang="en-US" sz="1200">
              <a:solidFill>
                <a:sysClr val="windowText" lastClr="000000"/>
              </a:solidFill>
              <a:latin typeface="Arial" pitchFamily="34" charset="0"/>
              <a:cs typeface="Arial" pitchFamily="34" charset="0"/>
            </a:rPr>
            <a:t>Accrued Reveneu</a:t>
          </a:r>
        </a:p>
      </dgm:t>
    </dgm:pt>
    <dgm:pt modelId="{347D584F-2F6D-44AF-84A8-188F091F27EE}" type="parTrans" cxnId="{85932C20-4EF6-4E1D-B5A7-54579BF11F38}">
      <dgm:prSet/>
      <dgm:spPr/>
      <dgm:t>
        <a:bodyPr/>
        <a:lstStyle/>
        <a:p>
          <a:endParaRPr lang="en-US" sz="1200">
            <a:latin typeface="Arial" pitchFamily="34" charset="0"/>
            <a:cs typeface="Arial" pitchFamily="34" charset="0"/>
          </a:endParaRPr>
        </a:p>
      </dgm:t>
    </dgm:pt>
    <dgm:pt modelId="{4F62DF49-D1F1-409B-9515-193676492B20}" type="sibTrans" cxnId="{85932C20-4EF6-4E1D-B5A7-54579BF11F38}">
      <dgm:prSet/>
      <dgm:spPr/>
      <dgm:t>
        <a:bodyPr/>
        <a:lstStyle/>
        <a:p>
          <a:endParaRPr lang="en-US" sz="1200">
            <a:latin typeface="Arial" pitchFamily="34" charset="0"/>
            <a:cs typeface="Arial" pitchFamily="34" charset="0"/>
          </a:endParaRPr>
        </a:p>
      </dgm:t>
    </dgm:pt>
    <dgm:pt modelId="{3A8648B2-E083-4F02-9251-507E1575D3B6}">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GL</a:t>
          </a:r>
        </a:p>
        <a:p>
          <a:r>
            <a:rPr lang="en-US" sz="1200">
              <a:solidFill>
                <a:schemeClr val="tx1"/>
              </a:solidFill>
              <a:latin typeface="Arial" pitchFamily="34" charset="0"/>
              <a:cs typeface="Arial" pitchFamily="34" charset="0"/>
            </a:rPr>
            <a:t>Statement</a:t>
          </a:r>
        </a:p>
      </dgm:t>
    </dgm:pt>
    <dgm:pt modelId="{D54B1A1F-D059-4647-BF63-282DD3824E46}" type="parTrans" cxnId="{37C116BB-8DCE-4B27-BF35-351B6C6B3E3F}">
      <dgm:prSet/>
      <dgm:spPr/>
      <dgm:t>
        <a:bodyPr/>
        <a:lstStyle/>
        <a:p>
          <a:endParaRPr lang="en-US" sz="1200">
            <a:latin typeface="Arial" pitchFamily="34" charset="0"/>
            <a:cs typeface="Arial" pitchFamily="34" charset="0"/>
          </a:endParaRPr>
        </a:p>
      </dgm:t>
    </dgm:pt>
    <dgm:pt modelId="{FA8DAB75-202E-495B-966A-53CF756065E0}" type="sibTrans" cxnId="{37C116BB-8DCE-4B27-BF35-351B6C6B3E3F}">
      <dgm:prSet/>
      <dgm:spPr/>
      <dgm:t>
        <a:bodyPr/>
        <a:lstStyle/>
        <a:p>
          <a:endParaRPr lang="en-US" sz="1200">
            <a:latin typeface="Arial" pitchFamily="34" charset="0"/>
            <a:cs typeface="Arial" pitchFamily="34" charset="0"/>
          </a:endParaRPr>
        </a:p>
      </dgm:t>
    </dgm:pt>
    <dgm:pt modelId="{E4B8F74F-A8AE-4857-9D89-148E6DA433DE}">
      <dgm:prSet custT="1"/>
      <dgm:spPr>
        <a:solidFill>
          <a:schemeClr val="accent1">
            <a:lumMod val="40000"/>
            <a:lumOff val="60000"/>
          </a:schemeClr>
        </a:solidFill>
      </dgm:spPr>
      <dgm:t>
        <a:bodyPr/>
        <a:lstStyle/>
        <a:p>
          <a:r>
            <a:rPr lang="en-US" sz="1200">
              <a:solidFill>
                <a:schemeClr val="tx1"/>
              </a:solidFill>
              <a:latin typeface="Arial" pitchFamily="34" charset="0"/>
              <a:cs typeface="Arial" pitchFamily="34" charset="0"/>
            </a:rPr>
            <a:t>Total Asset</a:t>
          </a:r>
        </a:p>
      </dgm:t>
    </dgm:pt>
    <dgm:pt modelId="{0A2B3340-6F2E-4945-B4F1-4E2F666870D9}" type="parTrans" cxnId="{CA7660F4-7CA8-4B3B-B2D9-2A7665BD152F}">
      <dgm:prSet/>
      <dgm:spPr/>
      <dgm:t>
        <a:bodyPr/>
        <a:lstStyle/>
        <a:p>
          <a:endParaRPr lang="en-US" sz="1200">
            <a:latin typeface="Arial" pitchFamily="34" charset="0"/>
            <a:cs typeface="Arial" pitchFamily="34" charset="0"/>
          </a:endParaRPr>
        </a:p>
      </dgm:t>
    </dgm:pt>
    <dgm:pt modelId="{02DFC684-475E-4C21-BAB9-A758B64629BF}" type="sibTrans" cxnId="{CA7660F4-7CA8-4B3B-B2D9-2A7665BD152F}">
      <dgm:prSet/>
      <dgm:spPr/>
      <dgm:t>
        <a:bodyPr/>
        <a:lstStyle/>
        <a:p>
          <a:endParaRPr lang="en-US" sz="1200">
            <a:latin typeface="Arial" pitchFamily="34" charset="0"/>
            <a:cs typeface="Arial" pitchFamily="34" charset="0"/>
          </a:endParaRPr>
        </a:p>
      </dgm:t>
    </dgm:pt>
    <dgm:pt modelId="{D1A75280-52CE-408D-A985-25FECD6EFC90}">
      <dgm:prSet custT="1"/>
      <dgm:spPr>
        <a:solidFill>
          <a:schemeClr val="accent1">
            <a:lumMod val="40000"/>
            <a:lumOff val="60000"/>
          </a:schemeClr>
        </a:solidFill>
      </dgm:spPr>
      <dgm:t>
        <a:bodyPr/>
        <a:lstStyle/>
        <a:p>
          <a:r>
            <a:rPr lang="en-US" sz="1200">
              <a:solidFill>
                <a:sysClr val="windowText" lastClr="000000"/>
              </a:solidFill>
              <a:latin typeface="Arial" pitchFamily="34" charset="0"/>
              <a:cs typeface="Arial" pitchFamily="34" charset="0"/>
            </a:rPr>
            <a:t>Income Statement</a:t>
          </a:r>
        </a:p>
      </dgm:t>
    </dgm:pt>
    <dgm:pt modelId="{A0EE43A8-9CAA-411B-905E-69212846878C}" type="parTrans" cxnId="{AD9AD496-A7BE-457F-A713-F7BD5A1CA9A0}">
      <dgm:prSet/>
      <dgm:spPr/>
      <dgm:t>
        <a:bodyPr/>
        <a:lstStyle/>
        <a:p>
          <a:endParaRPr lang="en-US" sz="1200">
            <a:latin typeface="Arial" pitchFamily="34" charset="0"/>
            <a:cs typeface="Arial" pitchFamily="34" charset="0"/>
          </a:endParaRPr>
        </a:p>
      </dgm:t>
    </dgm:pt>
    <dgm:pt modelId="{FBFFF3C5-FAE4-438B-87DC-7AA5216D689E}" type="sibTrans" cxnId="{AD9AD496-A7BE-457F-A713-F7BD5A1CA9A0}">
      <dgm:prSet/>
      <dgm:spPr/>
      <dgm:t>
        <a:bodyPr/>
        <a:lstStyle/>
        <a:p>
          <a:endParaRPr lang="en-US" sz="1200">
            <a:latin typeface="Arial" pitchFamily="34" charset="0"/>
            <a:cs typeface="Arial" pitchFamily="34" charset="0"/>
          </a:endParaRPr>
        </a:p>
      </dgm:t>
    </dgm:pt>
    <dgm:pt modelId="{31B8727D-E701-4D06-BC60-55D42CC05194}">
      <dgm:prSet/>
      <dgm:spPr>
        <a:solidFill>
          <a:schemeClr val="accent1">
            <a:lumMod val="40000"/>
            <a:lumOff val="60000"/>
          </a:schemeClr>
        </a:solidFill>
      </dgm:spPr>
      <dgm:t>
        <a:bodyPr/>
        <a:lstStyle/>
        <a:p>
          <a:r>
            <a:rPr lang="en-US">
              <a:solidFill>
                <a:sysClr val="windowText" lastClr="000000"/>
              </a:solidFill>
            </a:rPr>
            <a:t>Update payroll</a:t>
          </a:r>
        </a:p>
      </dgm:t>
    </dgm:pt>
    <dgm:pt modelId="{CB9C12EB-6423-46A8-A7AB-136D39101968}" type="parTrans" cxnId="{BC27AF35-9B06-4DB2-9EEB-A4560AE109CB}">
      <dgm:prSet/>
      <dgm:spPr/>
      <dgm:t>
        <a:bodyPr/>
        <a:lstStyle/>
        <a:p>
          <a:endParaRPr lang="en-US"/>
        </a:p>
      </dgm:t>
    </dgm:pt>
    <dgm:pt modelId="{604B1F44-C6A8-4CF8-996D-6AF4E54AF2DE}" type="sibTrans" cxnId="{BC27AF35-9B06-4DB2-9EEB-A4560AE109CB}">
      <dgm:prSet/>
      <dgm:spPr/>
      <dgm:t>
        <a:bodyPr/>
        <a:lstStyle/>
        <a:p>
          <a:endParaRPr lang="en-US"/>
        </a:p>
      </dgm:t>
    </dgm:pt>
    <dgm:pt modelId="{511288BE-E21E-409B-B765-97C31D2F0ECE}">
      <dgm:prSet/>
      <dgm:spPr>
        <a:solidFill>
          <a:schemeClr val="accent1">
            <a:lumMod val="40000"/>
            <a:lumOff val="60000"/>
          </a:schemeClr>
        </a:solidFill>
      </dgm:spPr>
      <dgm:t>
        <a:bodyPr/>
        <a:lstStyle/>
        <a:p>
          <a:r>
            <a:rPr lang="en-US">
              <a:solidFill>
                <a:sysClr val="windowText" lastClr="000000"/>
              </a:solidFill>
            </a:rPr>
            <a:t>Deffered expenses</a:t>
          </a:r>
        </a:p>
      </dgm:t>
    </dgm:pt>
    <dgm:pt modelId="{B2FFE23D-52E0-4A9C-918C-7EBF0EBDD47B}" type="parTrans" cxnId="{1ADFA2B0-1AEF-4882-8F79-E527B7A4E544}">
      <dgm:prSet/>
      <dgm:spPr/>
      <dgm:t>
        <a:bodyPr/>
        <a:lstStyle/>
        <a:p>
          <a:endParaRPr lang="en-US"/>
        </a:p>
      </dgm:t>
    </dgm:pt>
    <dgm:pt modelId="{98A37011-DCC6-4173-9022-5D569D4F271A}" type="sibTrans" cxnId="{1ADFA2B0-1AEF-4882-8F79-E527B7A4E544}">
      <dgm:prSet/>
      <dgm:spPr/>
      <dgm:t>
        <a:bodyPr/>
        <a:lstStyle/>
        <a:p>
          <a:endParaRPr lang="en-US"/>
        </a:p>
      </dgm:t>
    </dgm:pt>
    <dgm:pt modelId="{08201A99-1A0D-4459-9393-6AA63D4C7429}">
      <dgm:prSet/>
      <dgm:spPr>
        <a:solidFill>
          <a:schemeClr val="accent1">
            <a:lumMod val="40000"/>
            <a:lumOff val="60000"/>
          </a:schemeClr>
        </a:solidFill>
      </dgm:spPr>
      <dgm:t>
        <a:bodyPr/>
        <a:lstStyle/>
        <a:p>
          <a:r>
            <a:rPr lang="en-US">
              <a:solidFill>
                <a:sysClr val="windowText" lastClr="000000"/>
              </a:solidFill>
            </a:rPr>
            <a:t>billing report</a:t>
          </a:r>
        </a:p>
      </dgm:t>
    </dgm:pt>
    <dgm:pt modelId="{2A86CA67-3673-4D7B-8C85-9B373C237D92}" type="parTrans" cxnId="{A57EE62B-2050-4DF8-A26A-75C9D8A24CEB}">
      <dgm:prSet/>
      <dgm:spPr/>
      <dgm:t>
        <a:bodyPr/>
        <a:lstStyle/>
        <a:p>
          <a:endParaRPr lang="en-US"/>
        </a:p>
      </dgm:t>
    </dgm:pt>
    <dgm:pt modelId="{775BD4F4-2721-40BA-9C7C-6336299093DB}" type="sibTrans" cxnId="{A57EE62B-2050-4DF8-A26A-75C9D8A24CEB}">
      <dgm:prSet/>
      <dgm:spPr/>
      <dgm:t>
        <a:bodyPr/>
        <a:lstStyle/>
        <a:p>
          <a:endParaRPr lang="en-US"/>
        </a:p>
      </dgm:t>
    </dgm:pt>
    <dgm:pt modelId="{47EDD50F-ECBD-40C7-87F4-A27EC5591AA1}">
      <dgm:prSet/>
      <dgm:spPr>
        <a:solidFill>
          <a:schemeClr val="accent1">
            <a:lumMod val="40000"/>
            <a:lumOff val="60000"/>
          </a:schemeClr>
        </a:solidFill>
      </dgm:spPr>
      <dgm:t>
        <a:bodyPr/>
        <a:lstStyle/>
        <a:p>
          <a:r>
            <a:rPr lang="en-US">
              <a:solidFill>
                <a:sysClr val="windowText" lastClr="000000"/>
              </a:solidFill>
            </a:rPr>
            <a:t>Payroll report</a:t>
          </a:r>
        </a:p>
      </dgm:t>
    </dgm:pt>
    <dgm:pt modelId="{16AB7CEB-A001-4AAA-BB95-F9451209DEEB}" type="parTrans" cxnId="{F183D12D-D527-4B97-A31E-D6527D77C38E}">
      <dgm:prSet/>
      <dgm:spPr/>
      <dgm:t>
        <a:bodyPr/>
        <a:lstStyle/>
        <a:p>
          <a:endParaRPr lang="en-US"/>
        </a:p>
      </dgm:t>
    </dgm:pt>
    <dgm:pt modelId="{7F943B0F-9474-4822-8118-9D1FC83F49CF}" type="sibTrans" cxnId="{F183D12D-D527-4B97-A31E-D6527D77C38E}">
      <dgm:prSet/>
      <dgm:spPr/>
      <dgm:t>
        <a:bodyPr/>
        <a:lstStyle/>
        <a:p>
          <a:endParaRPr lang="en-US"/>
        </a:p>
      </dgm:t>
    </dgm:pt>
    <dgm:pt modelId="{E5828594-6407-4CD1-92F7-A25596FD7586}">
      <dgm:prSet/>
      <dgm:spPr>
        <a:solidFill>
          <a:schemeClr val="accent1">
            <a:lumMod val="40000"/>
            <a:lumOff val="60000"/>
          </a:schemeClr>
        </a:solidFill>
      </dgm:spPr>
      <dgm:t>
        <a:bodyPr/>
        <a:lstStyle/>
        <a:p>
          <a:r>
            <a:rPr lang="en-US">
              <a:solidFill>
                <a:sysClr val="windowText" lastClr="000000"/>
              </a:solidFill>
            </a:rPr>
            <a:t>Accounts</a:t>
          </a:r>
        </a:p>
        <a:p>
          <a:r>
            <a:rPr lang="en-US">
              <a:solidFill>
                <a:sysClr val="windowText" lastClr="000000"/>
              </a:solidFill>
            </a:rPr>
            <a:t>receivable</a:t>
          </a:r>
        </a:p>
        <a:p>
          <a:r>
            <a:rPr lang="en-US">
              <a:solidFill>
                <a:sysClr val="windowText" lastClr="000000"/>
              </a:solidFill>
            </a:rPr>
            <a:t>/payable</a:t>
          </a:r>
        </a:p>
      </dgm:t>
    </dgm:pt>
    <dgm:pt modelId="{4743485F-3837-4D96-8FF5-C374B3C4CB74}" type="parTrans" cxnId="{44DB30ED-C0EC-43AE-A069-C7D60BDA27DA}">
      <dgm:prSet/>
      <dgm:spPr/>
      <dgm:t>
        <a:bodyPr/>
        <a:lstStyle/>
        <a:p>
          <a:endParaRPr lang="en-US"/>
        </a:p>
      </dgm:t>
    </dgm:pt>
    <dgm:pt modelId="{4D389B33-043E-47ED-9942-F5D014BE2981}" type="sibTrans" cxnId="{44DB30ED-C0EC-43AE-A069-C7D60BDA27DA}">
      <dgm:prSet/>
      <dgm:spPr/>
      <dgm:t>
        <a:bodyPr/>
        <a:lstStyle/>
        <a:p>
          <a:endParaRPr lang="en-US"/>
        </a:p>
      </dgm:t>
    </dgm:pt>
    <dgm:pt modelId="{57687415-B9D1-46DE-9C12-AB8896ECCF33}">
      <dgm:prSet/>
      <dgm:spPr>
        <a:solidFill>
          <a:schemeClr val="accent1">
            <a:lumMod val="40000"/>
            <a:lumOff val="60000"/>
          </a:schemeClr>
        </a:solidFill>
      </dgm:spPr>
      <dgm:t>
        <a:bodyPr/>
        <a:lstStyle/>
        <a:p>
          <a:r>
            <a:rPr lang="en-US">
              <a:solidFill>
                <a:sysClr val="windowText" lastClr="000000"/>
              </a:solidFill>
            </a:rPr>
            <a:t>Warehousing</a:t>
          </a:r>
        </a:p>
      </dgm:t>
    </dgm:pt>
    <dgm:pt modelId="{BBA22349-683E-43EF-8866-7B9E03483602}" type="parTrans" cxnId="{E9BE068F-05A8-4EC4-B6FB-70A2AF6ADAE8}">
      <dgm:prSet/>
      <dgm:spPr/>
      <dgm:t>
        <a:bodyPr/>
        <a:lstStyle/>
        <a:p>
          <a:endParaRPr lang="en-US"/>
        </a:p>
      </dgm:t>
    </dgm:pt>
    <dgm:pt modelId="{CEF91594-DE7C-421D-9175-EC15D806532F}" type="sibTrans" cxnId="{E9BE068F-05A8-4EC4-B6FB-70A2AF6ADAE8}">
      <dgm:prSet/>
      <dgm:spPr/>
      <dgm:t>
        <a:bodyPr/>
        <a:lstStyle/>
        <a:p>
          <a:endParaRPr lang="en-US"/>
        </a:p>
      </dgm:t>
    </dgm:pt>
    <dgm:pt modelId="{33C2E365-5E31-4C71-A6DF-FC9CA142F761}">
      <dgm:prSet/>
      <dgm:spPr>
        <a:solidFill>
          <a:schemeClr val="accent1">
            <a:lumMod val="40000"/>
            <a:lumOff val="60000"/>
          </a:schemeClr>
        </a:solidFill>
      </dgm:spPr>
      <dgm:t>
        <a:bodyPr/>
        <a:lstStyle/>
        <a:p>
          <a:r>
            <a:rPr lang="en-US">
              <a:solidFill>
                <a:sysClr val="windowText" lastClr="000000"/>
              </a:solidFill>
            </a:rPr>
            <a:t>CDCM</a:t>
          </a:r>
        </a:p>
      </dgm:t>
    </dgm:pt>
    <dgm:pt modelId="{C9B94D49-3379-4BA8-8E92-A853228A5699}" type="parTrans" cxnId="{50C9D061-0B9F-404D-B859-B5B2A3DD2B96}">
      <dgm:prSet/>
      <dgm:spPr/>
      <dgm:t>
        <a:bodyPr/>
        <a:lstStyle/>
        <a:p>
          <a:endParaRPr lang="en-US"/>
        </a:p>
      </dgm:t>
    </dgm:pt>
    <dgm:pt modelId="{3C6E8C22-1790-4E6B-8FFB-DA7A7DBA0601}" type="sibTrans" cxnId="{50C9D061-0B9F-404D-B859-B5B2A3DD2B96}">
      <dgm:prSet/>
      <dgm:spPr/>
      <dgm:t>
        <a:bodyPr/>
        <a:lstStyle/>
        <a:p>
          <a:endParaRPr lang="en-US"/>
        </a:p>
      </dgm:t>
    </dgm:pt>
    <dgm:pt modelId="{919F4A76-4F56-4479-A421-6B6C20A7BDDC}" type="pres">
      <dgm:prSet presAssocID="{DBC86A8D-60F1-4DE3-9062-29B2272DB430}" presName="hierChild1" presStyleCnt="0">
        <dgm:presLayoutVars>
          <dgm:orgChart val="1"/>
          <dgm:chPref val="1"/>
          <dgm:dir/>
          <dgm:animOne val="branch"/>
          <dgm:animLvl val="lvl"/>
          <dgm:resizeHandles/>
        </dgm:presLayoutVars>
      </dgm:prSet>
      <dgm:spPr/>
      <dgm:t>
        <a:bodyPr/>
        <a:lstStyle/>
        <a:p>
          <a:endParaRPr lang="en-US"/>
        </a:p>
      </dgm:t>
    </dgm:pt>
    <dgm:pt modelId="{3940BFDC-921B-4F7B-BBA2-2BD7F6C7D0FC}" type="pres">
      <dgm:prSet presAssocID="{A011CA69-5FE8-4356-9981-924DBD2E9A4B}" presName="hierRoot1" presStyleCnt="0">
        <dgm:presLayoutVars>
          <dgm:hierBranch val="init"/>
        </dgm:presLayoutVars>
      </dgm:prSet>
      <dgm:spPr/>
    </dgm:pt>
    <dgm:pt modelId="{D353C8C3-83F2-4140-9548-4EDF32D1A8AD}" type="pres">
      <dgm:prSet presAssocID="{A011CA69-5FE8-4356-9981-924DBD2E9A4B}" presName="rootComposite1" presStyleCnt="0"/>
      <dgm:spPr/>
    </dgm:pt>
    <dgm:pt modelId="{837B5C63-F42C-4AF0-9610-DFAD174AFA2A}" type="pres">
      <dgm:prSet presAssocID="{A011CA69-5FE8-4356-9981-924DBD2E9A4B}" presName="rootText1" presStyleLbl="node0" presStyleIdx="0" presStyleCnt="1" custScaleX="204135" custScaleY="192520" custLinFactY="-15836" custLinFactNeighborX="-13980" custLinFactNeighborY="-100000">
        <dgm:presLayoutVars>
          <dgm:chPref val="3"/>
        </dgm:presLayoutVars>
      </dgm:prSet>
      <dgm:spPr/>
      <dgm:t>
        <a:bodyPr/>
        <a:lstStyle/>
        <a:p>
          <a:endParaRPr lang="en-US"/>
        </a:p>
      </dgm:t>
    </dgm:pt>
    <dgm:pt modelId="{1BE7FE11-B962-4D70-AF70-FA816E723EE7}" type="pres">
      <dgm:prSet presAssocID="{A011CA69-5FE8-4356-9981-924DBD2E9A4B}" presName="rootConnector1" presStyleLbl="node1" presStyleIdx="0" presStyleCnt="0"/>
      <dgm:spPr/>
      <dgm:t>
        <a:bodyPr/>
        <a:lstStyle/>
        <a:p>
          <a:endParaRPr lang="en-US"/>
        </a:p>
      </dgm:t>
    </dgm:pt>
    <dgm:pt modelId="{364A4845-A4A3-4FFF-85E5-917743677F7C}" type="pres">
      <dgm:prSet presAssocID="{A011CA69-5FE8-4356-9981-924DBD2E9A4B}" presName="hierChild2" presStyleCnt="0"/>
      <dgm:spPr/>
    </dgm:pt>
    <dgm:pt modelId="{91A98CF6-EB92-4D27-89F1-399573877BC0}" type="pres">
      <dgm:prSet presAssocID="{273E3E9F-D375-4EFA-A52C-2ED0E33168B6}" presName="Name37" presStyleLbl="parChTrans1D2" presStyleIdx="0" presStyleCnt="6"/>
      <dgm:spPr/>
      <dgm:t>
        <a:bodyPr/>
        <a:lstStyle/>
        <a:p>
          <a:endParaRPr lang="en-US"/>
        </a:p>
      </dgm:t>
    </dgm:pt>
    <dgm:pt modelId="{374F206B-95C7-4EA5-A923-70EDDADD9FA0}" type="pres">
      <dgm:prSet presAssocID="{371DAB76-667E-4C8E-A856-49E293671E84}" presName="hierRoot2" presStyleCnt="0">
        <dgm:presLayoutVars>
          <dgm:hierBranch val="init"/>
        </dgm:presLayoutVars>
      </dgm:prSet>
      <dgm:spPr/>
    </dgm:pt>
    <dgm:pt modelId="{EBEB2CE3-F174-4B99-89FC-2F53FC3A42EC}" type="pres">
      <dgm:prSet presAssocID="{371DAB76-667E-4C8E-A856-49E293671E84}" presName="rootComposite" presStyleCnt="0"/>
      <dgm:spPr/>
    </dgm:pt>
    <dgm:pt modelId="{9D7EAD3C-7A37-4268-A1BC-7EE4E4F30B7E}" type="pres">
      <dgm:prSet presAssocID="{371DAB76-667E-4C8E-A856-49E293671E84}" presName="rootText" presStyleLbl="node2" presStyleIdx="0" presStyleCnt="6" custScaleX="138884" custScaleY="225795">
        <dgm:presLayoutVars>
          <dgm:chPref val="3"/>
        </dgm:presLayoutVars>
      </dgm:prSet>
      <dgm:spPr/>
      <dgm:t>
        <a:bodyPr/>
        <a:lstStyle/>
        <a:p>
          <a:endParaRPr lang="en-US"/>
        </a:p>
      </dgm:t>
    </dgm:pt>
    <dgm:pt modelId="{B3592DAB-078F-4593-8EAF-552B6C78583F}" type="pres">
      <dgm:prSet presAssocID="{371DAB76-667E-4C8E-A856-49E293671E84}" presName="rootConnector" presStyleLbl="node2" presStyleIdx="0" presStyleCnt="6"/>
      <dgm:spPr/>
      <dgm:t>
        <a:bodyPr/>
        <a:lstStyle/>
        <a:p>
          <a:endParaRPr lang="en-US"/>
        </a:p>
      </dgm:t>
    </dgm:pt>
    <dgm:pt modelId="{AD945DF5-DEDA-49E1-8C41-A0C3D13AD8D1}" type="pres">
      <dgm:prSet presAssocID="{371DAB76-667E-4C8E-A856-49E293671E84}" presName="hierChild4" presStyleCnt="0"/>
      <dgm:spPr/>
    </dgm:pt>
    <dgm:pt modelId="{1084ECC6-0CF2-45E0-9908-BBF9565ADB14}" type="pres">
      <dgm:prSet presAssocID="{57B11382-AA6A-49EA-BBCE-79342BF2DE1A}" presName="Name37" presStyleLbl="parChTrans1D3" presStyleIdx="0" presStyleCnt="6"/>
      <dgm:spPr/>
      <dgm:t>
        <a:bodyPr/>
        <a:lstStyle/>
        <a:p>
          <a:endParaRPr lang="en-US"/>
        </a:p>
      </dgm:t>
    </dgm:pt>
    <dgm:pt modelId="{0BEBDBFD-C541-4C56-AD7D-F2D2DA75AB44}" type="pres">
      <dgm:prSet presAssocID="{1C4F3F67-FA0B-49E6-9758-F0DAC3632AAA}" presName="hierRoot2" presStyleCnt="0">
        <dgm:presLayoutVars>
          <dgm:hierBranch val="init"/>
        </dgm:presLayoutVars>
      </dgm:prSet>
      <dgm:spPr/>
    </dgm:pt>
    <dgm:pt modelId="{395CAA14-4271-47D9-BE67-C6A2C4313D31}" type="pres">
      <dgm:prSet presAssocID="{1C4F3F67-FA0B-49E6-9758-F0DAC3632AAA}" presName="rootComposite" presStyleCnt="0"/>
      <dgm:spPr/>
    </dgm:pt>
    <dgm:pt modelId="{F2476464-A743-436B-9F97-F1642B058661}" type="pres">
      <dgm:prSet presAssocID="{1C4F3F67-FA0B-49E6-9758-F0DAC3632AAA}" presName="rootText" presStyleLbl="node3" presStyleIdx="0" presStyleCnt="6" custFlipHor="1" custScaleX="139639" custScaleY="172589" custLinFactNeighborX="-25544" custLinFactNeighborY="6853">
        <dgm:presLayoutVars>
          <dgm:chPref val="3"/>
        </dgm:presLayoutVars>
      </dgm:prSet>
      <dgm:spPr/>
      <dgm:t>
        <a:bodyPr/>
        <a:lstStyle/>
        <a:p>
          <a:endParaRPr lang="en-US"/>
        </a:p>
      </dgm:t>
    </dgm:pt>
    <dgm:pt modelId="{D3823540-66EC-4A37-929A-7C94DF0DC606}" type="pres">
      <dgm:prSet presAssocID="{1C4F3F67-FA0B-49E6-9758-F0DAC3632AAA}" presName="rootConnector" presStyleLbl="node3" presStyleIdx="0" presStyleCnt="6"/>
      <dgm:spPr/>
      <dgm:t>
        <a:bodyPr/>
        <a:lstStyle/>
        <a:p>
          <a:endParaRPr lang="en-US"/>
        </a:p>
      </dgm:t>
    </dgm:pt>
    <dgm:pt modelId="{6F5BBBE4-3896-489A-BF37-CCC0F0213595}" type="pres">
      <dgm:prSet presAssocID="{1C4F3F67-FA0B-49E6-9758-F0DAC3632AAA}" presName="hierChild4" presStyleCnt="0"/>
      <dgm:spPr/>
    </dgm:pt>
    <dgm:pt modelId="{BFC62FB6-E389-4FA3-B6BF-C820AD66F087}" type="pres">
      <dgm:prSet presAssocID="{2A86CA67-3673-4D7B-8C85-9B373C237D92}" presName="Name37" presStyleLbl="parChTrans1D4" presStyleIdx="0" presStyleCnt="14"/>
      <dgm:spPr/>
      <dgm:t>
        <a:bodyPr/>
        <a:lstStyle/>
        <a:p>
          <a:endParaRPr lang="en-US"/>
        </a:p>
      </dgm:t>
    </dgm:pt>
    <dgm:pt modelId="{AC368153-E9E9-4393-8C75-C16FE179AD4C}" type="pres">
      <dgm:prSet presAssocID="{08201A99-1A0D-4459-9393-6AA63D4C7429}" presName="hierRoot2" presStyleCnt="0">
        <dgm:presLayoutVars>
          <dgm:hierBranch val="init"/>
        </dgm:presLayoutVars>
      </dgm:prSet>
      <dgm:spPr/>
    </dgm:pt>
    <dgm:pt modelId="{3E27D484-4D7D-42C7-B6A2-7EEA4F42A964}" type="pres">
      <dgm:prSet presAssocID="{08201A99-1A0D-4459-9393-6AA63D4C7429}" presName="rootComposite" presStyleCnt="0"/>
      <dgm:spPr/>
    </dgm:pt>
    <dgm:pt modelId="{D14A6D68-5027-49D1-8198-BCB199F3E818}" type="pres">
      <dgm:prSet presAssocID="{08201A99-1A0D-4459-9393-6AA63D4C7429}" presName="rootText" presStyleLbl="node4" presStyleIdx="0" presStyleCnt="14" custScaleX="129868" custScaleY="174016" custLinFactNeighborX="-24353">
        <dgm:presLayoutVars>
          <dgm:chPref val="3"/>
        </dgm:presLayoutVars>
      </dgm:prSet>
      <dgm:spPr/>
      <dgm:t>
        <a:bodyPr/>
        <a:lstStyle/>
        <a:p>
          <a:endParaRPr lang="en-US"/>
        </a:p>
      </dgm:t>
    </dgm:pt>
    <dgm:pt modelId="{219D9CB2-D395-48EA-9F81-9F4795A0D9FF}" type="pres">
      <dgm:prSet presAssocID="{08201A99-1A0D-4459-9393-6AA63D4C7429}" presName="rootConnector" presStyleLbl="node4" presStyleIdx="0" presStyleCnt="14"/>
      <dgm:spPr/>
      <dgm:t>
        <a:bodyPr/>
        <a:lstStyle/>
        <a:p>
          <a:endParaRPr lang="en-US"/>
        </a:p>
      </dgm:t>
    </dgm:pt>
    <dgm:pt modelId="{6C2B0368-A5A5-4189-AFFE-71C46BAE833D}" type="pres">
      <dgm:prSet presAssocID="{08201A99-1A0D-4459-9393-6AA63D4C7429}" presName="hierChild4" presStyleCnt="0"/>
      <dgm:spPr/>
    </dgm:pt>
    <dgm:pt modelId="{01EE9132-FE38-401C-87D9-3DC46F004980}" type="pres">
      <dgm:prSet presAssocID="{16AB7CEB-A001-4AAA-BB95-F9451209DEEB}" presName="Name37" presStyleLbl="parChTrans1D4" presStyleIdx="1" presStyleCnt="14"/>
      <dgm:spPr/>
      <dgm:t>
        <a:bodyPr/>
        <a:lstStyle/>
        <a:p>
          <a:endParaRPr lang="en-US"/>
        </a:p>
      </dgm:t>
    </dgm:pt>
    <dgm:pt modelId="{5FBD24E8-2529-42D7-9D35-06DDC395524E}" type="pres">
      <dgm:prSet presAssocID="{47EDD50F-ECBD-40C7-87F4-A27EC5591AA1}" presName="hierRoot2" presStyleCnt="0">
        <dgm:presLayoutVars>
          <dgm:hierBranch val="init"/>
        </dgm:presLayoutVars>
      </dgm:prSet>
      <dgm:spPr/>
    </dgm:pt>
    <dgm:pt modelId="{D62038E0-7F0D-4120-806E-DF3E95B05AD9}" type="pres">
      <dgm:prSet presAssocID="{47EDD50F-ECBD-40C7-87F4-A27EC5591AA1}" presName="rootComposite" presStyleCnt="0"/>
      <dgm:spPr/>
    </dgm:pt>
    <dgm:pt modelId="{46FC63E4-EC47-4D77-BB05-297FE0D6E878}" type="pres">
      <dgm:prSet presAssocID="{47EDD50F-ECBD-40C7-87F4-A27EC5591AA1}" presName="rootText" presStyleLbl="node4" presStyleIdx="1" presStyleCnt="14" custScaleX="130906" custScaleY="187891" custLinFactNeighborX="-24353">
        <dgm:presLayoutVars>
          <dgm:chPref val="3"/>
        </dgm:presLayoutVars>
      </dgm:prSet>
      <dgm:spPr/>
      <dgm:t>
        <a:bodyPr/>
        <a:lstStyle/>
        <a:p>
          <a:endParaRPr lang="en-US"/>
        </a:p>
      </dgm:t>
    </dgm:pt>
    <dgm:pt modelId="{133FB97B-50BF-4891-8241-3525445931CC}" type="pres">
      <dgm:prSet presAssocID="{47EDD50F-ECBD-40C7-87F4-A27EC5591AA1}" presName="rootConnector" presStyleLbl="node4" presStyleIdx="1" presStyleCnt="14"/>
      <dgm:spPr/>
      <dgm:t>
        <a:bodyPr/>
        <a:lstStyle/>
        <a:p>
          <a:endParaRPr lang="en-US"/>
        </a:p>
      </dgm:t>
    </dgm:pt>
    <dgm:pt modelId="{E8AAD7E4-AA76-4E21-ADFD-7EDC57F1B462}" type="pres">
      <dgm:prSet presAssocID="{47EDD50F-ECBD-40C7-87F4-A27EC5591AA1}" presName="hierChild4" presStyleCnt="0"/>
      <dgm:spPr/>
    </dgm:pt>
    <dgm:pt modelId="{6022825E-190B-4287-9E27-1739B36F544B}" type="pres">
      <dgm:prSet presAssocID="{4743485F-3837-4D96-8FF5-C374B3C4CB74}" presName="Name37" presStyleLbl="parChTrans1D4" presStyleIdx="2" presStyleCnt="14"/>
      <dgm:spPr/>
      <dgm:t>
        <a:bodyPr/>
        <a:lstStyle/>
        <a:p>
          <a:endParaRPr lang="en-US"/>
        </a:p>
      </dgm:t>
    </dgm:pt>
    <dgm:pt modelId="{09754341-458C-4E09-BF65-0B58253E17C5}" type="pres">
      <dgm:prSet presAssocID="{E5828594-6407-4CD1-92F7-A25596FD7586}" presName="hierRoot2" presStyleCnt="0">
        <dgm:presLayoutVars>
          <dgm:hierBranch val="init"/>
        </dgm:presLayoutVars>
      </dgm:prSet>
      <dgm:spPr/>
    </dgm:pt>
    <dgm:pt modelId="{82CB2368-E381-45A9-8EAC-68C9E00DF393}" type="pres">
      <dgm:prSet presAssocID="{E5828594-6407-4CD1-92F7-A25596FD7586}" presName="rootComposite" presStyleCnt="0"/>
      <dgm:spPr/>
    </dgm:pt>
    <dgm:pt modelId="{3A3FEB1C-68E5-4232-9436-742CAFD554A0}" type="pres">
      <dgm:prSet presAssocID="{E5828594-6407-4CD1-92F7-A25596FD7586}" presName="rootText" presStyleLbl="node4" presStyleIdx="2" presStyleCnt="14" custScaleX="141839" custScaleY="223477" custLinFactNeighborX="-28100" custLinFactNeighborY="7493">
        <dgm:presLayoutVars>
          <dgm:chPref val="3"/>
        </dgm:presLayoutVars>
      </dgm:prSet>
      <dgm:spPr/>
      <dgm:t>
        <a:bodyPr/>
        <a:lstStyle/>
        <a:p>
          <a:endParaRPr lang="en-US"/>
        </a:p>
      </dgm:t>
    </dgm:pt>
    <dgm:pt modelId="{CC3EB2EC-26D9-4534-BB45-57C0AC699191}" type="pres">
      <dgm:prSet presAssocID="{E5828594-6407-4CD1-92F7-A25596FD7586}" presName="rootConnector" presStyleLbl="node4" presStyleIdx="2" presStyleCnt="14"/>
      <dgm:spPr/>
      <dgm:t>
        <a:bodyPr/>
        <a:lstStyle/>
        <a:p>
          <a:endParaRPr lang="en-US"/>
        </a:p>
      </dgm:t>
    </dgm:pt>
    <dgm:pt modelId="{A4B024E0-F371-46E0-8B53-7FA9F5C78DB5}" type="pres">
      <dgm:prSet presAssocID="{E5828594-6407-4CD1-92F7-A25596FD7586}" presName="hierChild4" presStyleCnt="0"/>
      <dgm:spPr/>
    </dgm:pt>
    <dgm:pt modelId="{C564C1B7-FDFC-480B-9CC4-56B6447E050F}" type="pres">
      <dgm:prSet presAssocID="{BBA22349-683E-43EF-8866-7B9E03483602}" presName="Name37" presStyleLbl="parChTrans1D4" presStyleIdx="3" presStyleCnt="14"/>
      <dgm:spPr/>
      <dgm:t>
        <a:bodyPr/>
        <a:lstStyle/>
        <a:p>
          <a:endParaRPr lang="en-US"/>
        </a:p>
      </dgm:t>
    </dgm:pt>
    <dgm:pt modelId="{DD35138A-4A5C-4D6E-B18C-B7C7FECFBABE}" type="pres">
      <dgm:prSet presAssocID="{57687415-B9D1-46DE-9C12-AB8896ECCF33}" presName="hierRoot2" presStyleCnt="0">
        <dgm:presLayoutVars>
          <dgm:hierBranch val="init"/>
        </dgm:presLayoutVars>
      </dgm:prSet>
      <dgm:spPr/>
    </dgm:pt>
    <dgm:pt modelId="{3D25A5D7-0A69-4E7A-8AB5-17B47093CF9C}" type="pres">
      <dgm:prSet presAssocID="{57687415-B9D1-46DE-9C12-AB8896ECCF33}" presName="rootComposite" presStyleCnt="0"/>
      <dgm:spPr/>
    </dgm:pt>
    <dgm:pt modelId="{B5A9B9D6-305B-4C13-92EC-316F2552C47E}" type="pres">
      <dgm:prSet presAssocID="{57687415-B9D1-46DE-9C12-AB8896ECCF33}" presName="rootText" presStyleLbl="node4" presStyleIdx="3" presStyleCnt="14" custScaleX="144854" custScaleY="167812" custLinFactNeighborX="-39015" custLinFactNeighborY="-7493">
        <dgm:presLayoutVars>
          <dgm:chPref val="3"/>
        </dgm:presLayoutVars>
      </dgm:prSet>
      <dgm:spPr/>
      <dgm:t>
        <a:bodyPr/>
        <a:lstStyle/>
        <a:p>
          <a:endParaRPr lang="en-US"/>
        </a:p>
      </dgm:t>
    </dgm:pt>
    <dgm:pt modelId="{98CC5FD4-D726-4E77-BAEC-F7D1199459D8}" type="pres">
      <dgm:prSet presAssocID="{57687415-B9D1-46DE-9C12-AB8896ECCF33}" presName="rootConnector" presStyleLbl="node4" presStyleIdx="3" presStyleCnt="14"/>
      <dgm:spPr/>
      <dgm:t>
        <a:bodyPr/>
        <a:lstStyle/>
        <a:p>
          <a:endParaRPr lang="en-US"/>
        </a:p>
      </dgm:t>
    </dgm:pt>
    <dgm:pt modelId="{07F35FF3-954F-48EF-AEDA-CCCCBA3B1806}" type="pres">
      <dgm:prSet presAssocID="{57687415-B9D1-46DE-9C12-AB8896ECCF33}" presName="hierChild4" presStyleCnt="0"/>
      <dgm:spPr/>
    </dgm:pt>
    <dgm:pt modelId="{16475C7C-A714-4076-9FEF-41D8B9C8A018}" type="pres">
      <dgm:prSet presAssocID="{C9B94D49-3379-4BA8-8E92-A853228A5699}" presName="Name37" presStyleLbl="parChTrans1D4" presStyleIdx="4" presStyleCnt="14"/>
      <dgm:spPr/>
      <dgm:t>
        <a:bodyPr/>
        <a:lstStyle/>
        <a:p>
          <a:endParaRPr lang="en-US"/>
        </a:p>
      </dgm:t>
    </dgm:pt>
    <dgm:pt modelId="{3491F12B-1C94-4B25-B150-1F7A3AAC55C0}" type="pres">
      <dgm:prSet presAssocID="{33C2E365-5E31-4C71-A6DF-FC9CA142F761}" presName="hierRoot2" presStyleCnt="0">
        <dgm:presLayoutVars>
          <dgm:hierBranch val="init"/>
        </dgm:presLayoutVars>
      </dgm:prSet>
      <dgm:spPr/>
    </dgm:pt>
    <dgm:pt modelId="{0B3001D7-4CDC-4824-9919-492E3FE88164}" type="pres">
      <dgm:prSet presAssocID="{33C2E365-5E31-4C71-A6DF-FC9CA142F761}" presName="rootComposite" presStyleCnt="0"/>
      <dgm:spPr/>
    </dgm:pt>
    <dgm:pt modelId="{BAAEC557-BF56-40F0-8120-0DF11A75124F}" type="pres">
      <dgm:prSet presAssocID="{33C2E365-5E31-4C71-A6DF-FC9CA142F761}" presName="rootText" presStyleLbl="node4" presStyleIdx="4" presStyleCnt="14" custScaleX="128349" custScaleY="152827" custLinFactNeighborX="-36886" custLinFactNeighborY="3747">
        <dgm:presLayoutVars>
          <dgm:chPref val="3"/>
        </dgm:presLayoutVars>
      </dgm:prSet>
      <dgm:spPr/>
      <dgm:t>
        <a:bodyPr/>
        <a:lstStyle/>
        <a:p>
          <a:endParaRPr lang="en-US"/>
        </a:p>
      </dgm:t>
    </dgm:pt>
    <dgm:pt modelId="{57CA609E-3E3C-47EC-992A-A236BE856B48}" type="pres">
      <dgm:prSet presAssocID="{33C2E365-5E31-4C71-A6DF-FC9CA142F761}" presName="rootConnector" presStyleLbl="node4" presStyleIdx="4" presStyleCnt="14"/>
      <dgm:spPr/>
      <dgm:t>
        <a:bodyPr/>
        <a:lstStyle/>
        <a:p>
          <a:endParaRPr lang="en-US"/>
        </a:p>
      </dgm:t>
    </dgm:pt>
    <dgm:pt modelId="{5617D264-EA54-4294-84B8-C3D567516591}" type="pres">
      <dgm:prSet presAssocID="{33C2E365-5E31-4C71-A6DF-FC9CA142F761}" presName="hierChild4" presStyleCnt="0"/>
      <dgm:spPr/>
    </dgm:pt>
    <dgm:pt modelId="{18890932-767F-44FE-8D95-A5E97EFE365D}" type="pres">
      <dgm:prSet presAssocID="{33C2E365-5E31-4C71-A6DF-FC9CA142F761}" presName="hierChild5" presStyleCnt="0"/>
      <dgm:spPr/>
    </dgm:pt>
    <dgm:pt modelId="{F804DE4C-D0DB-4BA1-BE62-396CA935430E}" type="pres">
      <dgm:prSet presAssocID="{57687415-B9D1-46DE-9C12-AB8896ECCF33}" presName="hierChild5" presStyleCnt="0"/>
      <dgm:spPr/>
    </dgm:pt>
    <dgm:pt modelId="{D75264A6-6700-4EB2-B376-C3F877F32A49}" type="pres">
      <dgm:prSet presAssocID="{E5828594-6407-4CD1-92F7-A25596FD7586}" presName="hierChild5" presStyleCnt="0"/>
      <dgm:spPr/>
    </dgm:pt>
    <dgm:pt modelId="{BC828762-6047-47A8-B96B-1E9938922D61}" type="pres">
      <dgm:prSet presAssocID="{47EDD50F-ECBD-40C7-87F4-A27EC5591AA1}" presName="hierChild5" presStyleCnt="0"/>
      <dgm:spPr/>
    </dgm:pt>
    <dgm:pt modelId="{2984794A-2075-4B9F-8FB2-63801FFB45B0}" type="pres">
      <dgm:prSet presAssocID="{08201A99-1A0D-4459-9393-6AA63D4C7429}" presName="hierChild5" presStyleCnt="0"/>
      <dgm:spPr/>
    </dgm:pt>
    <dgm:pt modelId="{CD590C1A-842F-452E-B6A8-144B5BDE53B4}" type="pres">
      <dgm:prSet presAssocID="{1C4F3F67-FA0B-49E6-9758-F0DAC3632AAA}" presName="hierChild5" presStyleCnt="0"/>
      <dgm:spPr/>
    </dgm:pt>
    <dgm:pt modelId="{A92B18D7-BC48-494E-BAE5-4EB1CE4B6C67}" type="pres">
      <dgm:prSet presAssocID="{371DAB76-667E-4C8E-A856-49E293671E84}" presName="hierChild5" presStyleCnt="0"/>
      <dgm:spPr/>
    </dgm:pt>
    <dgm:pt modelId="{F3C6EAA2-59E7-4982-AF36-0C6D4D543472}" type="pres">
      <dgm:prSet presAssocID="{30EADB43-CAE6-429E-9B68-59357AB90171}" presName="Name37" presStyleLbl="parChTrans1D2" presStyleIdx="1" presStyleCnt="6"/>
      <dgm:spPr/>
      <dgm:t>
        <a:bodyPr/>
        <a:lstStyle/>
        <a:p>
          <a:endParaRPr lang="en-US"/>
        </a:p>
      </dgm:t>
    </dgm:pt>
    <dgm:pt modelId="{8368F8D3-16C0-447A-9A39-8E4CF6707F3C}" type="pres">
      <dgm:prSet presAssocID="{E8AAA018-7DA7-4053-8D5A-50FC7754BAF8}" presName="hierRoot2" presStyleCnt="0">
        <dgm:presLayoutVars>
          <dgm:hierBranch val="init"/>
        </dgm:presLayoutVars>
      </dgm:prSet>
      <dgm:spPr/>
    </dgm:pt>
    <dgm:pt modelId="{F8D0D09A-9A8B-4CF2-A957-C9DDB8979507}" type="pres">
      <dgm:prSet presAssocID="{E8AAA018-7DA7-4053-8D5A-50FC7754BAF8}" presName="rootComposite" presStyleCnt="0"/>
      <dgm:spPr/>
    </dgm:pt>
    <dgm:pt modelId="{9EA1CDE3-D477-4875-8A98-254019B4E840}" type="pres">
      <dgm:prSet presAssocID="{E8AAA018-7DA7-4053-8D5A-50FC7754BAF8}" presName="rootText" presStyleLbl="node2" presStyleIdx="1" presStyleCnt="6" custScaleX="153794" custScaleY="216497" custLinFactNeighborX="-10910" custLinFactNeighborY="767">
        <dgm:presLayoutVars>
          <dgm:chPref val="3"/>
        </dgm:presLayoutVars>
      </dgm:prSet>
      <dgm:spPr/>
      <dgm:t>
        <a:bodyPr/>
        <a:lstStyle/>
        <a:p>
          <a:endParaRPr lang="en-US"/>
        </a:p>
      </dgm:t>
    </dgm:pt>
    <dgm:pt modelId="{289CD332-DDCA-4041-9AE4-36F9DFD86519}" type="pres">
      <dgm:prSet presAssocID="{E8AAA018-7DA7-4053-8D5A-50FC7754BAF8}" presName="rootConnector" presStyleLbl="node2" presStyleIdx="1" presStyleCnt="6"/>
      <dgm:spPr/>
      <dgm:t>
        <a:bodyPr/>
        <a:lstStyle/>
        <a:p>
          <a:endParaRPr lang="en-US"/>
        </a:p>
      </dgm:t>
    </dgm:pt>
    <dgm:pt modelId="{5A33F995-2C80-4A8D-9674-0A297F63ACB0}" type="pres">
      <dgm:prSet presAssocID="{E8AAA018-7DA7-4053-8D5A-50FC7754BAF8}" presName="hierChild4" presStyleCnt="0"/>
      <dgm:spPr/>
    </dgm:pt>
    <dgm:pt modelId="{70E58A7C-BCD0-4554-8E3C-A55A9837C38A}" type="pres">
      <dgm:prSet presAssocID="{A25005E8-F014-4613-851A-6A9330374CD4}" presName="Name37" presStyleLbl="parChTrans1D3" presStyleIdx="1" presStyleCnt="6"/>
      <dgm:spPr/>
      <dgm:t>
        <a:bodyPr/>
        <a:lstStyle/>
        <a:p>
          <a:endParaRPr lang="en-US"/>
        </a:p>
      </dgm:t>
    </dgm:pt>
    <dgm:pt modelId="{F1CF643B-209C-4DFA-9632-DA39FCECAEF7}" type="pres">
      <dgm:prSet presAssocID="{947C2DB6-F812-4B3F-B793-391A02ADBDA2}" presName="hierRoot2" presStyleCnt="0">
        <dgm:presLayoutVars>
          <dgm:hierBranch val="init"/>
        </dgm:presLayoutVars>
      </dgm:prSet>
      <dgm:spPr/>
    </dgm:pt>
    <dgm:pt modelId="{7E56C39D-0451-462C-8503-BF96EBDE227E}" type="pres">
      <dgm:prSet presAssocID="{947C2DB6-F812-4B3F-B793-391A02ADBDA2}" presName="rootComposite" presStyleCnt="0"/>
      <dgm:spPr/>
    </dgm:pt>
    <dgm:pt modelId="{4B2DD1B6-72E1-434C-A81B-9E6F69575358}" type="pres">
      <dgm:prSet presAssocID="{947C2DB6-F812-4B3F-B793-391A02ADBDA2}" presName="rootText" presStyleLbl="node3" presStyleIdx="1" presStyleCnt="6" custScaleX="120631" custScaleY="218986" custLinFactNeighborX="-14090" custLinFactNeighborY="-17723">
        <dgm:presLayoutVars>
          <dgm:chPref val="3"/>
        </dgm:presLayoutVars>
      </dgm:prSet>
      <dgm:spPr/>
      <dgm:t>
        <a:bodyPr/>
        <a:lstStyle/>
        <a:p>
          <a:endParaRPr lang="en-US"/>
        </a:p>
      </dgm:t>
    </dgm:pt>
    <dgm:pt modelId="{68ED8748-5CE8-44B7-8907-05FE3CFC5739}" type="pres">
      <dgm:prSet presAssocID="{947C2DB6-F812-4B3F-B793-391A02ADBDA2}" presName="rootConnector" presStyleLbl="node3" presStyleIdx="1" presStyleCnt="6"/>
      <dgm:spPr/>
      <dgm:t>
        <a:bodyPr/>
        <a:lstStyle/>
        <a:p>
          <a:endParaRPr lang="en-US"/>
        </a:p>
      </dgm:t>
    </dgm:pt>
    <dgm:pt modelId="{3F6E6DA2-1C94-4DC8-B1F1-DEFDC7798A9B}" type="pres">
      <dgm:prSet presAssocID="{947C2DB6-F812-4B3F-B793-391A02ADBDA2}" presName="hierChild4" presStyleCnt="0"/>
      <dgm:spPr/>
    </dgm:pt>
    <dgm:pt modelId="{9AF18AD7-3D13-480F-8CCB-B31C2E7FAB55}" type="pres">
      <dgm:prSet presAssocID="{347D584F-2F6D-44AF-84A8-188F091F27EE}" presName="Name37" presStyleLbl="parChTrans1D4" presStyleIdx="5" presStyleCnt="14"/>
      <dgm:spPr/>
      <dgm:t>
        <a:bodyPr/>
        <a:lstStyle/>
        <a:p>
          <a:endParaRPr lang="en-US"/>
        </a:p>
      </dgm:t>
    </dgm:pt>
    <dgm:pt modelId="{A8336C8D-4213-443B-840E-B6CEAAF02056}" type="pres">
      <dgm:prSet presAssocID="{FB92CDD3-7249-4B14-86AA-BCF184C86C98}" presName="hierRoot2" presStyleCnt="0">
        <dgm:presLayoutVars>
          <dgm:hierBranch val="init"/>
        </dgm:presLayoutVars>
      </dgm:prSet>
      <dgm:spPr/>
    </dgm:pt>
    <dgm:pt modelId="{94B47A85-0342-4064-9A12-44FC37E6C616}" type="pres">
      <dgm:prSet presAssocID="{FB92CDD3-7249-4B14-86AA-BCF184C86C98}" presName="rootComposite" presStyleCnt="0"/>
      <dgm:spPr/>
    </dgm:pt>
    <dgm:pt modelId="{D20F8190-4225-49EB-91C3-E4E874C345DF}" type="pres">
      <dgm:prSet presAssocID="{FB92CDD3-7249-4B14-86AA-BCF184C86C98}" presName="rootText" presStyleLbl="node4" presStyleIdx="5" presStyleCnt="14" custScaleX="130558" custScaleY="141690" custLinFactNeighborX="-10725" custLinFactNeighborY="-7323">
        <dgm:presLayoutVars>
          <dgm:chPref val="3"/>
        </dgm:presLayoutVars>
      </dgm:prSet>
      <dgm:spPr/>
      <dgm:t>
        <a:bodyPr/>
        <a:lstStyle/>
        <a:p>
          <a:endParaRPr lang="en-US"/>
        </a:p>
      </dgm:t>
    </dgm:pt>
    <dgm:pt modelId="{69D224F0-4D63-4F96-84D5-312285538420}" type="pres">
      <dgm:prSet presAssocID="{FB92CDD3-7249-4B14-86AA-BCF184C86C98}" presName="rootConnector" presStyleLbl="node4" presStyleIdx="5" presStyleCnt="14"/>
      <dgm:spPr/>
      <dgm:t>
        <a:bodyPr/>
        <a:lstStyle/>
        <a:p>
          <a:endParaRPr lang="en-US"/>
        </a:p>
      </dgm:t>
    </dgm:pt>
    <dgm:pt modelId="{DA346A96-D5E5-4616-8330-7C980C9182B2}" type="pres">
      <dgm:prSet presAssocID="{FB92CDD3-7249-4B14-86AA-BCF184C86C98}" presName="hierChild4" presStyleCnt="0"/>
      <dgm:spPr/>
    </dgm:pt>
    <dgm:pt modelId="{9A30CF16-D1A3-4B49-B818-2F1DD50E626F}" type="pres">
      <dgm:prSet presAssocID="{B2FFE23D-52E0-4A9C-918C-7EBF0EBDD47B}" presName="Name37" presStyleLbl="parChTrans1D4" presStyleIdx="6" presStyleCnt="14"/>
      <dgm:spPr/>
      <dgm:t>
        <a:bodyPr/>
        <a:lstStyle/>
        <a:p>
          <a:endParaRPr lang="en-US"/>
        </a:p>
      </dgm:t>
    </dgm:pt>
    <dgm:pt modelId="{DAA89EAA-69AB-4B84-A4E6-1DCB4A961FB5}" type="pres">
      <dgm:prSet presAssocID="{511288BE-E21E-409B-B765-97C31D2F0ECE}" presName="hierRoot2" presStyleCnt="0">
        <dgm:presLayoutVars>
          <dgm:hierBranch val="init"/>
        </dgm:presLayoutVars>
      </dgm:prSet>
      <dgm:spPr/>
    </dgm:pt>
    <dgm:pt modelId="{465DBE8B-6F01-475A-880C-D28574BF9076}" type="pres">
      <dgm:prSet presAssocID="{511288BE-E21E-409B-B765-97C31D2F0ECE}" presName="rootComposite" presStyleCnt="0"/>
      <dgm:spPr/>
    </dgm:pt>
    <dgm:pt modelId="{ED64DCAC-8F0F-42EF-8746-4F6E57DDF8FE}" type="pres">
      <dgm:prSet presAssocID="{511288BE-E21E-409B-B765-97C31D2F0ECE}" presName="rootText" presStyleLbl="node4" presStyleIdx="6" presStyleCnt="14" custScaleX="134168" custScaleY="202884" custLinFactNeighborX="-47721" custLinFactNeighborY="-3818">
        <dgm:presLayoutVars>
          <dgm:chPref val="3"/>
        </dgm:presLayoutVars>
      </dgm:prSet>
      <dgm:spPr/>
      <dgm:t>
        <a:bodyPr/>
        <a:lstStyle/>
        <a:p>
          <a:endParaRPr lang="en-US"/>
        </a:p>
      </dgm:t>
    </dgm:pt>
    <dgm:pt modelId="{2500EE33-2E65-4B44-A61C-A629CF847634}" type="pres">
      <dgm:prSet presAssocID="{511288BE-E21E-409B-B765-97C31D2F0ECE}" presName="rootConnector" presStyleLbl="node4" presStyleIdx="6" presStyleCnt="14"/>
      <dgm:spPr/>
      <dgm:t>
        <a:bodyPr/>
        <a:lstStyle/>
        <a:p>
          <a:endParaRPr lang="en-US"/>
        </a:p>
      </dgm:t>
    </dgm:pt>
    <dgm:pt modelId="{E5311B82-72CE-4887-8F61-04F2371D0416}" type="pres">
      <dgm:prSet presAssocID="{511288BE-E21E-409B-B765-97C31D2F0ECE}" presName="hierChild4" presStyleCnt="0"/>
      <dgm:spPr/>
    </dgm:pt>
    <dgm:pt modelId="{F05B0005-CBDF-4B6D-9A12-DAAF99D848C5}" type="pres">
      <dgm:prSet presAssocID="{511288BE-E21E-409B-B765-97C31D2F0ECE}" presName="hierChild5" presStyleCnt="0"/>
      <dgm:spPr/>
    </dgm:pt>
    <dgm:pt modelId="{7A216FC4-1B5B-483B-9D3E-1ECDB29B364C}" type="pres">
      <dgm:prSet presAssocID="{FB92CDD3-7249-4B14-86AA-BCF184C86C98}" presName="hierChild5" presStyleCnt="0"/>
      <dgm:spPr/>
    </dgm:pt>
    <dgm:pt modelId="{302E59DE-5B8B-473E-9353-41F6C82805FF}" type="pres">
      <dgm:prSet presAssocID="{947C2DB6-F812-4B3F-B793-391A02ADBDA2}" presName="hierChild5" presStyleCnt="0"/>
      <dgm:spPr/>
    </dgm:pt>
    <dgm:pt modelId="{A1F86490-8773-4592-8DDA-5E435CE9D1FB}" type="pres">
      <dgm:prSet presAssocID="{E8AAA018-7DA7-4053-8D5A-50FC7754BAF8}" presName="hierChild5" presStyleCnt="0"/>
      <dgm:spPr/>
    </dgm:pt>
    <dgm:pt modelId="{9BDF51EB-0E9F-476F-81B2-E7B32BE90CE8}" type="pres">
      <dgm:prSet presAssocID="{513C5873-0864-4A1E-A1BC-6AAE6AFA7960}" presName="Name37" presStyleLbl="parChTrans1D2" presStyleIdx="2" presStyleCnt="6"/>
      <dgm:spPr/>
      <dgm:t>
        <a:bodyPr/>
        <a:lstStyle/>
        <a:p>
          <a:endParaRPr lang="en-US"/>
        </a:p>
      </dgm:t>
    </dgm:pt>
    <dgm:pt modelId="{95B2C1A6-78F2-497B-8B97-6DB2F915ADA9}" type="pres">
      <dgm:prSet presAssocID="{DCC4E911-D55B-48F5-8870-74E0E73C04CB}" presName="hierRoot2" presStyleCnt="0">
        <dgm:presLayoutVars>
          <dgm:hierBranch val="init"/>
        </dgm:presLayoutVars>
      </dgm:prSet>
      <dgm:spPr/>
    </dgm:pt>
    <dgm:pt modelId="{2ED265BB-4DCA-492D-99FF-5CF0CB9971B6}" type="pres">
      <dgm:prSet presAssocID="{DCC4E911-D55B-48F5-8870-74E0E73C04CB}" presName="rootComposite" presStyleCnt="0"/>
      <dgm:spPr/>
    </dgm:pt>
    <dgm:pt modelId="{2FDD3236-05FA-4442-B6E2-89AEF104169C}" type="pres">
      <dgm:prSet presAssocID="{DCC4E911-D55B-48F5-8870-74E0E73C04CB}" presName="rootText" presStyleLbl="node2" presStyleIdx="2" presStyleCnt="6" custScaleX="131535" custScaleY="214399" custLinFactNeighborX="-8957" custLinFactNeighborY="457">
        <dgm:presLayoutVars>
          <dgm:chPref val="3"/>
        </dgm:presLayoutVars>
      </dgm:prSet>
      <dgm:spPr/>
      <dgm:t>
        <a:bodyPr/>
        <a:lstStyle/>
        <a:p>
          <a:endParaRPr lang="en-US"/>
        </a:p>
      </dgm:t>
    </dgm:pt>
    <dgm:pt modelId="{C7246598-FEA7-40CD-AC0B-A55DCCEC5C3A}" type="pres">
      <dgm:prSet presAssocID="{DCC4E911-D55B-48F5-8870-74E0E73C04CB}" presName="rootConnector" presStyleLbl="node2" presStyleIdx="2" presStyleCnt="6"/>
      <dgm:spPr/>
      <dgm:t>
        <a:bodyPr/>
        <a:lstStyle/>
        <a:p>
          <a:endParaRPr lang="en-US"/>
        </a:p>
      </dgm:t>
    </dgm:pt>
    <dgm:pt modelId="{E3FB9680-2D91-4297-93A5-07D5192C40CD}" type="pres">
      <dgm:prSet presAssocID="{DCC4E911-D55B-48F5-8870-74E0E73C04CB}" presName="hierChild4" presStyleCnt="0"/>
      <dgm:spPr/>
    </dgm:pt>
    <dgm:pt modelId="{439F7185-C83E-4597-8EEA-025E0E78A90C}" type="pres">
      <dgm:prSet presAssocID="{CCE47BCA-57BF-4561-98CB-0393ED661F3C}" presName="Name37" presStyleLbl="parChTrans1D3" presStyleIdx="2" presStyleCnt="6"/>
      <dgm:spPr/>
      <dgm:t>
        <a:bodyPr/>
        <a:lstStyle/>
        <a:p>
          <a:endParaRPr lang="en-US"/>
        </a:p>
      </dgm:t>
    </dgm:pt>
    <dgm:pt modelId="{C283BB45-3E47-445D-8520-4B0377E7A6EE}" type="pres">
      <dgm:prSet presAssocID="{924BCE62-28D1-49D8-9D3A-4A79F88AF4F0}" presName="hierRoot2" presStyleCnt="0">
        <dgm:presLayoutVars>
          <dgm:hierBranch val="init"/>
        </dgm:presLayoutVars>
      </dgm:prSet>
      <dgm:spPr/>
    </dgm:pt>
    <dgm:pt modelId="{49744246-00E6-4571-A08E-4569C6271B9D}" type="pres">
      <dgm:prSet presAssocID="{924BCE62-28D1-49D8-9D3A-4A79F88AF4F0}" presName="rootComposite" presStyleCnt="0"/>
      <dgm:spPr/>
    </dgm:pt>
    <dgm:pt modelId="{ED528552-83BD-4CEA-B69E-1779CFCA483F}" type="pres">
      <dgm:prSet presAssocID="{924BCE62-28D1-49D8-9D3A-4A79F88AF4F0}" presName="rootText" presStyleLbl="node3" presStyleIdx="2" presStyleCnt="6" custScaleX="122194" custScaleY="140610" custLinFactNeighborX="-12823" custLinFactNeighborY="32408">
        <dgm:presLayoutVars>
          <dgm:chPref val="3"/>
        </dgm:presLayoutVars>
      </dgm:prSet>
      <dgm:spPr/>
      <dgm:t>
        <a:bodyPr/>
        <a:lstStyle/>
        <a:p>
          <a:endParaRPr lang="en-US"/>
        </a:p>
      </dgm:t>
    </dgm:pt>
    <dgm:pt modelId="{C5657C38-80E9-4140-AB6A-516D97CE4B1A}" type="pres">
      <dgm:prSet presAssocID="{924BCE62-28D1-49D8-9D3A-4A79F88AF4F0}" presName="rootConnector" presStyleLbl="node3" presStyleIdx="2" presStyleCnt="6"/>
      <dgm:spPr/>
      <dgm:t>
        <a:bodyPr/>
        <a:lstStyle/>
        <a:p>
          <a:endParaRPr lang="en-US"/>
        </a:p>
      </dgm:t>
    </dgm:pt>
    <dgm:pt modelId="{23D99D3C-F281-4D1B-A31C-F3EFF9D18FF3}" type="pres">
      <dgm:prSet presAssocID="{924BCE62-28D1-49D8-9D3A-4A79F88AF4F0}" presName="hierChild4" presStyleCnt="0"/>
      <dgm:spPr/>
    </dgm:pt>
    <dgm:pt modelId="{5C680644-862C-40A1-9A26-F2C8128FC7F3}" type="pres">
      <dgm:prSet presAssocID="{855449EE-C2A0-43F9-A0EB-7F32213C68C8}" presName="Name37" presStyleLbl="parChTrans1D4" presStyleIdx="7" presStyleCnt="14"/>
      <dgm:spPr/>
      <dgm:t>
        <a:bodyPr/>
        <a:lstStyle/>
        <a:p>
          <a:endParaRPr lang="en-US"/>
        </a:p>
      </dgm:t>
    </dgm:pt>
    <dgm:pt modelId="{A7B22D42-1B00-4F52-BF9E-C89E50EE339F}" type="pres">
      <dgm:prSet presAssocID="{FD3A5C47-BFA7-43DB-B5D7-90CB11B65FB8}" presName="hierRoot2" presStyleCnt="0">
        <dgm:presLayoutVars>
          <dgm:hierBranch val="init"/>
        </dgm:presLayoutVars>
      </dgm:prSet>
      <dgm:spPr/>
    </dgm:pt>
    <dgm:pt modelId="{D4659306-8254-4346-B3C4-B652BFD85F22}" type="pres">
      <dgm:prSet presAssocID="{FD3A5C47-BFA7-43DB-B5D7-90CB11B65FB8}" presName="rootComposite" presStyleCnt="0"/>
      <dgm:spPr/>
    </dgm:pt>
    <dgm:pt modelId="{4C6E5AA6-746E-48FE-9337-A3D2B5487DD3}" type="pres">
      <dgm:prSet presAssocID="{FD3A5C47-BFA7-43DB-B5D7-90CB11B65FB8}" presName="rootText" presStyleLbl="node4" presStyleIdx="7" presStyleCnt="14" custScaleX="120834" custScaleY="201510" custLinFactNeighborX="-4145" custLinFactNeighborY="37658">
        <dgm:presLayoutVars>
          <dgm:chPref val="3"/>
        </dgm:presLayoutVars>
      </dgm:prSet>
      <dgm:spPr/>
      <dgm:t>
        <a:bodyPr/>
        <a:lstStyle/>
        <a:p>
          <a:endParaRPr lang="en-US"/>
        </a:p>
      </dgm:t>
    </dgm:pt>
    <dgm:pt modelId="{E7FBCA0B-6E71-4C54-8057-F20F623EFA8F}" type="pres">
      <dgm:prSet presAssocID="{FD3A5C47-BFA7-43DB-B5D7-90CB11B65FB8}" presName="rootConnector" presStyleLbl="node4" presStyleIdx="7" presStyleCnt="14"/>
      <dgm:spPr/>
      <dgm:t>
        <a:bodyPr/>
        <a:lstStyle/>
        <a:p>
          <a:endParaRPr lang="en-US"/>
        </a:p>
      </dgm:t>
    </dgm:pt>
    <dgm:pt modelId="{F22A5B32-C485-452C-976B-BE832C8F4A9A}" type="pres">
      <dgm:prSet presAssocID="{FD3A5C47-BFA7-43DB-B5D7-90CB11B65FB8}" presName="hierChild4" presStyleCnt="0"/>
      <dgm:spPr/>
    </dgm:pt>
    <dgm:pt modelId="{B83C1875-4016-4283-8522-BD6B047B4134}" type="pres">
      <dgm:prSet presAssocID="{D54B1A1F-D059-4647-BF63-282DD3824E46}" presName="Name37" presStyleLbl="parChTrans1D4" presStyleIdx="8" presStyleCnt="14"/>
      <dgm:spPr/>
      <dgm:t>
        <a:bodyPr/>
        <a:lstStyle/>
        <a:p>
          <a:endParaRPr lang="en-US"/>
        </a:p>
      </dgm:t>
    </dgm:pt>
    <dgm:pt modelId="{AC94BED7-6307-4C00-9237-3C2FDB890363}" type="pres">
      <dgm:prSet presAssocID="{3A8648B2-E083-4F02-9251-507E1575D3B6}" presName="hierRoot2" presStyleCnt="0">
        <dgm:presLayoutVars>
          <dgm:hierBranch val="init"/>
        </dgm:presLayoutVars>
      </dgm:prSet>
      <dgm:spPr/>
    </dgm:pt>
    <dgm:pt modelId="{589DD431-BCEC-4345-82E7-6EFD4A263E73}" type="pres">
      <dgm:prSet presAssocID="{3A8648B2-E083-4F02-9251-507E1575D3B6}" presName="rootComposite" presStyleCnt="0"/>
      <dgm:spPr/>
    </dgm:pt>
    <dgm:pt modelId="{4FEAEF05-6F25-46E1-8987-43FE7CA5648A}" type="pres">
      <dgm:prSet presAssocID="{3A8648B2-E083-4F02-9251-507E1575D3B6}" presName="rootText" presStyleLbl="node4" presStyleIdx="8" presStyleCnt="14" custScaleX="134155" custScaleY="132408" custLinFactNeighborX="-19633" custLinFactNeighborY="46404">
        <dgm:presLayoutVars>
          <dgm:chPref val="3"/>
        </dgm:presLayoutVars>
      </dgm:prSet>
      <dgm:spPr/>
      <dgm:t>
        <a:bodyPr/>
        <a:lstStyle/>
        <a:p>
          <a:endParaRPr lang="en-US"/>
        </a:p>
      </dgm:t>
    </dgm:pt>
    <dgm:pt modelId="{5BEBDE4C-1A83-42F8-A699-79B9E86EC372}" type="pres">
      <dgm:prSet presAssocID="{3A8648B2-E083-4F02-9251-507E1575D3B6}" presName="rootConnector" presStyleLbl="node4" presStyleIdx="8" presStyleCnt="14"/>
      <dgm:spPr/>
      <dgm:t>
        <a:bodyPr/>
        <a:lstStyle/>
        <a:p>
          <a:endParaRPr lang="en-US"/>
        </a:p>
      </dgm:t>
    </dgm:pt>
    <dgm:pt modelId="{4740A44C-9F97-40B7-BFCE-F23B07F9650A}" type="pres">
      <dgm:prSet presAssocID="{3A8648B2-E083-4F02-9251-507E1575D3B6}" presName="hierChild4" presStyleCnt="0"/>
      <dgm:spPr/>
    </dgm:pt>
    <dgm:pt modelId="{7EDBA79A-63C2-4A3D-BA9C-0EDBAC38725A}" type="pres">
      <dgm:prSet presAssocID="{3A8648B2-E083-4F02-9251-507E1575D3B6}" presName="hierChild5" presStyleCnt="0"/>
      <dgm:spPr/>
    </dgm:pt>
    <dgm:pt modelId="{F0BD503C-6F9C-4A81-A63A-13E648267248}" type="pres">
      <dgm:prSet presAssocID="{FD3A5C47-BFA7-43DB-B5D7-90CB11B65FB8}" presName="hierChild5" presStyleCnt="0"/>
      <dgm:spPr/>
    </dgm:pt>
    <dgm:pt modelId="{D13805F0-E6DD-4C56-A3F9-B31AF74152B3}" type="pres">
      <dgm:prSet presAssocID="{924BCE62-28D1-49D8-9D3A-4A79F88AF4F0}" presName="hierChild5" presStyleCnt="0"/>
      <dgm:spPr/>
    </dgm:pt>
    <dgm:pt modelId="{82AE54CF-A9FC-422F-871A-1C7E045EF52E}" type="pres">
      <dgm:prSet presAssocID="{DCC4E911-D55B-48F5-8870-74E0E73C04CB}" presName="hierChild5" presStyleCnt="0"/>
      <dgm:spPr/>
    </dgm:pt>
    <dgm:pt modelId="{E07FD7F1-FECE-439A-A5C2-62987B29A455}" type="pres">
      <dgm:prSet presAssocID="{1C291F95-F2BA-403F-BCD6-7597F7AA268F}" presName="Name37" presStyleLbl="parChTrans1D2" presStyleIdx="3" presStyleCnt="6"/>
      <dgm:spPr/>
      <dgm:t>
        <a:bodyPr/>
        <a:lstStyle/>
        <a:p>
          <a:endParaRPr lang="en-US"/>
        </a:p>
      </dgm:t>
    </dgm:pt>
    <dgm:pt modelId="{8AEB0BDA-598E-432F-9400-34D8F5E9AE0D}" type="pres">
      <dgm:prSet presAssocID="{76E8BFCD-42F6-44B0-B0E2-B258ADBA55CD}" presName="hierRoot2" presStyleCnt="0">
        <dgm:presLayoutVars>
          <dgm:hierBranch val="init"/>
        </dgm:presLayoutVars>
      </dgm:prSet>
      <dgm:spPr/>
    </dgm:pt>
    <dgm:pt modelId="{AC4AD3AB-A3C7-47C2-ADA8-B58E3D0AF032}" type="pres">
      <dgm:prSet presAssocID="{76E8BFCD-42F6-44B0-B0E2-B258ADBA55CD}" presName="rootComposite" presStyleCnt="0"/>
      <dgm:spPr/>
    </dgm:pt>
    <dgm:pt modelId="{EA9AE047-F589-44DA-9002-BD231776058C}" type="pres">
      <dgm:prSet presAssocID="{76E8BFCD-42F6-44B0-B0E2-B258ADBA55CD}" presName="rootText" presStyleLbl="node2" presStyleIdx="3" presStyleCnt="6" custScaleX="147889" custScaleY="206486">
        <dgm:presLayoutVars>
          <dgm:chPref val="3"/>
        </dgm:presLayoutVars>
      </dgm:prSet>
      <dgm:spPr/>
      <dgm:t>
        <a:bodyPr/>
        <a:lstStyle/>
        <a:p>
          <a:endParaRPr lang="en-US"/>
        </a:p>
      </dgm:t>
    </dgm:pt>
    <dgm:pt modelId="{0E577159-83BA-4C6C-8665-B62EA59AAFA8}" type="pres">
      <dgm:prSet presAssocID="{76E8BFCD-42F6-44B0-B0E2-B258ADBA55CD}" presName="rootConnector" presStyleLbl="node2" presStyleIdx="3" presStyleCnt="6"/>
      <dgm:spPr/>
      <dgm:t>
        <a:bodyPr/>
        <a:lstStyle/>
        <a:p>
          <a:endParaRPr lang="en-US"/>
        </a:p>
      </dgm:t>
    </dgm:pt>
    <dgm:pt modelId="{36B779DC-F457-476D-A0D0-C66A183A9DBC}" type="pres">
      <dgm:prSet presAssocID="{76E8BFCD-42F6-44B0-B0E2-B258ADBA55CD}" presName="hierChild4" presStyleCnt="0"/>
      <dgm:spPr/>
    </dgm:pt>
    <dgm:pt modelId="{4A304423-7D81-4C52-8808-F8B169BBF05E}" type="pres">
      <dgm:prSet presAssocID="{13F148F1-754D-4537-A340-E4D6E2148BD3}" presName="Name37" presStyleLbl="parChTrans1D3" presStyleIdx="3" presStyleCnt="6"/>
      <dgm:spPr/>
      <dgm:t>
        <a:bodyPr/>
        <a:lstStyle/>
        <a:p>
          <a:endParaRPr lang="en-US"/>
        </a:p>
      </dgm:t>
    </dgm:pt>
    <dgm:pt modelId="{12256C0B-44C4-4829-9429-D9A93E06EF3A}" type="pres">
      <dgm:prSet presAssocID="{AA9ED33A-4D2E-4DB8-B8A9-817C8A0787C1}" presName="hierRoot2" presStyleCnt="0">
        <dgm:presLayoutVars>
          <dgm:hierBranch val="init"/>
        </dgm:presLayoutVars>
      </dgm:prSet>
      <dgm:spPr/>
    </dgm:pt>
    <dgm:pt modelId="{2789C308-DC03-4FA1-B6FB-76916D164345}" type="pres">
      <dgm:prSet presAssocID="{AA9ED33A-4D2E-4DB8-B8A9-817C8A0787C1}" presName="rootComposite" presStyleCnt="0"/>
      <dgm:spPr/>
    </dgm:pt>
    <dgm:pt modelId="{DCA1B956-D2F3-422A-BE58-C4461385A53D}" type="pres">
      <dgm:prSet presAssocID="{AA9ED33A-4D2E-4DB8-B8A9-817C8A0787C1}" presName="rootText" presStyleLbl="node3" presStyleIdx="3" presStyleCnt="6" custScaleY="161913">
        <dgm:presLayoutVars>
          <dgm:chPref val="3"/>
        </dgm:presLayoutVars>
      </dgm:prSet>
      <dgm:spPr/>
      <dgm:t>
        <a:bodyPr/>
        <a:lstStyle/>
        <a:p>
          <a:endParaRPr lang="en-US"/>
        </a:p>
      </dgm:t>
    </dgm:pt>
    <dgm:pt modelId="{454D9277-F4D9-4A16-BE72-2E1C8BA7AB5A}" type="pres">
      <dgm:prSet presAssocID="{AA9ED33A-4D2E-4DB8-B8A9-817C8A0787C1}" presName="rootConnector" presStyleLbl="node3" presStyleIdx="3" presStyleCnt="6"/>
      <dgm:spPr/>
      <dgm:t>
        <a:bodyPr/>
        <a:lstStyle/>
        <a:p>
          <a:endParaRPr lang="en-US"/>
        </a:p>
      </dgm:t>
    </dgm:pt>
    <dgm:pt modelId="{FBBF4CD8-1A7B-49D7-8ACC-3852A7A93A61}" type="pres">
      <dgm:prSet presAssocID="{AA9ED33A-4D2E-4DB8-B8A9-817C8A0787C1}" presName="hierChild4" presStyleCnt="0"/>
      <dgm:spPr/>
    </dgm:pt>
    <dgm:pt modelId="{42D5BF1B-2FED-4446-B397-2850340D8E77}" type="pres">
      <dgm:prSet presAssocID="{78A92487-26E0-45EF-9337-81C6196BED23}" presName="Name37" presStyleLbl="parChTrans1D4" presStyleIdx="9" presStyleCnt="14"/>
      <dgm:spPr/>
      <dgm:t>
        <a:bodyPr/>
        <a:lstStyle/>
        <a:p>
          <a:endParaRPr lang="en-US"/>
        </a:p>
      </dgm:t>
    </dgm:pt>
    <dgm:pt modelId="{E79EF793-9562-4F20-9C1E-988EE6679F2C}" type="pres">
      <dgm:prSet presAssocID="{C0AF756C-AC80-49F5-A6CD-AC1FD1EE9E3D}" presName="hierRoot2" presStyleCnt="0">
        <dgm:presLayoutVars>
          <dgm:hierBranch val="init"/>
        </dgm:presLayoutVars>
      </dgm:prSet>
      <dgm:spPr/>
    </dgm:pt>
    <dgm:pt modelId="{064CFBA3-683F-4461-ABF7-28E4BEA1A8A9}" type="pres">
      <dgm:prSet presAssocID="{C0AF756C-AC80-49F5-A6CD-AC1FD1EE9E3D}" presName="rootComposite" presStyleCnt="0"/>
      <dgm:spPr/>
    </dgm:pt>
    <dgm:pt modelId="{A4803ADC-E1A8-4A18-8E25-0C2FDBBFDF90}" type="pres">
      <dgm:prSet presAssocID="{C0AF756C-AC80-49F5-A6CD-AC1FD1EE9E3D}" presName="rootText" presStyleLbl="node4" presStyleIdx="9" presStyleCnt="14" custScaleY="175293" custLinFactNeighborX="1784">
        <dgm:presLayoutVars>
          <dgm:chPref val="3"/>
        </dgm:presLayoutVars>
      </dgm:prSet>
      <dgm:spPr/>
      <dgm:t>
        <a:bodyPr/>
        <a:lstStyle/>
        <a:p>
          <a:endParaRPr lang="en-US"/>
        </a:p>
      </dgm:t>
    </dgm:pt>
    <dgm:pt modelId="{B76A4C33-3C52-4699-8009-48773FF42425}" type="pres">
      <dgm:prSet presAssocID="{C0AF756C-AC80-49F5-A6CD-AC1FD1EE9E3D}" presName="rootConnector" presStyleLbl="node4" presStyleIdx="9" presStyleCnt="14"/>
      <dgm:spPr/>
      <dgm:t>
        <a:bodyPr/>
        <a:lstStyle/>
        <a:p>
          <a:endParaRPr lang="en-US"/>
        </a:p>
      </dgm:t>
    </dgm:pt>
    <dgm:pt modelId="{DF6308FE-29F8-48D4-B82D-D914ABFA009C}" type="pres">
      <dgm:prSet presAssocID="{C0AF756C-AC80-49F5-A6CD-AC1FD1EE9E3D}" presName="hierChild4" presStyleCnt="0"/>
      <dgm:spPr/>
    </dgm:pt>
    <dgm:pt modelId="{10F3F0BF-F42A-46B0-B6A8-E743F2162867}" type="pres">
      <dgm:prSet presAssocID="{0A2B3340-6F2E-4945-B4F1-4E2F666870D9}" presName="Name37" presStyleLbl="parChTrans1D4" presStyleIdx="10" presStyleCnt="14"/>
      <dgm:spPr/>
      <dgm:t>
        <a:bodyPr/>
        <a:lstStyle/>
        <a:p>
          <a:endParaRPr lang="en-US"/>
        </a:p>
      </dgm:t>
    </dgm:pt>
    <dgm:pt modelId="{BF420BD3-99AA-45CC-85D6-4EFCC8ECE7B2}" type="pres">
      <dgm:prSet presAssocID="{E4B8F74F-A8AE-4857-9D89-148E6DA433DE}" presName="hierRoot2" presStyleCnt="0">
        <dgm:presLayoutVars>
          <dgm:hierBranch val="init"/>
        </dgm:presLayoutVars>
      </dgm:prSet>
      <dgm:spPr/>
    </dgm:pt>
    <dgm:pt modelId="{B9A4E091-CD16-4D0B-9EBE-C1490E91024D}" type="pres">
      <dgm:prSet presAssocID="{E4B8F74F-A8AE-4857-9D89-148E6DA433DE}" presName="rootComposite" presStyleCnt="0"/>
      <dgm:spPr/>
    </dgm:pt>
    <dgm:pt modelId="{98729BD5-DEBD-4F65-9F4B-3EF9816AFCF7}" type="pres">
      <dgm:prSet presAssocID="{E4B8F74F-A8AE-4857-9D89-148E6DA433DE}" presName="rootText" presStyleLbl="node4" presStyleIdx="10" presStyleCnt="14" custScaleY="122205" custLinFactNeighborX="0" custLinFactNeighborY="10709">
        <dgm:presLayoutVars>
          <dgm:chPref val="3"/>
        </dgm:presLayoutVars>
      </dgm:prSet>
      <dgm:spPr/>
      <dgm:t>
        <a:bodyPr/>
        <a:lstStyle/>
        <a:p>
          <a:endParaRPr lang="en-US"/>
        </a:p>
      </dgm:t>
    </dgm:pt>
    <dgm:pt modelId="{0C14E92C-20C7-4094-8835-21E0C263C870}" type="pres">
      <dgm:prSet presAssocID="{E4B8F74F-A8AE-4857-9D89-148E6DA433DE}" presName="rootConnector" presStyleLbl="node4" presStyleIdx="10" presStyleCnt="14"/>
      <dgm:spPr/>
      <dgm:t>
        <a:bodyPr/>
        <a:lstStyle/>
        <a:p>
          <a:endParaRPr lang="en-US"/>
        </a:p>
      </dgm:t>
    </dgm:pt>
    <dgm:pt modelId="{05E28EEC-7F33-49C8-B5E6-4B4AFB019891}" type="pres">
      <dgm:prSet presAssocID="{E4B8F74F-A8AE-4857-9D89-148E6DA433DE}" presName="hierChild4" presStyleCnt="0"/>
      <dgm:spPr/>
    </dgm:pt>
    <dgm:pt modelId="{5524D5FB-2E1B-4C31-B3F0-74CD398377EB}" type="pres">
      <dgm:prSet presAssocID="{A0EE43A8-9CAA-411B-905E-69212846878C}" presName="Name37" presStyleLbl="parChTrans1D4" presStyleIdx="11" presStyleCnt="14"/>
      <dgm:spPr/>
      <dgm:t>
        <a:bodyPr/>
        <a:lstStyle/>
        <a:p>
          <a:endParaRPr lang="en-US"/>
        </a:p>
      </dgm:t>
    </dgm:pt>
    <dgm:pt modelId="{E0740DF6-016C-46E2-9F70-01EF27F6ABC1}" type="pres">
      <dgm:prSet presAssocID="{D1A75280-52CE-408D-A985-25FECD6EFC90}" presName="hierRoot2" presStyleCnt="0">
        <dgm:presLayoutVars>
          <dgm:hierBranch val="init"/>
        </dgm:presLayoutVars>
      </dgm:prSet>
      <dgm:spPr/>
    </dgm:pt>
    <dgm:pt modelId="{A1B21D2E-033B-487A-8932-8A401C40EF31}" type="pres">
      <dgm:prSet presAssocID="{D1A75280-52CE-408D-A985-25FECD6EFC90}" presName="rootComposite" presStyleCnt="0"/>
      <dgm:spPr/>
    </dgm:pt>
    <dgm:pt modelId="{69B2BBF0-4150-4DA7-A8E5-EEA7FFCB813D}" type="pres">
      <dgm:prSet presAssocID="{D1A75280-52CE-408D-A985-25FECD6EFC90}" presName="rootText" presStyleLbl="node4" presStyleIdx="11" presStyleCnt="14" custScaleX="126822" custScaleY="193585" custLinFactNeighborX="-19632" custLinFactNeighborY="7138">
        <dgm:presLayoutVars>
          <dgm:chPref val="3"/>
        </dgm:presLayoutVars>
      </dgm:prSet>
      <dgm:spPr/>
      <dgm:t>
        <a:bodyPr/>
        <a:lstStyle/>
        <a:p>
          <a:endParaRPr lang="en-US"/>
        </a:p>
      </dgm:t>
    </dgm:pt>
    <dgm:pt modelId="{7090D333-2938-46A2-9722-CD2AFCC1023C}" type="pres">
      <dgm:prSet presAssocID="{D1A75280-52CE-408D-A985-25FECD6EFC90}" presName="rootConnector" presStyleLbl="node4" presStyleIdx="11" presStyleCnt="14"/>
      <dgm:spPr/>
      <dgm:t>
        <a:bodyPr/>
        <a:lstStyle/>
        <a:p>
          <a:endParaRPr lang="en-US"/>
        </a:p>
      </dgm:t>
    </dgm:pt>
    <dgm:pt modelId="{182B0C8A-BD93-4AA2-B51C-A73C7DE35577}" type="pres">
      <dgm:prSet presAssocID="{D1A75280-52CE-408D-A985-25FECD6EFC90}" presName="hierChild4" presStyleCnt="0"/>
      <dgm:spPr/>
    </dgm:pt>
    <dgm:pt modelId="{1BC3CF0C-8A2F-4168-9126-A932F3AB96D1}" type="pres">
      <dgm:prSet presAssocID="{D1A75280-52CE-408D-A985-25FECD6EFC90}" presName="hierChild5" presStyleCnt="0"/>
      <dgm:spPr/>
    </dgm:pt>
    <dgm:pt modelId="{A22203E5-4032-429F-B6F2-C696B288A75D}" type="pres">
      <dgm:prSet presAssocID="{E4B8F74F-A8AE-4857-9D89-148E6DA433DE}" presName="hierChild5" presStyleCnt="0"/>
      <dgm:spPr/>
    </dgm:pt>
    <dgm:pt modelId="{F2FEC014-9993-44AF-98DD-4132D7931EA1}" type="pres">
      <dgm:prSet presAssocID="{C0AF756C-AC80-49F5-A6CD-AC1FD1EE9E3D}" presName="hierChild5" presStyleCnt="0"/>
      <dgm:spPr/>
    </dgm:pt>
    <dgm:pt modelId="{75BF5834-16D0-44F5-A1D7-EB5854B26919}" type="pres">
      <dgm:prSet presAssocID="{AA9ED33A-4D2E-4DB8-B8A9-817C8A0787C1}" presName="hierChild5" presStyleCnt="0"/>
      <dgm:spPr/>
    </dgm:pt>
    <dgm:pt modelId="{76A26EDA-5FD6-4E09-BFDD-265B1C47C7EF}" type="pres">
      <dgm:prSet presAssocID="{76E8BFCD-42F6-44B0-B0E2-B258ADBA55CD}" presName="hierChild5" presStyleCnt="0"/>
      <dgm:spPr/>
    </dgm:pt>
    <dgm:pt modelId="{2DB417FD-A5E5-42C5-B1AB-443F5FBC3C0A}" type="pres">
      <dgm:prSet presAssocID="{9E640EF4-D0A6-41D3-9D8F-A23CFF86DE68}" presName="Name37" presStyleLbl="parChTrans1D2" presStyleIdx="4" presStyleCnt="6"/>
      <dgm:spPr/>
      <dgm:t>
        <a:bodyPr/>
        <a:lstStyle/>
        <a:p>
          <a:endParaRPr lang="en-US"/>
        </a:p>
      </dgm:t>
    </dgm:pt>
    <dgm:pt modelId="{326E48E4-D579-4444-879C-40F0A0130B97}" type="pres">
      <dgm:prSet presAssocID="{E1D2621D-0903-4D58-9220-66F853B3E807}" presName="hierRoot2" presStyleCnt="0">
        <dgm:presLayoutVars>
          <dgm:hierBranch val="init"/>
        </dgm:presLayoutVars>
      </dgm:prSet>
      <dgm:spPr/>
    </dgm:pt>
    <dgm:pt modelId="{ACB141F5-F4BD-4475-BAD7-AE790932F012}" type="pres">
      <dgm:prSet presAssocID="{E1D2621D-0903-4D58-9220-66F853B3E807}" presName="rootComposite" presStyleCnt="0"/>
      <dgm:spPr/>
    </dgm:pt>
    <dgm:pt modelId="{30AA45B6-6710-4B4B-9338-B45724CD128C}" type="pres">
      <dgm:prSet presAssocID="{E1D2621D-0903-4D58-9220-66F853B3E807}" presName="rootText" presStyleLbl="node2" presStyleIdx="4" presStyleCnt="6" custScaleX="128580" custScaleY="214760">
        <dgm:presLayoutVars>
          <dgm:chPref val="3"/>
        </dgm:presLayoutVars>
      </dgm:prSet>
      <dgm:spPr/>
      <dgm:t>
        <a:bodyPr/>
        <a:lstStyle/>
        <a:p>
          <a:endParaRPr lang="en-US"/>
        </a:p>
      </dgm:t>
    </dgm:pt>
    <dgm:pt modelId="{0332A1EC-7F65-4E72-8CD6-ED37FE2ADCC0}" type="pres">
      <dgm:prSet presAssocID="{E1D2621D-0903-4D58-9220-66F853B3E807}" presName="rootConnector" presStyleLbl="node2" presStyleIdx="4" presStyleCnt="6"/>
      <dgm:spPr/>
      <dgm:t>
        <a:bodyPr/>
        <a:lstStyle/>
        <a:p>
          <a:endParaRPr lang="en-US"/>
        </a:p>
      </dgm:t>
    </dgm:pt>
    <dgm:pt modelId="{7C342971-7454-4A52-B3BD-0121C0ADB806}" type="pres">
      <dgm:prSet presAssocID="{E1D2621D-0903-4D58-9220-66F853B3E807}" presName="hierChild4" presStyleCnt="0"/>
      <dgm:spPr/>
    </dgm:pt>
    <dgm:pt modelId="{59FEF99F-344A-4074-8341-6C9DB5AC678F}" type="pres">
      <dgm:prSet presAssocID="{8876E357-E5CB-48FE-BD7E-0F35B5EE7CC0}" presName="Name37" presStyleLbl="parChTrans1D3" presStyleIdx="4" presStyleCnt="6"/>
      <dgm:spPr/>
      <dgm:t>
        <a:bodyPr/>
        <a:lstStyle/>
        <a:p>
          <a:endParaRPr lang="en-US"/>
        </a:p>
      </dgm:t>
    </dgm:pt>
    <dgm:pt modelId="{5E77D9ED-8FF4-48DD-95BC-FC6053C90ABD}" type="pres">
      <dgm:prSet presAssocID="{E9B9D51D-8C4E-4822-BE3E-85045F38534A}" presName="hierRoot2" presStyleCnt="0">
        <dgm:presLayoutVars>
          <dgm:hierBranch val="init"/>
        </dgm:presLayoutVars>
      </dgm:prSet>
      <dgm:spPr/>
    </dgm:pt>
    <dgm:pt modelId="{3A1A4258-7B45-4429-BE73-84636D348DC3}" type="pres">
      <dgm:prSet presAssocID="{E9B9D51D-8C4E-4822-BE3E-85045F38534A}" presName="rootComposite" presStyleCnt="0"/>
      <dgm:spPr/>
    </dgm:pt>
    <dgm:pt modelId="{58E528C2-0990-4AA2-9931-CF21AB101564}" type="pres">
      <dgm:prSet presAssocID="{E9B9D51D-8C4E-4822-BE3E-85045F38534A}" presName="rootText" presStyleLbl="node3" presStyleIdx="4" presStyleCnt="6" custLinFactNeighborX="1013" custLinFactNeighborY="19973">
        <dgm:presLayoutVars>
          <dgm:chPref val="3"/>
        </dgm:presLayoutVars>
      </dgm:prSet>
      <dgm:spPr/>
      <dgm:t>
        <a:bodyPr/>
        <a:lstStyle/>
        <a:p>
          <a:endParaRPr lang="en-US"/>
        </a:p>
      </dgm:t>
    </dgm:pt>
    <dgm:pt modelId="{5681E2DD-1608-480B-AF38-295276E2D76D}" type="pres">
      <dgm:prSet presAssocID="{E9B9D51D-8C4E-4822-BE3E-85045F38534A}" presName="rootConnector" presStyleLbl="node3" presStyleIdx="4" presStyleCnt="6"/>
      <dgm:spPr/>
      <dgm:t>
        <a:bodyPr/>
        <a:lstStyle/>
        <a:p>
          <a:endParaRPr lang="en-US"/>
        </a:p>
      </dgm:t>
    </dgm:pt>
    <dgm:pt modelId="{C6BE51EE-F764-4E3A-9A31-5CEE3CAEA8BB}" type="pres">
      <dgm:prSet presAssocID="{E9B9D51D-8C4E-4822-BE3E-85045F38534A}" presName="hierChild4" presStyleCnt="0"/>
      <dgm:spPr/>
    </dgm:pt>
    <dgm:pt modelId="{4ECFE4E1-D00E-4EE0-AAAE-815FA670F018}" type="pres">
      <dgm:prSet presAssocID="{0090683B-97A1-449C-A310-1D541A576E64}" presName="Name37" presStyleLbl="parChTrans1D4" presStyleIdx="12" presStyleCnt="14"/>
      <dgm:spPr/>
      <dgm:t>
        <a:bodyPr/>
        <a:lstStyle/>
        <a:p>
          <a:endParaRPr lang="en-US"/>
        </a:p>
      </dgm:t>
    </dgm:pt>
    <dgm:pt modelId="{8241123E-59DC-403B-A070-11586A17B56F}" type="pres">
      <dgm:prSet presAssocID="{CF6A3C40-FB1C-4EA4-9031-9CCC0676583E}" presName="hierRoot2" presStyleCnt="0">
        <dgm:presLayoutVars>
          <dgm:hierBranch val="init"/>
        </dgm:presLayoutVars>
      </dgm:prSet>
      <dgm:spPr/>
    </dgm:pt>
    <dgm:pt modelId="{697E7BFF-1222-4889-A792-5338E8ABB753}" type="pres">
      <dgm:prSet presAssocID="{CF6A3C40-FB1C-4EA4-9031-9CCC0676583E}" presName="rootComposite" presStyleCnt="0"/>
      <dgm:spPr/>
    </dgm:pt>
    <dgm:pt modelId="{38F9B775-2A88-4A51-8B54-5DF44A45C37A}" type="pres">
      <dgm:prSet presAssocID="{CF6A3C40-FB1C-4EA4-9031-9CCC0676583E}" presName="rootText" presStyleLbl="node4" presStyleIdx="12" presStyleCnt="14" custScaleX="148340" custScaleY="197243" custLinFactNeighborX="-426" custLinFactNeighborY="35524">
        <dgm:presLayoutVars>
          <dgm:chPref val="3"/>
        </dgm:presLayoutVars>
      </dgm:prSet>
      <dgm:spPr/>
      <dgm:t>
        <a:bodyPr/>
        <a:lstStyle/>
        <a:p>
          <a:endParaRPr lang="en-US"/>
        </a:p>
      </dgm:t>
    </dgm:pt>
    <dgm:pt modelId="{49F3CDB8-CB64-4E5C-8422-5DDFC6471B7E}" type="pres">
      <dgm:prSet presAssocID="{CF6A3C40-FB1C-4EA4-9031-9CCC0676583E}" presName="rootConnector" presStyleLbl="node4" presStyleIdx="12" presStyleCnt="14"/>
      <dgm:spPr/>
      <dgm:t>
        <a:bodyPr/>
        <a:lstStyle/>
        <a:p>
          <a:endParaRPr lang="en-US"/>
        </a:p>
      </dgm:t>
    </dgm:pt>
    <dgm:pt modelId="{DFC59527-5EB3-46D1-BCB5-DC9ECFC402E4}" type="pres">
      <dgm:prSet presAssocID="{CF6A3C40-FB1C-4EA4-9031-9CCC0676583E}" presName="hierChild4" presStyleCnt="0"/>
      <dgm:spPr/>
    </dgm:pt>
    <dgm:pt modelId="{A450B6D1-B6E0-43EC-B625-007D8D225000}" type="pres">
      <dgm:prSet presAssocID="{CB9C12EB-6423-46A8-A7AB-136D39101968}" presName="Name37" presStyleLbl="parChTrans1D4" presStyleIdx="13" presStyleCnt="14"/>
      <dgm:spPr/>
      <dgm:t>
        <a:bodyPr/>
        <a:lstStyle/>
        <a:p>
          <a:endParaRPr lang="en-US"/>
        </a:p>
      </dgm:t>
    </dgm:pt>
    <dgm:pt modelId="{0E58DF5A-3ED4-4AE9-B03C-2499DF35A5E5}" type="pres">
      <dgm:prSet presAssocID="{31B8727D-E701-4D06-BC60-55D42CC05194}" presName="hierRoot2" presStyleCnt="0">
        <dgm:presLayoutVars>
          <dgm:hierBranch val="init"/>
        </dgm:presLayoutVars>
      </dgm:prSet>
      <dgm:spPr/>
    </dgm:pt>
    <dgm:pt modelId="{6B1399FC-8E58-420D-A530-07ABE8597053}" type="pres">
      <dgm:prSet presAssocID="{31B8727D-E701-4D06-BC60-55D42CC05194}" presName="rootComposite" presStyleCnt="0"/>
      <dgm:spPr/>
    </dgm:pt>
    <dgm:pt modelId="{39E420D7-924B-45C3-85D5-C1CF8E6BFEA1}" type="pres">
      <dgm:prSet presAssocID="{31B8727D-E701-4D06-BC60-55D42CC05194}" presName="rootText" presStyleLbl="node4" presStyleIdx="13" presStyleCnt="14" custScaleX="135936" custScaleY="139622" custLinFactNeighborX="-24987" custLinFactNeighborY="57113">
        <dgm:presLayoutVars>
          <dgm:chPref val="3"/>
        </dgm:presLayoutVars>
      </dgm:prSet>
      <dgm:spPr/>
      <dgm:t>
        <a:bodyPr/>
        <a:lstStyle/>
        <a:p>
          <a:endParaRPr lang="en-US"/>
        </a:p>
      </dgm:t>
    </dgm:pt>
    <dgm:pt modelId="{98A27BC4-92CF-4D9A-8D33-D7D6476A1B01}" type="pres">
      <dgm:prSet presAssocID="{31B8727D-E701-4D06-BC60-55D42CC05194}" presName="rootConnector" presStyleLbl="node4" presStyleIdx="13" presStyleCnt="14"/>
      <dgm:spPr/>
      <dgm:t>
        <a:bodyPr/>
        <a:lstStyle/>
        <a:p>
          <a:endParaRPr lang="en-US"/>
        </a:p>
      </dgm:t>
    </dgm:pt>
    <dgm:pt modelId="{1D254369-F1EC-4EC7-A837-83EC6ECF23B8}" type="pres">
      <dgm:prSet presAssocID="{31B8727D-E701-4D06-BC60-55D42CC05194}" presName="hierChild4" presStyleCnt="0"/>
      <dgm:spPr/>
    </dgm:pt>
    <dgm:pt modelId="{30A6E7E7-1928-49CE-8830-D16E455E5B95}" type="pres">
      <dgm:prSet presAssocID="{31B8727D-E701-4D06-BC60-55D42CC05194}" presName="hierChild5" presStyleCnt="0"/>
      <dgm:spPr/>
    </dgm:pt>
    <dgm:pt modelId="{375B0703-AB3E-42A4-AAA7-911E0C1174BF}" type="pres">
      <dgm:prSet presAssocID="{CF6A3C40-FB1C-4EA4-9031-9CCC0676583E}" presName="hierChild5" presStyleCnt="0"/>
      <dgm:spPr/>
    </dgm:pt>
    <dgm:pt modelId="{B5CF4252-DAF2-49BD-B1FE-95895C1B83CD}" type="pres">
      <dgm:prSet presAssocID="{E9B9D51D-8C4E-4822-BE3E-85045F38534A}" presName="hierChild5" presStyleCnt="0"/>
      <dgm:spPr/>
    </dgm:pt>
    <dgm:pt modelId="{754F9ABE-E066-4E7B-8DF8-6377B5010A9B}" type="pres">
      <dgm:prSet presAssocID="{E1D2621D-0903-4D58-9220-66F853B3E807}" presName="hierChild5" presStyleCnt="0"/>
      <dgm:spPr/>
    </dgm:pt>
    <dgm:pt modelId="{5F2C32E7-FA0D-4177-89CC-10A6653EC91E}" type="pres">
      <dgm:prSet presAssocID="{AB113907-4214-43DF-A7A0-EF1CDC26211C}" presName="Name37" presStyleLbl="parChTrans1D2" presStyleIdx="5" presStyleCnt="6"/>
      <dgm:spPr/>
      <dgm:t>
        <a:bodyPr/>
        <a:lstStyle/>
        <a:p>
          <a:endParaRPr lang="en-US"/>
        </a:p>
      </dgm:t>
    </dgm:pt>
    <dgm:pt modelId="{F5C089B1-F5CF-45C7-980F-28B4517DD58E}" type="pres">
      <dgm:prSet presAssocID="{186DE47F-00AF-4BA7-ABBC-91345A25844C}" presName="hierRoot2" presStyleCnt="0">
        <dgm:presLayoutVars>
          <dgm:hierBranch val="init"/>
        </dgm:presLayoutVars>
      </dgm:prSet>
      <dgm:spPr/>
    </dgm:pt>
    <dgm:pt modelId="{A6256B1F-399E-4E4A-A1DF-BDE97D2F0A91}" type="pres">
      <dgm:prSet presAssocID="{186DE47F-00AF-4BA7-ABBC-91345A25844C}" presName="rootComposite" presStyleCnt="0"/>
      <dgm:spPr/>
    </dgm:pt>
    <dgm:pt modelId="{D7CE59A0-ECA6-4ACB-8C3A-BB3FAE0B22A4}" type="pres">
      <dgm:prSet presAssocID="{186DE47F-00AF-4BA7-ABBC-91345A25844C}" presName="rootText" presStyleLbl="node2" presStyleIdx="5" presStyleCnt="6" custScaleX="152982" custScaleY="226834" custLinFactNeighborX="9744" custLinFactNeighborY="-11693">
        <dgm:presLayoutVars>
          <dgm:chPref val="3"/>
        </dgm:presLayoutVars>
      </dgm:prSet>
      <dgm:spPr/>
      <dgm:t>
        <a:bodyPr/>
        <a:lstStyle/>
        <a:p>
          <a:endParaRPr lang="en-US"/>
        </a:p>
      </dgm:t>
    </dgm:pt>
    <dgm:pt modelId="{731880EB-D8D0-4848-8705-9C5C1DD78CF0}" type="pres">
      <dgm:prSet presAssocID="{186DE47F-00AF-4BA7-ABBC-91345A25844C}" presName="rootConnector" presStyleLbl="node2" presStyleIdx="5" presStyleCnt="6"/>
      <dgm:spPr/>
      <dgm:t>
        <a:bodyPr/>
        <a:lstStyle/>
        <a:p>
          <a:endParaRPr lang="en-US"/>
        </a:p>
      </dgm:t>
    </dgm:pt>
    <dgm:pt modelId="{DDEEB98B-1495-4647-9B55-18743535860F}" type="pres">
      <dgm:prSet presAssocID="{186DE47F-00AF-4BA7-ABBC-91345A25844C}" presName="hierChild4" presStyleCnt="0"/>
      <dgm:spPr/>
    </dgm:pt>
    <dgm:pt modelId="{DEC48BD9-C776-4546-9E0E-53959921B934}" type="pres">
      <dgm:prSet presAssocID="{BE3FFEA0-B7DC-4F37-A51E-47E52B62A9B6}" presName="Name37" presStyleLbl="parChTrans1D3" presStyleIdx="5" presStyleCnt="6"/>
      <dgm:spPr/>
      <dgm:t>
        <a:bodyPr/>
        <a:lstStyle/>
        <a:p>
          <a:endParaRPr lang="en-US"/>
        </a:p>
      </dgm:t>
    </dgm:pt>
    <dgm:pt modelId="{3773E6E0-BC49-48C4-A45D-FDA9D8C8AB4D}" type="pres">
      <dgm:prSet presAssocID="{2C2B5708-AB2F-4AEE-8386-B5E35AE9BCD3}" presName="hierRoot2" presStyleCnt="0">
        <dgm:presLayoutVars>
          <dgm:hierBranch val="init"/>
        </dgm:presLayoutVars>
      </dgm:prSet>
      <dgm:spPr/>
    </dgm:pt>
    <dgm:pt modelId="{E2630F31-CA48-4E7D-AE18-4F03DDE71D8A}" type="pres">
      <dgm:prSet presAssocID="{2C2B5708-AB2F-4AEE-8386-B5E35AE9BCD3}" presName="rootComposite" presStyleCnt="0"/>
      <dgm:spPr/>
    </dgm:pt>
    <dgm:pt modelId="{2E8555E9-2B04-4CBD-A44C-2266136D6B1E}" type="pres">
      <dgm:prSet presAssocID="{2C2B5708-AB2F-4AEE-8386-B5E35AE9BCD3}" presName="rootText" presStyleLbl="node3" presStyleIdx="5" presStyleCnt="6" custScaleX="156731" custScaleY="214025">
        <dgm:presLayoutVars>
          <dgm:chPref val="3"/>
        </dgm:presLayoutVars>
      </dgm:prSet>
      <dgm:spPr/>
      <dgm:t>
        <a:bodyPr/>
        <a:lstStyle/>
        <a:p>
          <a:endParaRPr lang="en-US"/>
        </a:p>
      </dgm:t>
    </dgm:pt>
    <dgm:pt modelId="{4A078C9F-1708-4914-9763-A750135CB32F}" type="pres">
      <dgm:prSet presAssocID="{2C2B5708-AB2F-4AEE-8386-B5E35AE9BCD3}" presName="rootConnector" presStyleLbl="node3" presStyleIdx="5" presStyleCnt="6"/>
      <dgm:spPr/>
      <dgm:t>
        <a:bodyPr/>
        <a:lstStyle/>
        <a:p>
          <a:endParaRPr lang="en-US"/>
        </a:p>
      </dgm:t>
    </dgm:pt>
    <dgm:pt modelId="{F777CEA1-A421-44AC-BA66-7FE5C7F97987}" type="pres">
      <dgm:prSet presAssocID="{2C2B5708-AB2F-4AEE-8386-B5E35AE9BCD3}" presName="hierChild4" presStyleCnt="0"/>
      <dgm:spPr/>
    </dgm:pt>
    <dgm:pt modelId="{43B94D52-D448-46AA-A5E5-CEFCC2541ED4}" type="pres">
      <dgm:prSet presAssocID="{2C2B5708-AB2F-4AEE-8386-B5E35AE9BCD3}" presName="hierChild5" presStyleCnt="0"/>
      <dgm:spPr/>
    </dgm:pt>
    <dgm:pt modelId="{BACA71D1-4997-4326-9664-B934443DED36}" type="pres">
      <dgm:prSet presAssocID="{186DE47F-00AF-4BA7-ABBC-91345A25844C}" presName="hierChild5" presStyleCnt="0"/>
      <dgm:spPr/>
    </dgm:pt>
    <dgm:pt modelId="{719EAB95-C59E-4D6B-9B81-DB6124F091FA}" type="pres">
      <dgm:prSet presAssocID="{A011CA69-5FE8-4356-9981-924DBD2E9A4B}" presName="hierChild3" presStyleCnt="0"/>
      <dgm:spPr/>
    </dgm:pt>
  </dgm:ptLst>
  <dgm:cxnLst>
    <dgm:cxn modelId="{6CC7D183-7C86-4C21-8C01-D2D8AA0A9599}" type="presOf" srcId="{A0EE43A8-9CAA-411B-905E-69212846878C}" destId="{5524D5FB-2E1B-4C31-B3F0-74CD398377EB}" srcOrd="0" destOrd="0" presId="urn:microsoft.com/office/officeart/2005/8/layout/orgChart1"/>
    <dgm:cxn modelId="{CC4DE01B-4B68-44B4-9F7B-D3D8B6AE4F33}" type="presOf" srcId="{D54B1A1F-D059-4647-BF63-282DD3824E46}" destId="{B83C1875-4016-4283-8522-BD6B047B4134}" srcOrd="0" destOrd="0" presId="urn:microsoft.com/office/officeart/2005/8/layout/orgChart1"/>
    <dgm:cxn modelId="{AEC7AFEE-1732-4DB4-9B6F-4F305FF2B48E}" type="presOf" srcId="{855449EE-C2A0-43F9-A0EB-7F32213C68C8}" destId="{5C680644-862C-40A1-9A26-F2C8128FC7F3}" srcOrd="0" destOrd="0" presId="urn:microsoft.com/office/officeart/2005/8/layout/orgChart1"/>
    <dgm:cxn modelId="{552EE33A-D786-4C6B-BA76-06B405254B26}" type="presOf" srcId="{186DE47F-00AF-4BA7-ABBC-91345A25844C}" destId="{731880EB-D8D0-4848-8705-9C5C1DD78CF0}" srcOrd="1" destOrd="0" presId="urn:microsoft.com/office/officeart/2005/8/layout/orgChart1"/>
    <dgm:cxn modelId="{EC6CCB1D-F9DA-470A-981A-B38B14F62949}" type="presOf" srcId="{57687415-B9D1-46DE-9C12-AB8896ECCF33}" destId="{B5A9B9D6-305B-4C13-92EC-316F2552C47E}" srcOrd="0" destOrd="0" presId="urn:microsoft.com/office/officeart/2005/8/layout/orgChart1"/>
    <dgm:cxn modelId="{77AFF44B-52CA-46A4-ABC6-ADF5814B8F51}" type="presOf" srcId="{E9B9D51D-8C4E-4822-BE3E-85045F38534A}" destId="{5681E2DD-1608-480B-AF38-295276E2D76D}" srcOrd="1" destOrd="0" presId="urn:microsoft.com/office/officeart/2005/8/layout/orgChart1"/>
    <dgm:cxn modelId="{AD06CD08-C58B-4FE8-B3F7-2DF4ED5D335F}" type="presOf" srcId="{E5828594-6407-4CD1-92F7-A25596FD7586}" destId="{3A3FEB1C-68E5-4232-9436-742CAFD554A0}" srcOrd="0" destOrd="0" presId="urn:microsoft.com/office/officeart/2005/8/layout/orgChart1"/>
    <dgm:cxn modelId="{11B82752-233A-490B-8F3F-AF4360C9796C}" type="presOf" srcId="{E1D2621D-0903-4D58-9220-66F853B3E807}" destId="{30AA45B6-6710-4B4B-9338-B45724CD128C}" srcOrd="0" destOrd="0" presId="urn:microsoft.com/office/officeart/2005/8/layout/orgChart1"/>
    <dgm:cxn modelId="{2B70A1CE-4FFD-4EF3-A4D1-08BFF5185262}" type="presOf" srcId="{47EDD50F-ECBD-40C7-87F4-A27EC5591AA1}" destId="{46FC63E4-EC47-4D77-BB05-297FE0D6E878}" srcOrd="0" destOrd="0" presId="urn:microsoft.com/office/officeart/2005/8/layout/orgChart1"/>
    <dgm:cxn modelId="{DB87F886-CCCC-4286-8EA5-5AADEAEA2923}" type="presOf" srcId="{78A92487-26E0-45EF-9337-81C6196BED23}" destId="{42D5BF1B-2FED-4446-B397-2850340D8E77}" srcOrd="0" destOrd="0" presId="urn:microsoft.com/office/officeart/2005/8/layout/orgChart1"/>
    <dgm:cxn modelId="{C5211CF1-42BA-496D-850F-9E3DCC295E8C}" type="presOf" srcId="{8876E357-E5CB-48FE-BD7E-0F35B5EE7CC0}" destId="{59FEF99F-344A-4074-8341-6C9DB5AC678F}" srcOrd="0" destOrd="0" presId="urn:microsoft.com/office/officeart/2005/8/layout/orgChart1"/>
    <dgm:cxn modelId="{4025489F-1983-4BC2-A757-F6BD733BF760}" type="presOf" srcId="{E4B8F74F-A8AE-4857-9D89-148E6DA433DE}" destId="{98729BD5-DEBD-4F65-9F4B-3EF9816AFCF7}" srcOrd="0" destOrd="0" presId="urn:microsoft.com/office/officeart/2005/8/layout/orgChart1"/>
    <dgm:cxn modelId="{9FBF77B7-69EB-4D48-972F-34E2277FDC27}" type="presOf" srcId="{33C2E365-5E31-4C71-A6DF-FC9CA142F761}" destId="{57CA609E-3E3C-47EC-992A-A236BE856B48}" srcOrd="1" destOrd="0" presId="urn:microsoft.com/office/officeart/2005/8/layout/orgChart1"/>
    <dgm:cxn modelId="{0D9D5779-F428-4361-B6CD-988BAA2E3CEE}" type="presOf" srcId="{13F148F1-754D-4537-A340-E4D6E2148BD3}" destId="{4A304423-7D81-4C52-8808-F8B169BBF05E}" srcOrd="0" destOrd="0" presId="urn:microsoft.com/office/officeart/2005/8/layout/orgChart1"/>
    <dgm:cxn modelId="{B370D474-265B-4FC1-8037-E90B0EAA6A39}" srcId="{E1D2621D-0903-4D58-9220-66F853B3E807}" destId="{E9B9D51D-8C4E-4822-BE3E-85045F38534A}" srcOrd="0" destOrd="0" parTransId="{8876E357-E5CB-48FE-BD7E-0F35B5EE7CC0}" sibTransId="{EC31BA3A-3915-46BD-90DD-34C69F440E29}"/>
    <dgm:cxn modelId="{3F34F4A9-07D0-43C5-9780-CB776B8CE677}" type="presOf" srcId="{30EADB43-CAE6-429E-9B68-59357AB90171}" destId="{F3C6EAA2-59E7-4982-AF36-0C6D4D543472}" srcOrd="0" destOrd="0" presId="urn:microsoft.com/office/officeart/2005/8/layout/orgChart1"/>
    <dgm:cxn modelId="{B88A16F6-8B19-407F-9A76-3C92C3EAB9F5}" type="presOf" srcId="{AA9ED33A-4D2E-4DB8-B8A9-817C8A0787C1}" destId="{454D9277-F4D9-4A16-BE72-2E1C8BA7AB5A}" srcOrd="1" destOrd="0" presId="urn:microsoft.com/office/officeart/2005/8/layout/orgChart1"/>
    <dgm:cxn modelId="{214448F9-6735-4378-BC0A-B484A8BBDB38}" type="presOf" srcId="{C0AF756C-AC80-49F5-A6CD-AC1FD1EE9E3D}" destId="{B76A4C33-3C52-4699-8009-48773FF42425}" srcOrd="1" destOrd="0" presId="urn:microsoft.com/office/officeart/2005/8/layout/orgChart1"/>
    <dgm:cxn modelId="{0AB96E1C-3DAC-49D9-A238-D098C2FB3425}" type="presOf" srcId="{57687415-B9D1-46DE-9C12-AB8896ECCF33}" destId="{98CC5FD4-D726-4E77-BAEC-F7D1199459D8}" srcOrd="1" destOrd="0" presId="urn:microsoft.com/office/officeart/2005/8/layout/orgChart1"/>
    <dgm:cxn modelId="{F6224CE1-50CF-49C1-B2C4-877FF0654440}" type="presOf" srcId="{511288BE-E21E-409B-B765-97C31D2F0ECE}" destId="{ED64DCAC-8F0F-42EF-8746-4F6E57DDF8FE}" srcOrd="0" destOrd="0" presId="urn:microsoft.com/office/officeart/2005/8/layout/orgChart1"/>
    <dgm:cxn modelId="{98AF760E-02FD-4215-8575-34D4325528EF}" type="presOf" srcId="{47EDD50F-ECBD-40C7-87F4-A27EC5591AA1}" destId="{133FB97B-50BF-4891-8241-3525445931CC}" srcOrd="1" destOrd="0" presId="urn:microsoft.com/office/officeart/2005/8/layout/orgChart1"/>
    <dgm:cxn modelId="{A57EE62B-2050-4DF8-A26A-75C9D8A24CEB}" srcId="{1C4F3F67-FA0B-49E6-9758-F0DAC3632AAA}" destId="{08201A99-1A0D-4459-9393-6AA63D4C7429}" srcOrd="0" destOrd="0" parTransId="{2A86CA67-3673-4D7B-8C85-9B373C237D92}" sibTransId="{775BD4F4-2721-40BA-9C7C-6336299093DB}"/>
    <dgm:cxn modelId="{4F639DBA-7EA3-4484-928D-6B53927F3E93}" type="presOf" srcId="{FD3A5C47-BFA7-43DB-B5D7-90CB11B65FB8}" destId="{E7FBCA0B-6E71-4C54-8057-F20F623EFA8F}" srcOrd="1" destOrd="0" presId="urn:microsoft.com/office/officeart/2005/8/layout/orgChart1"/>
    <dgm:cxn modelId="{44DB30ED-C0EC-43AE-A069-C7D60BDA27DA}" srcId="{47EDD50F-ECBD-40C7-87F4-A27EC5591AA1}" destId="{E5828594-6407-4CD1-92F7-A25596FD7586}" srcOrd="0" destOrd="0" parTransId="{4743485F-3837-4D96-8FF5-C374B3C4CB74}" sibTransId="{4D389B33-043E-47ED-9942-F5D014BE2981}"/>
    <dgm:cxn modelId="{1ADFA2B0-1AEF-4882-8F79-E527B7A4E544}" srcId="{FB92CDD3-7249-4B14-86AA-BCF184C86C98}" destId="{511288BE-E21E-409B-B765-97C31D2F0ECE}" srcOrd="0" destOrd="0" parTransId="{B2FFE23D-52E0-4A9C-918C-7EBF0EBDD47B}" sibTransId="{98A37011-DCC6-4173-9022-5D569D4F271A}"/>
    <dgm:cxn modelId="{37C116BB-8DCE-4B27-BF35-351B6C6B3E3F}" srcId="{FD3A5C47-BFA7-43DB-B5D7-90CB11B65FB8}" destId="{3A8648B2-E083-4F02-9251-507E1575D3B6}" srcOrd="0" destOrd="0" parTransId="{D54B1A1F-D059-4647-BF63-282DD3824E46}" sibTransId="{FA8DAB75-202E-495B-966A-53CF756065E0}"/>
    <dgm:cxn modelId="{1BB2E0F3-7BF8-4DAF-AB8B-654A259244A1}" srcId="{371DAB76-667E-4C8E-A856-49E293671E84}" destId="{1C4F3F67-FA0B-49E6-9758-F0DAC3632AAA}" srcOrd="0" destOrd="0" parTransId="{57B11382-AA6A-49EA-BBCE-79342BF2DE1A}" sibTransId="{1A7B43A7-421D-41E6-ABE8-A13037EA4246}"/>
    <dgm:cxn modelId="{CC80C467-3F24-427B-9BAD-03B2B50AE8C5}" type="presOf" srcId="{BBA22349-683E-43EF-8866-7B9E03483602}" destId="{C564C1B7-FDFC-480B-9CC4-56B6447E050F}" srcOrd="0" destOrd="0" presId="urn:microsoft.com/office/officeart/2005/8/layout/orgChart1"/>
    <dgm:cxn modelId="{85996970-1C62-4D51-AA67-F738C2275051}" srcId="{E9B9D51D-8C4E-4822-BE3E-85045F38534A}" destId="{CF6A3C40-FB1C-4EA4-9031-9CCC0676583E}" srcOrd="0" destOrd="0" parTransId="{0090683B-97A1-449C-A310-1D541A576E64}" sibTransId="{F5E5AD36-DB91-4137-AA7E-F0CE23333D9F}"/>
    <dgm:cxn modelId="{85CDAA98-3C9E-418E-978F-9F06D8467F70}" type="presOf" srcId="{513C5873-0864-4A1E-A1BC-6AAE6AFA7960}" destId="{9BDF51EB-0E9F-476F-81B2-E7B32BE90CE8}" srcOrd="0" destOrd="0" presId="urn:microsoft.com/office/officeart/2005/8/layout/orgChart1"/>
    <dgm:cxn modelId="{A4C652BC-4D3A-4ED3-A7B4-5FBC5CA96D93}" type="presOf" srcId="{D1A75280-52CE-408D-A985-25FECD6EFC90}" destId="{7090D333-2938-46A2-9722-CD2AFCC1023C}" srcOrd="1" destOrd="0" presId="urn:microsoft.com/office/officeart/2005/8/layout/orgChart1"/>
    <dgm:cxn modelId="{BF5F500A-AD48-479F-8EB8-92C9E06B7EE0}" srcId="{A011CA69-5FE8-4356-9981-924DBD2E9A4B}" destId="{E8AAA018-7DA7-4053-8D5A-50FC7754BAF8}" srcOrd="1" destOrd="0" parTransId="{30EADB43-CAE6-429E-9B68-59357AB90171}" sibTransId="{A16B46C2-CEED-4675-B6D2-6585AB5F1097}"/>
    <dgm:cxn modelId="{D1566548-0808-4369-94DC-C4ABEBB4FCFE}" srcId="{A011CA69-5FE8-4356-9981-924DBD2E9A4B}" destId="{DCC4E911-D55B-48F5-8870-74E0E73C04CB}" srcOrd="2" destOrd="0" parTransId="{513C5873-0864-4A1E-A1BC-6AAE6AFA7960}" sibTransId="{0D8E0EF9-FCFC-4215-A5AA-DE34F1886383}"/>
    <dgm:cxn modelId="{1927BA12-B520-4A50-A368-4E74CD1F2D46}" type="presOf" srcId="{B2FFE23D-52E0-4A9C-918C-7EBF0EBDD47B}" destId="{9A30CF16-D1A3-4B49-B818-2F1DD50E626F}" srcOrd="0" destOrd="0" presId="urn:microsoft.com/office/officeart/2005/8/layout/orgChart1"/>
    <dgm:cxn modelId="{FCB94B75-DE33-4D2F-825E-20F76C607F59}" type="presOf" srcId="{2A86CA67-3673-4D7B-8C85-9B373C237D92}" destId="{BFC62FB6-E389-4FA3-B6BF-C820AD66F087}" srcOrd="0" destOrd="0" presId="urn:microsoft.com/office/officeart/2005/8/layout/orgChart1"/>
    <dgm:cxn modelId="{02335B55-75BB-41F2-98B3-E5E2D3744F6A}" srcId="{AA9ED33A-4D2E-4DB8-B8A9-817C8A0787C1}" destId="{C0AF756C-AC80-49F5-A6CD-AC1FD1EE9E3D}" srcOrd="0" destOrd="0" parTransId="{78A92487-26E0-45EF-9337-81C6196BED23}" sibTransId="{02FC2712-649E-4CBA-B2BF-FB7804FDC7E9}"/>
    <dgm:cxn modelId="{9243B9CA-552F-4C48-B7B3-D5E9DD10A1F5}" type="presOf" srcId="{33C2E365-5E31-4C71-A6DF-FC9CA142F761}" destId="{BAAEC557-BF56-40F0-8120-0DF11A75124F}" srcOrd="0" destOrd="0" presId="urn:microsoft.com/office/officeart/2005/8/layout/orgChart1"/>
    <dgm:cxn modelId="{966975C9-8B5C-410F-AE66-ED859EBA84AA}" type="presOf" srcId="{1C4F3F67-FA0B-49E6-9758-F0DAC3632AAA}" destId="{D3823540-66EC-4A37-929A-7C94DF0DC606}" srcOrd="1" destOrd="0" presId="urn:microsoft.com/office/officeart/2005/8/layout/orgChart1"/>
    <dgm:cxn modelId="{85932C20-4EF6-4E1D-B5A7-54579BF11F38}" srcId="{947C2DB6-F812-4B3F-B793-391A02ADBDA2}" destId="{FB92CDD3-7249-4B14-86AA-BCF184C86C98}" srcOrd="0" destOrd="0" parTransId="{347D584F-2F6D-44AF-84A8-188F091F27EE}" sibTransId="{4F62DF49-D1F1-409B-9515-193676492B20}"/>
    <dgm:cxn modelId="{B1462394-8DB3-47C9-9060-81449AF937A2}" type="presOf" srcId="{FB92CDD3-7249-4B14-86AA-BCF184C86C98}" destId="{69D224F0-4D63-4F96-84D5-312285538420}" srcOrd="1" destOrd="0" presId="urn:microsoft.com/office/officeart/2005/8/layout/orgChart1"/>
    <dgm:cxn modelId="{50C9D061-0B9F-404D-B859-B5B2A3DD2B96}" srcId="{57687415-B9D1-46DE-9C12-AB8896ECCF33}" destId="{33C2E365-5E31-4C71-A6DF-FC9CA142F761}" srcOrd="0" destOrd="0" parTransId="{C9B94D49-3379-4BA8-8E92-A853228A5699}" sibTransId="{3C6E8C22-1790-4E6B-8FFB-DA7A7DBA0601}"/>
    <dgm:cxn modelId="{6CC6E6AF-EEBC-472D-A913-B3168122C546}" type="presOf" srcId="{947C2DB6-F812-4B3F-B793-391A02ADBDA2}" destId="{4B2DD1B6-72E1-434C-A81B-9E6F69575358}" srcOrd="0" destOrd="0" presId="urn:microsoft.com/office/officeart/2005/8/layout/orgChart1"/>
    <dgm:cxn modelId="{58DC9671-962A-444D-B375-04BA1EF4188D}" type="presOf" srcId="{D1A75280-52CE-408D-A985-25FECD6EFC90}" destId="{69B2BBF0-4150-4DA7-A8E5-EEA7FFCB813D}" srcOrd="0" destOrd="0" presId="urn:microsoft.com/office/officeart/2005/8/layout/orgChart1"/>
    <dgm:cxn modelId="{EECF5AD9-CDA3-482A-B3E3-43AD41C2F97D}" type="presOf" srcId="{CF6A3C40-FB1C-4EA4-9031-9CCC0676583E}" destId="{49F3CDB8-CB64-4E5C-8422-5DDFC6471B7E}" srcOrd="1" destOrd="0" presId="urn:microsoft.com/office/officeart/2005/8/layout/orgChart1"/>
    <dgm:cxn modelId="{AD9AD496-A7BE-457F-A713-F7BD5A1CA9A0}" srcId="{E4B8F74F-A8AE-4857-9D89-148E6DA433DE}" destId="{D1A75280-52CE-408D-A985-25FECD6EFC90}" srcOrd="0" destOrd="0" parTransId="{A0EE43A8-9CAA-411B-905E-69212846878C}" sibTransId="{FBFFF3C5-FAE4-438B-87DC-7AA5216D689E}"/>
    <dgm:cxn modelId="{6816BDA8-72C7-428C-80F4-FC4877AA1202}" type="presOf" srcId="{E4B8F74F-A8AE-4857-9D89-148E6DA433DE}" destId="{0C14E92C-20C7-4094-8835-21E0C263C870}" srcOrd="1" destOrd="0" presId="urn:microsoft.com/office/officeart/2005/8/layout/orgChart1"/>
    <dgm:cxn modelId="{6A8D73A1-5EC0-4B83-B8B3-B1FEC5B05757}" type="presOf" srcId="{371DAB76-667E-4C8E-A856-49E293671E84}" destId="{B3592DAB-078F-4593-8EAF-552B6C78583F}" srcOrd="1" destOrd="0" presId="urn:microsoft.com/office/officeart/2005/8/layout/orgChart1"/>
    <dgm:cxn modelId="{084FBF25-2434-4283-AFD8-0A331CFC91F4}" type="presOf" srcId="{347D584F-2F6D-44AF-84A8-188F091F27EE}" destId="{9AF18AD7-3D13-480F-8CCB-B31C2E7FAB55}" srcOrd="0" destOrd="0" presId="urn:microsoft.com/office/officeart/2005/8/layout/orgChart1"/>
    <dgm:cxn modelId="{B26E9779-8689-4932-8DD5-A9EFFD07E343}" type="presOf" srcId="{273E3E9F-D375-4EFA-A52C-2ED0E33168B6}" destId="{91A98CF6-EB92-4D27-89F1-399573877BC0}" srcOrd="0" destOrd="0" presId="urn:microsoft.com/office/officeart/2005/8/layout/orgChart1"/>
    <dgm:cxn modelId="{CC5A756C-9DE5-4AAE-9BC4-00999FBFD8A9}" srcId="{76E8BFCD-42F6-44B0-B0E2-B258ADBA55CD}" destId="{AA9ED33A-4D2E-4DB8-B8A9-817C8A0787C1}" srcOrd="0" destOrd="0" parTransId="{13F148F1-754D-4537-A340-E4D6E2148BD3}" sibTransId="{6D5E14B9-E38D-4ACF-A93D-4D875D5D3F18}"/>
    <dgm:cxn modelId="{1B804B42-F3B1-493C-9AA8-509ACF7B5278}" type="presOf" srcId="{371DAB76-667E-4C8E-A856-49E293671E84}" destId="{9D7EAD3C-7A37-4268-A1BC-7EE4E4F30B7E}" srcOrd="0" destOrd="0" presId="urn:microsoft.com/office/officeart/2005/8/layout/orgChart1"/>
    <dgm:cxn modelId="{FFF3448F-1B7D-49ED-A963-6AD7C91EB84B}" type="presOf" srcId="{9E640EF4-D0A6-41D3-9D8F-A23CFF86DE68}" destId="{2DB417FD-A5E5-42C5-B1AB-443F5FBC3C0A}" srcOrd="0" destOrd="0" presId="urn:microsoft.com/office/officeart/2005/8/layout/orgChart1"/>
    <dgm:cxn modelId="{5E362803-3DBE-497B-9C38-67AD80E9BE6B}" type="presOf" srcId="{3A8648B2-E083-4F02-9251-507E1575D3B6}" destId="{4FEAEF05-6F25-46E1-8987-43FE7CA5648A}" srcOrd="0" destOrd="0" presId="urn:microsoft.com/office/officeart/2005/8/layout/orgChart1"/>
    <dgm:cxn modelId="{04AE5D18-E1F3-46A5-88A8-6FE00DEEE7B3}" type="presOf" srcId="{31B8727D-E701-4D06-BC60-55D42CC05194}" destId="{98A27BC4-92CF-4D9A-8D33-D7D6476A1B01}" srcOrd="1" destOrd="0" presId="urn:microsoft.com/office/officeart/2005/8/layout/orgChart1"/>
    <dgm:cxn modelId="{DDCD903B-30C0-4954-92E7-B5FF20D5FCA3}" srcId="{DCC4E911-D55B-48F5-8870-74E0E73C04CB}" destId="{924BCE62-28D1-49D8-9D3A-4A79F88AF4F0}" srcOrd="0" destOrd="0" parTransId="{CCE47BCA-57BF-4561-98CB-0393ED661F3C}" sibTransId="{A969C191-13CA-4F82-AFE3-C047F89FF610}"/>
    <dgm:cxn modelId="{25EC79CF-66F6-4E9C-803A-C8F63C3C6BA4}" type="presOf" srcId="{AA9ED33A-4D2E-4DB8-B8A9-817C8A0787C1}" destId="{DCA1B956-D2F3-422A-BE58-C4461385A53D}" srcOrd="0" destOrd="0" presId="urn:microsoft.com/office/officeart/2005/8/layout/orgChart1"/>
    <dgm:cxn modelId="{F63225E9-340B-4106-AF14-BF5246628472}" type="presOf" srcId="{BE3FFEA0-B7DC-4F37-A51E-47E52B62A9B6}" destId="{DEC48BD9-C776-4546-9E0E-53959921B934}" srcOrd="0" destOrd="0" presId="urn:microsoft.com/office/officeart/2005/8/layout/orgChart1"/>
    <dgm:cxn modelId="{9A724EF9-B067-406D-B1C8-8F24D60864B2}" srcId="{DBC86A8D-60F1-4DE3-9062-29B2272DB430}" destId="{A011CA69-5FE8-4356-9981-924DBD2E9A4B}" srcOrd="0" destOrd="0" parTransId="{E6B66ED1-1C70-4C58-902F-FD7CAED05F8A}" sibTransId="{23BEC559-E907-4897-A734-BAD1B1B95474}"/>
    <dgm:cxn modelId="{DC4D2797-AE9D-469A-A09E-2201AE4A09E5}" type="presOf" srcId="{186DE47F-00AF-4BA7-ABBC-91345A25844C}" destId="{D7CE59A0-ECA6-4ACB-8C3A-BB3FAE0B22A4}" srcOrd="0" destOrd="0" presId="urn:microsoft.com/office/officeart/2005/8/layout/orgChart1"/>
    <dgm:cxn modelId="{D5F6DDB6-8054-48F4-BE99-EEB31E9325E7}" type="presOf" srcId="{E5828594-6407-4CD1-92F7-A25596FD7586}" destId="{CC3EB2EC-26D9-4534-BB45-57C0AC699191}" srcOrd="1" destOrd="0" presId="urn:microsoft.com/office/officeart/2005/8/layout/orgChart1"/>
    <dgm:cxn modelId="{98C7D28B-9B73-40F5-BB9D-A357D514C01D}" srcId="{A011CA69-5FE8-4356-9981-924DBD2E9A4B}" destId="{E1D2621D-0903-4D58-9220-66F853B3E807}" srcOrd="4" destOrd="0" parTransId="{9E640EF4-D0A6-41D3-9D8F-A23CFF86DE68}" sibTransId="{0484A8CF-847E-4C44-838E-19D5E7F608E7}"/>
    <dgm:cxn modelId="{42C2A3CD-9036-43CA-B4B9-FDAF47289F11}" type="presOf" srcId="{0090683B-97A1-449C-A310-1D541A576E64}" destId="{4ECFE4E1-D00E-4EE0-AAAE-815FA670F018}" srcOrd="0" destOrd="0" presId="urn:microsoft.com/office/officeart/2005/8/layout/orgChart1"/>
    <dgm:cxn modelId="{69E17B37-8F22-47E7-84E5-DBDEE03F4EA3}" type="presOf" srcId="{A011CA69-5FE8-4356-9981-924DBD2E9A4B}" destId="{1BE7FE11-B962-4D70-AF70-FA816E723EE7}" srcOrd="1" destOrd="0" presId="urn:microsoft.com/office/officeart/2005/8/layout/orgChart1"/>
    <dgm:cxn modelId="{3364D7C6-F0BD-4BA5-8665-1F1DA3C5D883}" type="presOf" srcId="{08201A99-1A0D-4459-9393-6AA63D4C7429}" destId="{219D9CB2-D395-48EA-9F81-9F4795A0D9FF}" srcOrd="1" destOrd="0" presId="urn:microsoft.com/office/officeart/2005/8/layout/orgChart1"/>
    <dgm:cxn modelId="{1374967E-2BE2-4B9F-8F81-8CC5BD872404}" type="presOf" srcId="{3A8648B2-E083-4F02-9251-507E1575D3B6}" destId="{5BEBDE4C-1A83-42F8-A699-79B9E86EC372}" srcOrd="1" destOrd="0" presId="urn:microsoft.com/office/officeart/2005/8/layout/orgChart1"/>
    <dgm:cxn modelId="{F120ABEE-4D16-4C2F-AB09-D1048832C435}" type="presOf" srcId="{1C4F3F67-FA0B-49E6-9758-F0DAC3632AAA}" destId="{F2476464-A743-436B-9F97-F1642B058661}" srcOrd="0" destOrd="0" presId="urn:microsoft.com/office/officeart/2005/8/layout/orgChart1"/>
    <dgm:cxn modelId="{F1005D74-93A4-4690-A031-511B010A5A90}" type="presOf" srcId="{57B11382-AA6A-49EA-BBCE-79342BF2DE1A}" destId="{1084ECC6-0CF2-45E0-9908-BBF9565ADB14}" srcOrd="0" destOrd="0" presId="urn:microsoft.com/office/officeart/2005/8/layout/orgChart1"/>
    <dgm:cxn modelId="{8C82DD39-084D-4C79-A4E4-EE5BBC4E3991}" srcId="{A011CA69-5FE8-4356-9981-924DBD2E9A4B}" destId="{371DAB76-667E-4C8E-A856-49E293671E84}" srcOrd="0" destOrd="0" parTransId="{273E3E9F-D375-4EFA-A52C-2ED0E33168B6}" sibTransId="{E387F2ED-1F06-465D-BBBA-90F7128D456B}"/>
    <dgm:cxn modelId="{81470751-EC97-477E-9F67-AAB0D719D8AD}" srcId="{186DE47F-00AF-4BA7-ABBC-91345A25844C}" destId="{2C2B5708-AB2F-4AEE-8386-B5E35AE9BCD3}" srcOrd="0" destOrd="0" parTransId="{BE3FFEA0-B7DC-4F37-A51E-47E52B62A9B6}" sibTransId="{2C21CC9E-7FFF-44A3-948E-F82810F9CDDA}"/>
    <dgm:cxn modelId="{CA7660F4-7CA8-4B3B-B2D9-2A7665BD152F}" srcId="{C0AF756C-AC80-49F5-A6CD-AC1FD1EE9E3D}" destId="{E4B8F74F-A8AE-4857-9D89-148E6DA433DE}" srcOrd="0" destOrd="0" parTransId="{0A2B3340-6F2E-4945-B4F1-4E2F666870D9}" sibTransId="{02DFC684-475E-4C21-BAB9-A758B64629BF}"/>
    <dgm:cxn modelId="{9B7E9FD0-605E-4EF5-80D0-13EB3044CB2B}" type="presOf" srcId="{C9B94D49-3379-4BA8-8E92-A853228A5699}" destId="{16475C7C-A714-4076-9FEF-41D8B9C8A018}" srcOrd="0" destOrd="0" presId="urn:microsoft.com/office/officeart/2005/8/layout/orgChart1"/>
    <dgm:cxn modelId="{74359A98-FF74-44A9-9DCF-7055FD96693C}" type="presOf" srcId="{CB9C12EB-6423-46A8-A7AB-136D39101968}" destId="{A450B6D1-B6E0-43EC-B625-007D8D225000}" srcOrd="0" destOrd="0" presId="urn:microsoft.com/office/officeart/2005/8/layout/orgChart1"/>
    <dgm:cxn modelId="{D22F4A3B-6334-49F2-8230-4F99AE271E00}" srcId="{A011CA69-5FE8-4356-9981-924DBD2E9A4B}" destId="{76E8BFCD-42F6-44B0-B0E2-B258ADBA55CD}" srcOrd="3" destOrd="0" parTransId="{1C291F95-F2BA-403F-BCD6-7597F7AA268F}" sibTransId="{3FD2AA8A-43D8-4C35-A409-1EA02FD0841E}"/>
    <dgm:cxn modelId="{FBFC945B-93AB-4DE5-A6D1-757FB3A9C4E4}" type="presOf" srcId="{2C2B5708-AB2F-4AEE-8386-B5E35AE9BCD3}" destId="{4A078C9F-1708-4914-9763-A750135CB32F}" srcOrd="1" destOrd="0" presId="urn:microsoft.com/office/officeart/2005/8/layout/orgChart1"/>
    <dgm:cxn modelId="{B7C47E93-3826-4293-B68E-FE1876B9CEB7}" type="presOf" srcId="{DCC4E911-D55B-48F5-8870-74E0E73C04CB}" destId="{2FDD3236-05FA-4442-B6E2-89AEF104169C}" srcOrd="0" destOrd="0" presId="urn:microsoft.com/office/officeart/2005/8/layout/orgChart1"/>
    <dgm:cxn modelId="{557DE3AF-3DE4-4DF9-AC6B-D6EF4827B5BE}" type="presOf" srcId="{E8AAA018-7DA7-4053-8D5A-50FC7754BAF8}" destId="{289CD332-DDCA-4041-9AE4-36F9DFD86519}" srcOrd="1" destOrd="0" presId="urn:microsoft.com/office/officeart/2005/8/layout/orgChart1"/>
    <dgm:cxn modelId="{E9B8816D-FBC9-4321-978B-9BDDE809A45B}" srcId="{924BCE62-28D1-49D8-9D3A-4A79F88AF4F0}" destId="{FD3A5C47-BFA7-43DB-B5D7-90CB11B65FB8}" srcOrd="0" destOrd="0" parTransId="{855449EE-C2A0-43F9-A0EB-7F32213C68C8}" sibTransId="{72ECB347-B7F4-498C-9895-B26F4F22067A}"/>
    <dgm:cxn modelId="{C8874B40-4946-4229-87A5-8E962A635FFF}" type="presOf" srcId="{76E8BFCD-42F6-44B0-B0E2-B258ADBA55CD}" destId="{EA9AE047-F589-44DA-9002-BD231776058C}" srcOrd="0" destOrd="0" presId="urn:microsoft.com/office/officeart/2005/8/layout/orgChart1"/>
    <dgm:cxn modelId="{5FED031A-AFA8-4F3B-B59C-927FB5E8E52F}" type="presOf" srcId="{924BCE62-28D1-49D8-9D3A-4A79F88AF4F0}" destId="{ED528552-83BD-4CEA-B69E-1779CFCA483F}" srcOrd="0" destOrd="0" presId="urn:microsoft.com/office/officeart/2005/8/layout/orgChart1"/>
    <dgm:cxn modelId="{899CB7E3-A1CE-4636-9BF2-D5DEB00F9A6C}" type="presOf" srcId="{E1D2621D-0903-4D58-9220-66F853B3E807}" destId="{0332A1EC-7F65-4E72-8CD6-ED37FE2ADCC0}" srcOrd="1" destOrd="0" presId="urn:microsoft.com/office/officeart/2005/8/layout/orgChart1"/>
    <dgm:cxn modelId="{4FCA9D24-C6B0-48FB-AAF6-30D5B092B660}" type="presOf" srcId="{31B8727D-E701-4D06-BC60-55D42CC05194}" destId="{39E420D7-924B-45C3-85D5-C1CF8E6BFEA1}" srcOrd="0" destOrd="0" presId="urn:microsoft.com/office/officeart/2005/8/layout/orgChart1"/>
    <dgm:cxn modelId="{58F1D573-4D2F-4306-A961-3010D2D2DD22}" type="presOf" srcId="{2C2B5708-AB2F-4AEE-8386-B5E35AE9BCD3}" destId="{2E8555E9-2B04-4CBD-A44C-2266136D6B1E}" srcOrd="0" destOrd="0" presId="urn:microsoft.com/office/officeart/2005/8/layout/orgChart1"/>
    <dgm:cxn modelId="{F657B2FC-EF47-4FF7-A2DC-7E7477D95196}" type="presOf" srcId="{1C291F95-F2BA-403F-BCD6-7597F7AA268F}" destId="{E07FD7F1-FECE-439A-A5C2-62987B29A455}" srcOrd="0" destOrd="0" presId="urn:microsoft.com/office/officeart/2005/8/layout/orgChart1"/>
    <dgm:cxn modelId="{F183D12D-D527-4B97-A31E-D6527D77C38E}" srcId="{08201A99-1A0D-4459-9393-6AA63D4C7429}" destId="{47EDD50F-ECBD-40C7-87F4-A27EC5591AA1}" srcOrd="0" destOrd="0" parTransId="{16AB7CEB-A001-4AAA-BB95-F9451209DEEB}" sibTransId="{7F943B0F-9474-4822-8118-9D1FC83F49CF}"/>
    <dgm:cxn modelId="{B24EB799-354C-47EE-8E4C-AD59E4222774}" type="presOf" srcId="{AB113907-4214-43DF-A7A0-EF1CDC26211C}" destId="{5F2C32E7-FA0D-4177-89CC-10A6653EC91E}" srcOrd="0" destOrd="0" presId="urn:microsoft.com/office/officeart/2005/8/layout/orgChart1"/>
    <dgm:cxn modelId="{E38EBA43-F938-4B8C-A65E-526C390AD9A8}" type="presOf" srcId="{CCE47BCA-57BF-4561-98CB-0393ED661F3C}" destId="{439F7185-C83E-4597-8EEA-025E0E78A90C}" srcOrd="0" destOrd="0" presId="urn:microsoft.com/office/officeart/2005/8/layout/orgChart1"/>
    <dgm:cxn modelId="{44859CB8-AC35-4351-BB4C-E6F5305E0A92}" type="presOf" srcId="{DCC4E911-D55B-48F5-8870-74E0E73C04CB}" destId="{C7246598-FEA7-40CD-AC0B-A55DCCEC5C3A}" srcOrd="1" destOrd="0" presId="urn:microsoft.com/office/officeart/2005/8/layout/orgChart1"/>
    <dgm:cxn modelId="{5D09F27C-7DD3-4664-912F-6E349C01AEAA}" type="presOf" srcId="{08201A99-1A0D-4459-9393-6AA63D4C7429}" destId="{D14A6D68-5027-49D1-8198-BCB199F3E818}" srcOrd="0" destOrd="0" presId="urn:microsoft.com/office/officeart/2005/8/layout/orgChart1"/>
    <dgm:cxn modelId="{CC478C2F-F6F1-4191-A585-4ABD6881DF49}" type="presOf" srcId="{FB92CDD3-7249-4B14-86AA-BCF184C86C98}" destId="{D20F8190-4225-49EB-91C3-E4E874C345DF}" srcOrd="0" destOrd="0" presId="urn:microsoft.com/office/officeart/2005/8/layout/orgChart1"/>
    <dgm:cxn modelId="{EAF94B21-8BCC-45FD-BC9D-FFB16500CAD8}" type="presOf" srcId="{0A2B3340-6F2E-4945-B4F1-4E2F666870D9}" destId="{10F3F0BF-F42A-46B0-B6A8-E743F2162867}" srcOrd="0" destOrd="0" presId="urn:microsoft.com/office/officeart/2005/8/layout/orgChart1"/>
    <dgm:cxn modelId="{9C0FB8BE-1744-4043-BBE7-CD1C7F487BF2}" type="presOf" srcId="{511288BE-E21E-409B-B765-97C31D2F0ECE}" destId="{2500EE33-2E65-4B44-A61C-A629CF847634}" srcOrd="1" destOrd="0" presId="urn:microsoft.com/office/officeart/2005/8/layout/orgChart1"/>
    <dgm:cxn modelId="{51425240-8494-4D24-943F-21CAD0661068}" type="presOf" srcId="{E8AAA018-7DA7-4053-8D5A-50FC7754BAF8}" destId="{9EA1CDE3-D477-4875-8A98-254019B4E840}" srcOrd="0" destOrd="0" presId="urn:microsoft.com/office/officeart/2005/8/layout/orgChart1"/>
    <dgm:cxn modelId="{CA66C53F-B62B-45B9-A88D-A19920F7BDA0}" type="presOf" srcId="{E9B9D51D-8C4E-4822-BE3E-85045F38534A}" destId="{58E528C2-0990-4AA2-9931-CF21AB101564}" srcOrd="0" destOrd="0" presId="urn:microsoft.com/office/officeart/2005/8/layout/orgChart1"/>
    <dgm:cxn modelId="{820AF919-E9AF-495E-86A3-D8DA02B149A4}" srcId="{A011CA69-5FE8-4356-9981-924DBD2E9A4B}" destId="{186DE47F-00AF-4BA7-ABBC-91345A25844C}" srcOrd="5" destOrd="0" parTransId="{AB113907-4214-43DF-A7A0-EF1CDC26211C}" sibTransId="{AE237C1D-8ACE-4E71-93BC-74D86AFE2A6D}"/>
    <dgm:cxn modelId="{CF46341A-8BA7-4E78-9AF4-055D5BF59492}" type="presOf" srcId="{947C2DB6-F812-4B3F-B793-391A02ADBDA2}" destId="{68ED8748-5CE8-44B7-8907-05FE3CFC5739}" srcOrd="1" destOrd="0" presId="urn:microsoft.com/office/officeart/2005/8/layout/orgChart1"/>
    <dgm:cxn modelId="{79A36CF6-28D0-498E-8762-2ADAED69D484}" type="presOf" srcId="{DBC86A8D-60F1-4DE3-9062-29B2272DB430}" destId="{919F4A76-4F56-4479-A421-6B6C20A7BDDC}" srcOrd="0" destOrd="0" presId="urn:microsoft.com/office/officeart/2005/8/layout/orgChart1"/>
    <dgm:cxn modelId="{536A5570-D5E0-41EC-8F8B-EF3D56FD8B6C}" type="presOf" srcId="{A011CA69-5FE8-4356-9981-924DBD2E9A4B}" destId="{837B5C63-F42C-4AF0-9610-DFAD174AFA2A}" srcOrd="0" destOrd="0" presId="urn:microsoft.com/office/officeart/2005/8/layout/orgChart1"/>
    <dgm:cxn modelId="{44DC3ABA-C79E-4F4E-90EB-B22DD938316F}" srcId="{E8AAA018-7DA7-4053-8D5A-50FC7754BAF8}" destId="{947C2DB6-F812-4B3F-B793-391A02ADBDA2}" srcOrd="0" destOrd="0" parTransId="{A25005E8-F014-4613-851A-6A9330374CD4}" sibTransId="{08B3BDBF-70B8-4E72-BC5F-369E07B4140D}"/>
    <dgm:cxn modelId="{FE38BAB5-5719-4EEF-A1B0-FBF53097D3CC}" type="presOf" srcId="{76E8BFCD-42F6-44B0-B0E2-B258ADBA55CD}" destId="{0E577159-83BA-4C6C-8665-B62EA59AAFA8}" srcOrd="1" destOrd="0" presId="urn:microsoft.com/office/officeart/2005/8/layout/orgChart1"/>
    <dgm:cxn modelId="{E1D68625-6851-40C4-9C6D-476D69F38E82}" type="presOf" srcId="{C0AF756C-AC80-49F5-A6CD-AC1FD1EE9E3D}" destId="{A4803ADC-E1A8-4A18-8E25-0C2FDBBFDF90}" srcOrd="0" destOrd="0" presId="urn:microsoft.com/office/officeart/2005/8/layout/orgChart1"/>
    <dgm:cxn modelId="{E9BE068F-05A8-4EC4-B6FB-70A2AF6ADAE8}" srcId="{E5828594-6407-4CD1-92F7-A25596FD7586}" destId="{57687415-B9D1-46DE-9C12-AB8896ECCF33}" srcOrd="0" destOrd="0" parTransId="{BBA22349-683E-43EF-8866-7B9E03483602}" sibTransId="{CEF91594-DE7C-421D-9175-EC15D806532F}"/>
    <dgm:cxn modelId="{BC27AF35-9B06-4DB2-9EEB-A4560AE109CB}" srcId="{CF6A3C40-FB1C-4EA4-9031-9CCC0676583E}" destId="{31B8727D-E701-4D06-BC60-55D42CC05194}" srcOrd="0" destOrd="0" parTransId="{CB9C12EB-6423-46A8-A7AB-136D39101968}" sibTransId="{604B1F44-C6A8-4CF8-996D-6AF4E54AF2DE}"/>
    <dgm:cxn modelId="{C0C2FE19-0293-454E-8191-C7230EFB8B69}" type="presOf" srcId="{FD3A5C47-BFA7-43DB-B5D7-90CB11B65FB8}" destId="{4C6E5AA6-746E-48FE-9337-A3D2B5487DD3}" srcOrd="0" destOrd="0" presId="urn:microsoft.com/office/officeart/2005/8/layout/orgChart1"/>
    <dgm:cxn modelId="{154BF42D-D98E-442B-B5D0-885D87B70EF7}" type="presOf" srcId="{16AB7CEB-A001-4AAA-BB95-F9451209DEEB}" destId="{01EE9132-FE38-401C-87D9-3DC46F004980}" srcOrd="0" destOrd="0" presId="urn:microsoft.com/office/officeart/2005/8/layout/orgChart1"/>
    <dgm:cxn modelId="{83B9268A-5221-4174-8ED2-535D8DE81E12}" type="presOf" srcId="{4743485F-3837-4D96-8FF5-C374B3C4CB74}" destId="{6022825E-190B-4287-9E27-1739B36F544B}" srcOrd="0" destOrd="0" presId="urn:microsoft.com/office/officeart/2005/8/layout/orgChart1"/>
    <dgm:cxn modelId="{B5B6A95A-10E8-496B-8832-264CB77B54E7}" type="presOf" srcId="{A25005E8-F014-4613-851A-6A9330374CD4}" destId="{70E58A7C-BCD0-4554-8E3C-A55A9837C38A}" srcOrd="0" destOrd="0" presId="urn:microsoft.com/office/officeart/2005/8/layout/orgChart1"/>
    <dgm:cxn modelId="{D5B12954-2099-40AD-ACCD-92383D58EDE7}" type="presOf" srcId="{CF6A3C40-FB1C-4EA4-9031-9CCC0676583E}" destId="{38F9B775-2A88-4A51-8B54-5DF44A45C37A}" srcOrd="0" destOrd="0" presId="urn:microsoft.com/office/officeart/2005/8/layout/orgChart1"/>
    <dgm:cxn modelId="{F5207EB4-28AC-4EF8-A6AF-AFC8E6F6E33F}" type="presOf" srcId="{924BCE62-28D1-49D8-9D3A-4A79F88AF4F0}" destId="{C5657C38-80E9-4140-AB6A-516D97CE4B1A}" srcOrd="1" destOrd="0" presId="urn:microsoft.com/office/officeart/2005/8/layout/orgChart1"/>
    <dgm:cxn modelId="{ABDCB3F8-1342-4E48-AECF-2D16A1A66A6E}" type="presParOf" srcId="{919F4A76-4F56-4479-A421-6B6C20A7BDDC}" destId="{3940BFDC-921B-4F7B-BBA2-2BD7F6C7D0FC}" srcOrd="0" destOrd="0" presId="urn:microsoft.com/office/officeart/2005/8/layout/orgChart1"/>
    <dgm:cxn modelId="{6D171880-CFFC-4563-B4FE-038E724C1480}" type="presParOf" srcId="{3940BFDC-921B-4F7B-BBA2-2BD7F6C7D0FC}" destId="{D353C8C3-83F2-4140-9548-4EDF32D1A8AD}" srcOrd="0" destOrd="0" presId="urn:microsoft.com/office/officeart/2005/8/layout/orgChart1"/>
    <dgm:cxn modelId="{BBB65DE4-6A26-49DE-B3F1-929AC71B461E}" type="presParOf" srcId="{D353C8C3-83F2-4140-9548-4EDF32D1A8AD}" destId="{837B5C63-F42C-4AF0-9610-DFAD174AFA2A}" srcOrd="0" destOrd="0" presId="urn:microsoft.com/office/officeart/2005/8/layout/orgChart1"/>
    <dgm:cxn modelId="{54A63891-49F5-4DDA-9F7A-7D8483EFB5FD}" type="presParOf" srcId="{D353C8C3-83F2-4140-9548-4EDF32D1A8AD}" destId="{1BE7FE11-B962-4D70-AF70-FA816E723EE7}" srcOrd="1" destOrd="0" presId="urn:microsoft.com/office/officeart/2005/8/layout/orgChart1"/>
    <dgm:cxn modelId="{A063C728-DD61-484D-8FD5-DFEED88B2852}" type="presParOf" srcId="{3940BFDC-921B-4F7B-BBA2-2BD7F6C7D0FC}" destId="{364A4845-A4A3-4FFF-85E5-917743677F7C}" srcOrd="1" destOrd="0" presId="urn:microsoft.com/office/officeart/2005/8/layout/orgChart1"/>
    <dgm:cxn modelId="{6E79CFCD-356D-41A2-B042-EC1559D57847}" type="presParOf" srcId="{364A4845-A4A3-4FFF-85E5-917743677F7C}" destId="{91A98CF6-EB92-4D27-89F1-399573877BC0}" srcOrd="0" destOrd="0" presId="urn:microsoft.com/office/officeart/2005/8/layout/orgChart1"/>
    <dgm:cxn modelId="{80EFC1A8-89BC-4FA7-B403-997DCAEE4B9D}" type="presParOf" srcId="{364A4845-A4A3-4FFF-85E5-917743677F7C}" destId="{374F206B-95C7-4EA5-A923-70EDDADD9FA0}" srcOrd="1" destOrd="0" presId="urn:microsoft.com/office/officeart/2005/8/layout/orgChart1"/>
    <dgm:cxn modelId="{A200B382-0CE0-48F4-8CE1-72008AA82EC8}" type="presParOf" srcId="{374F206B-95C7-4EA5-A923-70EDDADD9FA0}" destId="{EBEB2CE3-F174-4B99-89FC-2F53FC3A42EC}" srcOrd="0" destOrd="0" presId="urn:microsoft.com/office/officeart/2005/8/layout/orgChart1"/>
    <dgm:cxn modelId="{F177FFFF-1428-423D-8BE4-33F08FCFF495}" type="presParOf" srcId="{EBEB2CE3-F174-4B99-89FC-2F53FC3A42EC}" destId="{9D7EAD3C-7A37-4268-A1BC-7EE4E4F30B7E}" srcOrd="0" destOrd="0" presId="urn:microsoft.com/office/officeart/2005/8/layout/orgChart1"/>
    <dgm:cxn modelId="{A8702269-AF6C-4300-A42A-A579813E7ADB}" type="presParOf" srcId="{EBEB2CE3-F174-4B99-89FC-2F53FC3A42EC}" destId="{B3592DAB-078F-4593-8EAF-552B6C78583F}" srcOrd="1" destOrd="0" presId="urn:microsoft.com/office/officeart/2005/8/layout/orgChart1"/>
    <dgm:cxn modelId="{3449FE9F-1CCF-47B3-988A-95C49EED788A}" type="presParOf" srcId="{374F206B-95C7-4EA5-A923-70EDDADD9FA0}" destId="{AD945DF5-DEDA-49E1-8C41-A0C3D13AD8D1}" srcOrd="1" destOrd="0" presId="urn:microsoft.com/office/officeart/2005/8/layout/orgChart1"/>
    <dgm:cxn modelId="{B3782164-0365-4B21-AFC1-96E5C9A640C3}" type="presParOf" srcId="{AD945DF5-DEDA-49E1-8C41-A0C3D13AD8D1}" destId="{1084ECC6-0CF2-45E0-9908-BBF9565ADB14}" srcOrd="0" destOrd="0" presId="urn:microsoft.com/office/officeart/2005/8/layout/orgChart1"/>
    <dgm:cxn modelId="{B2DFCB60-6E83-4E68-B82E-CF6B50463E44}" type="presParOf" srcId="{AD945DF5-DEDA-49E1-8C41-A0C3D13AD8D1}" destId="{0BEBDBFD-C541-4C56-AD7D-F2D2DA75AB44}" srcOrd="1" destOrd="0" presId="urn:microsoft.com/office/officeart/2005/8/layout/orgChart1"/>
    <dgm:cxn modelId="{8DDE4505-FB3C-4748-8CBE-B40C92F3191A}" type="presParOf" srcId="{0BEBDBFD-C541-4C56-AD7D-F2D2DA75AB44}" destId="{395CAA14-4271-47D9-BE67-C6A2C4313D31}" srcOrd="0" destOrd="0" presId="urn:microsoft.com/office/officeart/2005/8/layout/orgChart1"/>
    <dgm:cxn modelId="{EED57D3E-6D0E-4DB2-869B-57BC192EF53A}" type="presParOf" srcId="{395CAA14-4271-47D9-BE67-C6A2C4313D31}" destId="{F2476464-A743-436B-9F97-F1642B058661}" srcOrd="0" destOrd="0" presId="urn:microsoft.com/office/officeart/2005/8/layout/orgChart1"/>
    <dgm:cxn modelId="{9C7D34F7-3298-428A-B192-75D9D9D7BEB7}" type="presParOf" srcId="{395CAA14-4271-47D9-BE67-C6A2C4313D31}" destId="{D3823540-66EC-4A37-929A-7C94DF0DC606}" srcOrd="1" destOrd="0" presId="urn:microsoft.com/office/officeart/2005/8/layout/orgChart1"/>
    <dgm:cxn modelId="{471D09F1-0044-4EC4-B686-6F86B7196602}" type="presParOf" srcId="{0BEBDBFD-C541-4C56-AD7D-F2D2DA75AB44}" destId="{6F5BBBE4-3896-489A-BF37-CCC0F0213595}" srcOrd="1" destOrd="0" presId="urn:microsoft.com/office/officeart/2005/8/layout/orgChart1"/>
    <dgm:cxn modelId="{5F1D0FF7-1CC1-496B-9572-771B98A1EFC1}" type="presParOf" srcId="{6F5BBBE4-3896-489A-BF37-CCC0F0213595}" destId="{BFC62FB6-E389-4FA3-B6BF-C820AD66F087}" srcOrd="0" destOrd="0" presId="urn:microsoft.com/office/officeart/2005/8/layout/orgChart1"/>
    <dgm:cxn modelId="{99C98487-AADE-418A-9C4D-35218B71AC5A}" type="presParOf" srcId="{6F5BBBE4-3896-489A-BF37-CCC0F0213595}" destId="{AC368153-E9E9-4393-8C75-C16FE179AD4C}" srcOrd="1" destOrd="0" presId="urn:microsoft.com/office/officeart/2005/8/layout/orgChart1"/>
    <dgm:cxn modelId="{67B93FD8-456A-4141-801B-8246D2D8CFBF}" type="presParOf" srcId="{AC368153-E9E9-4393-8C75-C16FE179AD4C}" destId="{3E27D484-4D7D-42C7-B6A2-7EEA4F42A964}" srcOrd="0" destOrd="0" presId="urn:microsoft.com/office/officeart/2005/8/layout/orgChart1"/>
    <dgm:cxn modelId="{6C97EAB0-9306-48D9-BE41-EC0D2EF88DD7}" type="presParOf" srcId="{3E27D484-4D7D-42C7-B6A2-7EEA4F42A964}" destId="{D14A6D68-5027-49D1-8198-BCB199F3E818}" srcOrd="0" destOrd="0" presId="urn:microsoft.com/office/officeart/2005/8/layout/orgChart1"/>
    <dgm:cxn modelId="{AA177362-A31D-4EE3-8505-9D2402B544C0}" type="presParOf" srcId="{3E27D484-4D7D-42C7-B6A2-7EEA4F42A964}" destId="{219D9CB2-D395-48EA-9F81-9F4795A0D9FF}" srcOrd="1" destOrd="0" presId="urn:microsoft.com/office/officeart/2005/8/layout/orgChart1"/>
    <dgm:cxn modelId="{4E8777CB-B77D-4CC4-AD75-706A2F83D406}" type="presParOf" srcId="{AC368153-E9E9-4393-8C75-C16FE179AD4C}" destId="{6C2B0368-A5A5-4189-AFFE-71C46BAE833D}" srcOrd="1" destOrd="0" presId="urn:microsoft.com/office/officeart/2005/8/layout/orgChart1"/>
    <dgm:cxn modelId="{829014EA-EECE-404C-8D3F-390BF2D59A3E}" type="presParOf" srcId="{6C2B0368-A5A5-4189-AFFE-71C46BAE833D}" destId="{01EE9132-FE38-401C-87D9-3DC46F004980}" srcOrd="0" destOrd="0" presId="urn:microsoft.com/office/officeart/2005/8/layout/orgChart1"/>
    <dgm:cxn modelId="{66EBCEC8-ED33-42BF-90B8-818FD9E0859E}" type="presParOf" srcId="{6C2B0368-A5A5-4189-AFFE-71C46BAE833D}" destId="{5FBD24E8-2529-42D7-9D35-06DDC395524E}" srcOrd="1" destOrd="0" presId="urn:microsoft.com/office/officeart/2005/8/layout/orgChart1"/>
    <dgm:cxn modelId="{348E9B03-11C6-4122-89AA-DB179D33C9FF}" type="presParOf" srcId="{5FBD24E8-2529-42D7-9D35-06DDC395524E}" destId="{D62038E0-7F0D-4120-806E-DF3E95B05AD9}" srcOrd="0" destOrd="0" presId="urn:microsoft.com/office/officeart/2005/8/layout/orgChart1"/>
    <dgm:cxn modelId="{D05DCFF7-891A-4B09-BB58-FA89DBB38514}" type="presParOf" srcId="{D62038E0-7F0D-4120-806E-DF3E95B05AD9}" destId="{46FC63E4-EC47-4D77-BB05-297FE0D6E878}" srcOrd="0" destOrd="0" presId="urn:microsoft.com/office/officeart/2005/8/layout/orgChart1"/>
    <dgm:cxn modelId="{241A1C8C-28E9-4C42-A6C0-464D3F04D53C}" type="presParOf" srcId="{D62038E0-7F0D-4120-806E-DF3E95B05AD9}" destId="{133FB97B-50BF-4891-8241-3525445931CC}" srcOrd="1" destOrd="0" presId="urn:microsoft.com/office/officeart/2005/8/layout/orgChart1"/>
    <dgm:cxn modelId="{9EFAAB99-F8A0-4ABC-8060-F6F34027B583}" type="presParOf" srcId="{5FBD24E8-2529-42D7-9D35-06DDC395524E}" destId="{E8AAD7E4-AA76-4E21-ADFD-7EDC57F1B462}" srcOrd="1" destOrd="0" presId="urn:microsoft.com/office/officeart/2005/8/layout/orgChart1"/>
    <dgm:cxn modelId="{35FF67C6-FCEC-41AF-8610-581CC860AFD1}" type="presParOf" srcId="{E8AAD7E4-AA76-4E21-ADFD-7EDC57F1B462}" destId="{6022825E-190B-4287-9E27-1739B36F544B}" srcOrd="0" destOrd="0" presId="urn:microsoft.com/office/officeart/2005/8/layout/orgChart1"/>
    <dgm:cxn modelId="{44689131-13F1-428C-9415-DAFF909000EB}" type="presParOf" srcId="{E8AAD7E4-AA76-4E21-ADFD-7EDC57F1B462}" destId="{09754341-458C-4E09-BF65-0B58253E17C5}" srcOrd="1" destOrd="0" presId="urn:microsoft.com/office/officeart/2005/8/layout/orgChart1"/>
    <dgm:cxn modelId="{FC0B2D59-831C-408F-B085-A4533213B902}" type="presParOf" srcId="{09754341-458C-4E09-BF65-0B58253E17C5}" destId="{82CB2368-E381-45A9-8EAC-68C9E00DF393}" srcOrd="0" destOrd="0" presId="urn:microsoft.com/office/officeart/2005/8/layout/orgChart1"/>
    <dgm:cxn modelId="{853A3070-E2F6-48DB-96FD-2E6933DD28FB}" type="presParOf" srcId="{82CB2368-E381-45A9-8EAC-68C9E00DF393}" destId="{3A3FEB1C-68E5-4232-9436-742CAFD554A0}" srcOrd="0" destOrd="0" presId="urn:microsoft.com/office/officeart/2005/8/layout/orgChart1"/>
    <dgm:cxn modelId="{519F5A1E-4A26-4CF6-A25A-1C7401F514FC}" type="presParOf" srcId="{82CB2368-E381-45A9-8EAC-68C9E00DF393}" destId="{CC3EB2EC-26D9-4534-BB45-57C0AC699191}" srcOrd="1" destOrd="0" presId="urn:microsoft.com/office/officeart/2005/8/layout/orgChart1"/>
    <dgm:cxn modelId="{7A0373BB-52E0-4858-994D-3C98ECDD5D39}" type="presParOf" srcId="{09754341-458C-4E09-BF65-0B58253E17C5}" destId="{A4B024E0-F371-46E0-8B53-7FA9F5C78DB5}" srcOrd="1" destOrd="0" presId="urn:microsoft.com/office/officeart/2005/8/layout/orgChart1"/>
    <dgm:cxn modelId="{045DA60D-796D-4742-B086-DEDCA90BE3BB}" type="presParOf" srcId="{A4B024E0-F371-46E0-8B53-7FA9F5C78DB5}" destId="{C564C1B7-FDFC-480B-9CC4-56B6447E050F}" srcOrd="0" destOrd="0" presId="urn:microsoft.com/office/officeart/2005/8/layout/orgChart1"/>
    <dgm:cxn modelId="{F4318B2A-5713-4E4B-8C6B-49E6813D9D39}" type="presParOf" srcId="{A4B024E0-F371-46E0-8B53-7FA9F5C78DB5}" destId="{DD35138A-4A5C-4D6E-B18C-B7C7FECFBABE}" srcOrd="1" destOrd="0" presId="urn:microsoft.com/office/officeart/2005/8/layout/orgChart1"/>
    <dgm:cxn modelId="{786D1969-EE2D-4246-9A99-7A0C63C0A0CE}" type="presParOf" srcId="{DD35138A-4A5C-4D6E-B18C-B7C7FECFBABE}" destId="{3D25A5D7-0A69-4E7A-8AB5-17B47093CF9C}" srcOrd="0" destOrd="0" presId="urn:microsoft.com/office/officeart/2005/8/layout/orgChart1"/>
    <dgm:cxn modelId="{5AC529C3-A153-4549-A13B-0A943F7B1A9C}" type="presParOf" srcId="{3D25A5D7-0A69-4E7A-8AB5-17B47093CF9C}" destId="{B5A9B9D6-305B-4C13-92EC-316F2552C47E}" srcOrd="0" destOrd="0" presId="urn:microsoft.com/office/officeart/2005/8/layout/orgChart1"/>
    <dgm:cxn modelId="{9989AA1F-5513-4EAB-B68C-CA8E9F54BFBD}" type="presParOf" srcId="{3D25A5D7-0A69-4E7A-8AB5-17B47093CF9C}" destId="{98CC5FD4-D726-4E77-BAEC-F7D1199459D8}" srcOrd="1" destOrd="0" presId="urn:microsoft.com/office/officeart/2005/8/layout/orgChart1"/>
    <dgm:cxn modelId="{404B1C68-B0B7-49A1-BBF1-62E67FB58337}" type="presParOf" srcId="{DD35138A-4A5C-4D6E-B18C-B7C7FECFBABE}" destId="{07F35FF3-954F-48EF-AEDA-CCCCBA3B1806}" srcOrd="1" destOrd="0" presId="urn:microsoft.com/office/officeart/2005/8/layout/orgChart1"/>
    <dgm:cxn modelId="{90A43750-FA11-4691-B1EC-6070E85FB578}" type="presParOf" srcId="{07F35FF3-954F-48EF-AEDA-CCCCBA3B1806}" destId="{16475C7C-A714-4076-9FEF-41D8B9C8A018}" srcOrd="0" destOrd="0" presId="urn:microsoft.com/office/officeart/2005/8/layout/orgChart1"/>
    <dgm:cxn modelId="{42B00004-EDCF-40D8-8CB5-2D8795F461E8}" type="presParOf" srcId="{07F35FF3-954F-48EF-AEDA-CCCCBA3B1806}" destId="{3491F12B-1C94-4B25-B150-1F7A3AAC55C0}" srcOrd="1" destOrd="0" presId="urn:microsoft.com/office/officeart/2005/8/layout/orgChart1"/>
    <dgm:cxn modelId="{E7F7644F-D211-493D-88C4-ADAB20D01FB0}" type="presParOf" srcId="{3491F12B-1C94-4B25-B150-1F7A3AAC55C0}" destId="{0B3001D7-4CDC-4824-9919-492E3FE88164}" srcOrd="0" destOrd="0" presId="urn:microsoft.com/office/officeart/2005/8/layout/orgChart1"/>
    <dgm:cxn modelId="{6BA068BD-A3E9-4FDF-9986-9AA3FA3C2C6F}" type="presParOf" srcId="{0B3001D7-4CDC-4824-9919-492E3FE88164}" destId="{BAAEC557-BF56-40F0-8120-0DF11A75124F}" srcOrd="0" destOrd="0" presId="urn:microsoft.com/office/officeart/2005/8/layout/orgChart1"/>
    <dgm:cxn modelId="{9C8D6DDA-CA20-43AD-A948-20F67D37B2CE}" type="presParOf" srcId="{0B3001D7-4CDC-4824-9919-492E3FE88164}" destId="{57CA609E-3E3C-47EC-992A-A236BE856B48}" srcOrd="1" destOrd="0" presId="urn:microsoft.com/office/officeart/2005/8/layout/orgChart1"/>
    <dgm:cxn modelId="{0C238836-0211-4B33-9BCC-F33D00E43550}" type="presParOf" srcId="{3491F12B-1C94-4B25-B150-1F7A3AAC55C0}" destId="{5617D264-EA54-4294-84B8-C3D567516591}" srcOrd="1" destOrd="0" presId="urn:microsoft.com/office/officeart/2005/8/layout/orgChart1"/>
    <dgm:cxn modelId="{B0D0223F-4072-4A66-806A-BC09FD5A3559}" type="presParOf" srcId="{3491F12B-1C94-4B25-B150-1F7A3AAC55C0}" destId="{18890932-767F-44FE-8D95-A5E97EFE365D}" srcOrd="2" destOrd="0" presId="urn:microsoft.com/office/officeart/2005/8/layout/orgChart1"/>
    <dgm:cxn modelId="{D6685495-34F7-4FAE-A4BB-66CEA1E5B233}" type="presParOf" srcId="{DD35138A-4A5C-4D6E-B18C-B7C7FECFBABE}" destId="{F804DE4C-D0DB-4BA1-BE62-396CA935430E}" srcOrd="2" destOrd="0" presId="urn:microsoft.com/office/officeart/2005/8/layout/orgChart1"/>
    <dgm:cxn modelId="{9CA2BD84-4199-46B8-BD6B-B937BC0BCEF2}" type="presParOf" srcId="{09754341-458C-4E09-BF65-0B58253E17C5}" destId="{D75264A6-6700-4EB2-B376-C3F877F32A49}" srcOrd="2" destOrd="0" presId="urn:microsoft.com/office/officeart/2005/8/layout/orgChart1"/>
    <dgm:cxn modelId="{27E74A89-417E-4655-87FF-C7379EB3B559}" type="presParOf" srcId="{5FBD24E8-2529-42D7-9D35-06DDC395524E}" destId="{BC828762-6047-47A8-B96B-1E9938922D61}" srcOrd="2" destOrd="0" presId="urn:microsoft.com/office/officeart/2005/8/layout/orgChart1"/>
    <dgm:cxn modelId="{4E1D4EB8-5481-41F3-99D6-7CCBCA5BA079}" type="presParOf" srcId="{AC368153-E9E9-4393-8C75-C16FE179AD4C}" destId="{2984794A-2075-4B9F-8FB2-63801FFB45B0}" srcOrd="2" destOrd="0" presId="urn:microsoft.com/office/officeart/2005/8/layout/orgChart1"/>
    <dgm:cxn modelId="{CA0E98EF-8500-490C-834E-5D79AC06729E}" type="presParOf" srcId="{0BEBDBFD-C541-4C56-AD7D-F2D2DA75AB44}" destId="{CD590C1A-842F-452E-B6A8-144B5BDE53B4}" srcOrd="2" destOrd="0" presId="urn:microsoft.com/office/officeart/2005/8/layout/orgChart1"/>
    <dgm:cxn modelId="{ED54E4D2-1FA6-4D56-979F-B701A720E455}" type="presParOf" srcId="{374F206B-95C7-4EA5-A923-70EDDADD9FA0}" destId="{A92B18D7-BC48-494E-BAE5-4EB1CE4B6C67}" srcOrd="2" destOrd="0" presId="urn:microsoft.com/office/officeart/2005/8/layout/orgChart1"/>
    <dgm:cxn modelId="{6695EB1C-BCE7-41EA-9EA3-376407764337}" type="presParOf" srcId="{364A4845-A4A3-4FFF-85E5-917743677F7C}" destId="{F3C6EAA2-59E7-4982-AF36-0C6D4D543472}" srcOrd="2" destOrd="0" presId="urn:microsoft.com/office/officeart/2005/8/layout/orgChart1"/>
    <dgm:cxn modelId="{C39EC7FB-615A-4CF4-AFC0-F6E71FB0B2BD}" type="presParOf" srcId="{364A4845-A4A3-4FFF-85E5-917743677F7C}" destId="{8368F8D3-16C0-447A-9A39-8E4CF6707F3C}" srcOrd="3" destOrd="0" presId="urn:microsoft.com/office/officeart/2005/8/layout/orgChart1"/>
    <dgm:cxn modelId="{D0DED9B5-0512-4D22-A1C7-9D526FCEDC1C}" type="presParOf" srcId="{8368F8D3-16C0-447A-9A39-8E4CF6707F3C}" destId="{F8D0D09A-9A8B-4CF2-A957-C9DDB8979507}" srcOrd="0" destOrd="0" presId="urn:microsoft.com/office/officeart/2005/8/layout/orgChart1"/>
    <dgm:cxn modelId="{3FE8D51D-EA5C-4079-AA18-BF1BC56389A4}" type="presParOf" srcId="{F8D0D09A-9A8B-4CF2-A957-C9DDB8979507}" destId="{9EA1CDE3-D477-4875-8A98-254019B4E840}" srcOrd="0" destOrd="0" presId="urn:microsoft.com/office/officeart/2005/8/layout/orgChart1"/>
    <dgm:cxn modelId="{86A21D00-996B-40A7-B3EF-A98520192E00}" type="presParOf" srcId="{F8D0D09A-9A8B-4CF2-A957-C9DDB8979507}" destId="{289CD332-DDCA-4041-9AE4-36F9DFD86519}" srcOrd="1" destOrd="0" presId="urn:microsoft.com/office/officeart/2005/8/layout/orgChart1"/>
    <dgm:cxn modelId="{A548FFFD-B4C5-44D4-BAB3-C6B0FCAB9AFE}" type="presParOf" srcId="{8368F8D3-16C0-447A-9A39-8E4CF6707F3C}" destId="{5A33F995-2C80-4A8D-9674-0A297F63ACB0}" srcOrd="1" destOrd="0" presId="urn:microsoft.com/office/officeart/2005/8/layout/orgChart1"/>
    <dgm:cxn modelId="{BAB92F20-7A5F-4187-9BC4-B653A7FD6176}" type="presParOf" srcId="{5A33F995-2C80-4A8D-9674-0A297F63ACB0}" destId="{70E58A7C-BCD0-4554-8E3C-A55A9837C38A}" srcOrd="0" destOrd="0" presId="urn:microsoft.com/office/officeart/2005/8/layout/orgChart1"/>
    <dgm:cxn modelId="{82181C18-29E4-4763-9470-9782193BF096}" type="presParOf" srcId="{5A33F995-2C80-4A8D-9674-0A297F63ACB0}" destId="{F1CF643B-209C-4DFA-9632-DA39FCECAEF7}" srcOrd="1" destOrd="0" presId="urn:microsoft.com/office/officeart/2005/8/layout/orgChart1"/>
    <dgm:cxn modelId="{F8A525D0-D6CB-4030-9C43-DA876B12AF23}" type="presParOf" srcId="{F1CF643B-209C-4DFA-9632-DA39FCECAEF7}" destId="{7E56C39D-0451-462C-8503-BF96EBDE227E}" srcOrd="0" destOrd="0" presId="urn:microsoft.com/office/officeart/2005/8/layout/orgChart1"/>
    <dgm:cxn modelId="{3C4EF8F9-3D34-4A60-BD2B-82C61B31CB48}" type="presParOf" srcId="{7E56C39D-0451-462C-8503-BF96EBDE227E}" destId="{4B2DD1B6-72E1-434C-A81B-9E6F69575358}" srcOrd="0" destOrd="0" presId="urn:microsoft.com/office/officeart/2005/8/layout/orgChart1"/>
    <dgm:cxn modelId="{97ECAA34-98FE-4830-B31A-52B58662C8AC}" type="presParOf" srcId="{7E56C39D-0451-462C-8503-BF96EBDE227E}" destId="{68ED8748-5CE8-44B7-8907-05FE3CFC5739}" srcOrd="1" destOrd="0" presId="urn:microsoft.com/office/officeart/2005/8/layout/orgChart1"/>
    <dgm:cxn modelId="{68CE15FD-FE54-4296-9345-13FD5FEFD7AB}" type="presParOf" srcId="{F1CF643B-209C-4DFA-9632-DA39FCECAEF7}" destId="{3F6E6DA2-1C94-4DC8-B1F1-DEFDC7798A9B}" srcOrd="1" destOrd="0" presId="urn:microsoft.com/office/officeart/2005/8/layout/orgChart1"/>
    <dgm:cxn modelId="{BCFE3002-29A9-42C3-A302-9F1C5572F3CE}" type="presParOf" srcId="{3F6E6DA2-1C94-4DC8-B1F1-DEFDC7798A9B}" destId="{9AF18AD7-3D13-480F-8CCB-B31C2E7FAB55}" srcOrd="0" destOrd="0" presId="urn:microsoft.com/office/officeart/2005/8/layout/orgChart1"/>
    <dgm:cxn modelId="{3A00B979-5811-4520-AF6D-4A10DCAC46F8}" type="presParOf" srcId="{3F6E6DA2-1C94-4DC8-B1F1-DEFDC7798A9B}" destId="{A8336C8D-4213-443B-840E-B6CEAAF02056}" srcOrd="1" destOrd="0" presId="urn:microsoft.com/office/officeart/2005/8/layout/orgChart1"/>
    <dgm:cxn modelId="{70E2D931-878F-4237-8BDD-E8B1D4D05081}" type="presParOf" srcId="{A8336C8D-4213-443B-840E-B6CEAAF02056}" destId="{94B47A85-0342-4064-9A12-44FC37E6C616}" srcOrd="0" destOrd="0" presId="urn:microsoft.com/office/officeart/2005/8/layout/orgChart1"/>
    <dgm:cxn modelId="{FD169DEC-9BF8-4DA8-8985-7CECF347C0E4}" type="presParOf" srcId="{94B47A85-0342-4064-9A12-44FC37E6C616}" destId="{D20F8190-4225-49EB-91C3-E4E874C345DF}" srcOrd="0" destOrd="0" presId="urn:microsoft.com/office/officeart/2005/8/layout/orgChart1"/>
    <dgm:cxn modelId="{7B4E7796-B8DB-4AF8-B599-5BB28F81B562}" type="presParOf" srcId="{94B47A85-0342-4064-9A12-44FC37E6C616}" destId="{69D224F0-4D63-4F96-84D5-312285538420}" srcOrd="1" destOrd="0" presId="urn:microsoft.com/office/officeart/2005/8/layout/orgChart1"/>
    <dgm:cxn modelId="{23F3F226-48C9-4A5D-9CA9-CA6FF1BD125D}" type="presParOf" srcId="{A8336C8D-4213-443B-840E-B6CEAAF02056}" destId="{DA346A96-D5E5-4616-8330-7C980C9182B2}" srcOrd="1" destOrd="0" presId="urn:microsoft.com/office/officeart/2005/8/layout/orgChart1"/>
    <dgm:cxn modelId="{FDD4250D-9205-4B23-8A8F-E7EB1C44FC31}" type="presParOf" srcId="{DA346A96-D5E5-4616-8330-7C980C9182B2}" destId="{9A30CF16-D1A3-4B49-B818-2F1DD50E626F}" srcOrd="0" destOrd="0" presId="urn:microsoft.com/office/officeart/2005/8/layout/orgChart1"/>
    <dgm:cxn modelId="{BDDDDB19-CE96-416A-AE69-2CBEF9623A98}" type="presParOf" srcId="{DA346A96-D5E5-4616-8330-7C980C9182B2}" destId="{DAA89EAA-69AB-4B84-A4E6-1DCB4A961FB5}" srcOrd="1" destOrd="0" presId="urn:microsoft.com/office/officeart/2005/8/layout/orgChart1"/>
    <dgm:cxn modelId="{EC23CD18-621F-41B7-9F90-E416DB0B5F81}" type="presParOf" srcId="{DAA89EAA-69AB-4B84-A4E6-1DCB4A961FB5}" destId="{465DBE8B-6F01-475A-880C-D28574BF9076}" srcOrd="0" destOrd="0" presId="urn:microsoft.com/office/officeart/2005/8/layout/orgChart1"/>
    <dgm:cxn modelId="{4B139571-B272-43ED-AE3E-CD62F425CF2C}" type="presParOf" srcId="{465DBE8B-6F01-475A-880C-D28574BF9076}" destId="{ED64DCAC-8F0F-42EF-8746-4F6E57DDF8FE}" srcOrd="0" destOrd="0" presId="urn:microsoft.com/office/officeart/2005/8/layout/orgChart1"/>
    <dgm:cxn modelId="{95F48160-7BE1-47FE-8009-9586A9B5C83F}" type="presParOf" srcId="{465DBE8B-6F01-475A-880C-D28574BF9076}" destId="{2500EE33-2E65-4B44-A61C-A629CF847634}" srcOrd="1" destOrd="0" presId="urn:microsoft.com/office/officeart/2005/8/layout/orgChart1"/>
    <dgm:cxn modelId="{698ED939-567B-4957-862F-EA11D3C08834}" type="presParOf" srcId="{DAA89EAA-69AB-4B84-A4E6-1DCB4A961FB5}" destId="{E5311B82-72CE-4887-8F61-04F2371D0416}" srcOrd="1" destOrd="0" presId="urn:microsoft.com/office/officeart/2005/8/layout/orgChart1"/>
    <dgm:cxn modelId="{FC215E71-BECA-4D12-BC37-4881A6A6C5D6}" type="presParOf" srcId="{DAA89EAA-69AB-4B84-A4E6-1DCB4A961FB5}" destId="{F05B0005-CBDF-4B6D-9A12-DAAF99D848C5}" srcOrd="2" destOrd="0" presId="urn:microsoft.com/office/officeart/2005/8/layout/orgChart1"/>
    <dgm:cxn modelId="{1AEAE03A-A25B-40AF-B662-1E7094E9D690}" type="presParOf" srcId="{A8336C8D-4213-443B-840E-B6CEAAF02056}" destId="{7A216FC4-1B5B-483B-9D3E-1ECDB29B364C}" srcOrd="2" destOrd="0" presId="urn:microsoft.com/office/officeart/2005/8/layout/orgChart1"/>
    <dgm:cxn modelId="{B4543E0A-EDAB-4BF7-8DAF-785E35C2569F}" type="presParOf" srcId="{F1CF643B-209C-4DFA-9632-DA39FCECAEF7}" destId="{302E59DE-5B8B-473E-9353-41F6C82805FF}" srcOrd="2" destOrd="0" presId="urn:microsoft.com/office/officeart/2005/8/layout/orgChart1"/>
    <dgm:cxn modelId="{F34C758D-FB0E-4317-B784-9B8882C0C908}" type="presParOf" srcId="{8368F8D3-16C0-447A-9A39-8E4CF6707F3C}" destId="{A1F86490-8773-4592-8DDA-5E435CE9D1FB}" srcOrd="2" destOrd="0" presId="urn:microsoft.com/office/officeart/2005/8/layout/orgChart1"/>
    <dgm:cxn modelId="{C0678AF7-636C-43AD-8226-4C0C32CBD134}" type="presParOf" srcId="{364A4845-A4A3-4FFF-85E5-917743677F7C}" destId="{9BDF51EB-0E9F-476F-81B2-E7B32BE90CE8}" srcOrd="4" destOrd="0" presId="urn:microsoft.com/office/officeart/2005/8/layout/orgChart1"/>
    <dgm:cxn modelId="{D6346F0A-7F9D-4EA2-8F2D-AB5C3C452EA4}" type="presParOf" srcId="{364A4845-A4A3-4FFF-85E5-917743677F7C}" destId="{95B2C1A6-78F2-497B-8B97-6DB2F915ADA9}" srcOrd="5" destOrd="0" presId="urn:microsoft.com/office/officeart/2005/8/layout/orgChart1"/>
    <dgm:cxn modelId="{58394F89-6F9A-4E4C-9D0E-C23CF5A5866E}" type="presParOf" srcId="{95B2C1A6-78F2-497B-8B97-6DB2F915ADA9}" destId="{2ED265BB-4DCA-492D-99FF-5CF0CB9971B6}" srcOrd="0" destOrd="0" presId="urn:microsoft.com/office/officeart/2005/8/layout/orgChart1"/>
    <dgm:cxn modelId="{9B0A0F95-B9D9-43DF-9E44-35D390ECE98A}" type="presParOf" srcId="{2ED265BB-4DCA-492D-99FF-5CF0CB9971B6}" destId="{2FDD3236-05FA-4442-B6E2-89AEF104169C}" srcOrd="0" destOrd="0" presId="urn:microsoft.com/office/officeart/2005/8/layout/orgChart1"/>
    <dgm:cxn modelId="{D035C6D9-711C-45CD-B132-59B255505B72}" type="presParOf" srcId="{2ED265BB-4DCA-492D-99FF-5CF0CB9971B6}" destId="{C7246598-FEA7-40CD-AC0B-A55DCCEC5C3A}" srcOrd="1" destOrd="0" presId="urn:microsoft.com/office/officeart/2005/8/layout/orgChart1"/>
    <dgm:cxn modelId="{809FA82B-3B0F-4AD4-8FF9-403FC23F6D9C}" type="presParOf" srcId="{95B2C1A6-78F2-497B-8B97-6DB2F915ADA9}" destId="{E3FB9680-2D91-4297-93A5-07D5192C40CD}" srcOrd="1" destOrd="0" presId="urn:microsoft.com/office/officeart/2005/8/layout/orgChart1"/>
    <dgm:cxn modelId="{637E2D7D-D131-4350-A6F9-70E25AF1995E}" type="presParOf" srcId="{E3FB9680-2D91-4297-93A5-07D5192C40CD}" destId="{439F7185-C83E-4597-8EEA-025E0E78A90C}" srcOrd="0" destOrd="0" presId="urn:microsoft.com/office/officeart/2005/8/layout/orgChart1"/>
    <dgm:cxn modelId="{0B025D49-ACDB-4EDD-AE53-9ED86325BF38}" type="presParOf" srcId="{E3FB9680-2D91-4297-93A5-07D5192C40CD}" destId="{C283BB45-3E47-445D-8520-4B0377E7A6EE}" srcOrd="1" destOrd="0" presId="urn:microsoft.com/office/officeart/2005/8/layout/orgChart1"/>
    <dgm:cxn modelId="{A8CD30AA-B77F-40C7-B9CF-4CE651F27481}" type="presParOf" srcId="{C283BB45-3E47-445D-8520-4B0377E7A6EE}" destId="{49744246-00E6-4571-A08E-4569C6271B9D}" srcOrd="0" destOrd="0" presId="urn:microsoft.com/office/officeart/2005/8/layout/orgChart1"/>
    <dgm:cxn modelId="{B0311E62-0C2E-4B25-8247-B767CF9FE0BA}" type="presParOf" srcId="{49744246-00E6-4571-A08E-4569C6271B9D}" destId="{ED528552-83BD-4CEA-B69E-1779CFCA483F}" srcOrd="0" destOrd="0" presId="urn:microsoft.com/office/officeart/2005/8/layout/orgChart1"/>
    <dgm:cxn modelId="{4F55968A-0528-40B1-BD80-4AC06780212A}" type="presParOf" srcId="{49744246-00E6-4571-A08E-4569C6271B9D}" destId="{C5657C38-80E9-4140-AB6A-516D97CE4B1A}" srcOrd="1" destOrd="0" presId="urn:microsoft.com/office/officeart/2005/8/layout/orgChart1"/>
    <dgm:cxn modelId="{4BB77A52-8A58-409B-B033-6644F190D2A3}" type="presParOf" srcId="{C283BB45-3E47-445D-8520-4B0377E7A6EE}" destId="{23D99D3C-F281-4D1B-A31C-F3EFF9D18FF3}" srcOrd="1" destOrd="0" presId="urn:microsoft.com/office/officeart/2005/8/layout/orgChart1"/>
    <dgm:cxn modelId="{3B143C4E-EC44-46AD-9842-E22C1872F068}" type="presParOf" srcId="{23D99D3C-F281-4D1B-A31C-F3EFF9D18FF3}" destId="{5C680644-862C-40A1-9A26-F2C8128FC7F3}" srcOrd="0" destOrd="0" presId="urn:microsoft.com/office/officeart/2005/8/layout/orgChart1"/>
    <dgm:cxn modelId="{210D2777-F76C-4559-BCDE-D68FB5CE40C4}" type="presParOf" srcId="{23D99D3C-F281-4D1B-A31C-F3EFF9D18FF3}" destId="{A7B22D42-1B00-4F52-BF9E-C89E50EE339F}" srcOrd="1" destOrd="0" presId="urn:microsoft.com/office/officeart/2005/8/layout/orgChart1"/>
    <dgm:cxn modelId="{89504A98-FC17-40E6-A1DA-43B9A2DD6403}" type="presParOf" srcId="{A7B22D42-1B00-4F52-BF9E-C89E50EE339F}" destId="{D4659306-8254-4346-B3C4-B652BFD85F22}" srcOrd="0" destOrd="0" presId="urn:microsoft.com/office/officeart/2005/8/layout/orgChart1"/>
    <dgm:cxn modelId="{B53A9B6A-5D15-4926-9F9E-18542FFB4A4F}" type="presParOf" srcId="{D4659306-8254-4346-B3C4-B652BFD85F22}" destId="{4C6E5AA6-746E-48FE-9337-A3D2B5487DD3}" srcOrd="0" destOrd="0" presId="urn:microsoft.com/office/officeart/2005/8/layout/orgChart1"/>
    <dgm:cxn modelId="{9357540A-E3AB-4677-BD21-B058DF908792}" type="presParOf" srcId="{D4659306-8254-4346-B3C4-B652BFD85F22}" destId="{E7FBCA0B-6E71-4C54-8057-F20F623EFA8F}" srcOrd="1" destOrd="0" presId="urn:microsoft.com/office/officeart/2005/8/layout/orgChart1"/>
    <dgm:cxn modelId="{B44FA0D2-E087-4D43-BFC1-6A029009E71F}" type="presParOf" srcId="{A7B22D42-1B00-4F52-BF9E-C89E50EE339F}" destId="{F22A5B32-C485-452C-976B-BE832C8F4A9A}" srcOrd="1" destOrd="0" presId="urn:microsoft.com/office/officeart/2005/8/layout/orgChart1"/>
    <dgm:cxn modelId="{A30B0153-4C51-43F6-B765-BEAFDB63DC0F}" type="presParOf" srcId="{F22A5B32-C485-452C-976B-BE832C8F4A9A}" destId="{B83C1875-4016-4283-8522-BD6B047B4134}" srcOrd="0" destOrd="0" presId="urn:microsoft.com/office/officeart/2005/8/layout/orgChart1"/>
    <dgm:cxn modelId="{D7D48E9C-3B36-4666-B722-F3A3D640A46C}" type="presParOf" srcId="{F22A5B32-C485-452C-976B-BE832C8F4A9A}" destId="{AC94BED7-6307-4C00-9237-3C2FDB890363}" srcOrd="1" destOrd="0" presId="urn:microsoft.com/office/officeart/2005/8/layout/orgChart1"/>
    <dgm:cxn modelId="{C726B5C5-06A0-4F95-BE5C-CB8834763F10}" type="presParOf" srcId="{AC94BED7-6307-4C00-9237-3C2FDB890363}" destId="{589DD431-BCEC-4345-82E7-6EFD4A263E73}" srcOrd="0" destOrd="0" presId="urn:microsoft.com/office/officeart/2005/8/layout/orgChart1"/>
    <dgm:cxn modelId="{CACF6F86-F641-4B14-A500-D76D42FA4C7B}" type="presParOf" srcId="{589DD431-BCEC-4345-82E7-6EFD4A263E73}" destId="{4FEAEF05-6F25-46E1-8987-43FE7CA5648A}" srcOrd="0" destOrd="0" presId="urn:microsoft.com/office/officeart/2005/8/layout/orgChart1"/>
    <dgm:cxn modelId="{8B756DC6-AF30-4FA4-A564-9EBFA0BBA56A}" type="presParOf" srcId="{589DD431-BCEC-4345-82E7-6EFD4A263E73}" destId="{5BEBDE4C-1A83-42F8-A699-79B9E86EC372}" srcOrd="1" destOrd="0" presId="urn:microsoft.com/office/officeart/2005/8/layout/orgChart1"/>
    <dgm:cxn modelId="{E461FBF4-9B37-4323-824A-6F00E6AB2AD6}" type="presParOf" srcId="{AC94BED7-6307-4C00-9237-3C2FDB890363}" destId="{4740A44C-9F97-40B7-BFCE-F23B07F9650A}" srcOrd="1" destOrd="0" presId="urn:microsoft.com/office/officeart/2005/8/layout/orgChart1"/>
    <dgm:cxn modelId="{BF85E240-8D6A-4C3D-A4F1-A269FB674673}" type="presParOf" srcId="{AC94BED7-6307-4C00-9237-3C2FDB890363}" destId="{7EDBA79A-63C2-4A3D-BA9C-0EDBAC38725A}" srcOrd="2" destOrd="0" presId="urn:microsoft.com/office/officeart/2005/8/layout/orgChart1"/>
    <dgm:cxn modelId="{9DB94905-4C44-4843-B473-B793BDB99140}" type="presParOf" srcId="{A7B22D42-1B00-4F52-BF9E-C89E50EE339F}" destId="{F0BD503C-6F9C-4A81-A63A-13E648267248}" srcOrd="2" destOrd="0" presId="urn:microsoft.com/office/officeart/2005/8/layout/orgChart1"/>
    <dgm:cxn modelId="{8007EB98-371F-4FCE-B799-FDB721F3C080}" type="presParOf" srcId="{C283BB45-3E47-445D-8520-4B0377E7A6EE}" destId="{D13805F0-E6DD-4C56-A3F9-B31AF74152B3}" srcOrd="2" destOrd="0" presId="urn:microsoft.com/office/officeart/2005/8/layout/orgChart1"/>
    <dgm:cxn modelId="{62E80543-318C-4811-9D1F-2F240BA1FFD3}" type="presParOf" srcId="{95B2C1A6-78F2-497B-8B97-6DB2F915ADA9}" destId="{82AE54CF-A9FC-422F-871A-1C7E045EF52E}" srcOrd="2" destOrd="0" presId="urn:microsoft.com/office/officeart/2005/8/layout/orgChart1"/>
    <dgm:cxn modelId="{993E8BA7-A159-4BCF-BC11-34B1856AC812}" type="presParOf" srcId="{364A4845-A4A3-4FFF-85E5-917743677F7C}" destId="{E07FD7F1-FECE-439A-A5C2-62987B29A455}" srcOrd="6" destOrd="0" presId="urn:microsoft.com/office/officeart/2005/8/layout/orgChart1"/>
    <dgm:cxn modelId="{370AA43C-EF99-4907-8227-1298C1153160}" type="presParOf" srcId="{364A4845-A4A3-4FFF-85E5-917743677F7C}" destId="{8AEB0BDA-598E-432F-9400-34D8F5E9AE0D}" srcOrd="7" destOrd="0" presId="urn:microsoft.com/office/officeart/2005/8/layout/orgChart1"/>
    <dgm:cxn modelId="{7132191E-8C9C-4DA8-9E9F-8B9BFD9B9A20}" type="presParOf" srcId="{8AEB0BDA-598E-432F-9400-34D8F5E9AE0D}" destId="{AC4AD3AB-A3C7-47C2-ADA8-B58E3D0AF032}" srcOrd="0" destOrd="0" presId="urn:microsoft.com/office/officeart/2005/8/layout/orgChart1"/>
    <dgm:cxn modelId="{387CAB9A-FAC6-45A3-BB87-548911DC2D73}" type="presParOf" srcId="{AC4AD3AB-A3C7-47C2-ADA8-B58E3D0AF032}" destId="{EA9AE047-F589-44DA-9002-BD231776058C}" srcOrd="0" destOrd="0" presId="urn:microsoft.com/office/officeart/2005/8/layout/orgChart1"/>
    <dgm:cxn modelId="{16A27710-1DEF-406D-AB63-1D18570E43DF}" type="presParOf" srcId="{AC4AD3AB-A3C7-47C2-ADA8-B58E3D0AF032}" destId="{0E577159-83BA-4C6C-8665-B62EA59AAFA8}" srcOrd="1" destOrd="0" presId="urn:microsoft.com/office/officeart/2005/8/layout/orgChart1"/>
    <dgm:cxn modelId="{E2E604B8-3E73-41B5-BAF3-6689411A444B}" type="presParOf" srcId="{8AEB0BDA-598E-432F-9400-34D8F5E9AE0D}" destId="{36B779DC-F457-476D-A0D0-C66A183A9DBC}" srcOrd="1" destOrd="0" presId="urn:microsoft.com/office/officeart/2005/8/layout/orgChart1"/>
    <dgm:cxn modelId="{20CC4264-5911-497C-B251-A8CB4B9A31FD}" type="presParOf" srcId="{36B779DC-F457-476D-A0D0-C66A183A9DBC}" destId="{4A304423-7D81-4C52-8808-F8B169BBF05E}" srcOrd="0" destOrd="0" presId="urn:microsoft.com/office/officeart/2005/8/layout/orgChart1"/>
    <dgm:cxn modelId="{E7201410-F54F-4108-AAFD-C08DF94EDD42}" type="presParOf" srcId="{36B779DC-F457-476D-A0D0-C66A183A9DBC}" destId="{12256C0B-44C4-4829-9429-D9A93E06EF3A}" srcOrd="1" destOrd="0" presId="urn:microsoft.com/office/officeart/2005/8/layout/orgChart1"/>
    <dgm:cxn modelId="{B98D48AD-67B8-4FE1-AA29-2C2EC3B8B909}" type="presParOf" srcId="{12256C0B-44C4-4829-9429-D9A93E06EF3A}" destId="{2789C308-DC03-4FA1-B6FB-76916D164345}" srcOrd="0" destOrd="0" presId="urn:microsoft.com/office/officeart/2005/8/layout/orgChart1"/>
    <dgm:cxn modelId="{ADBC3CBA-27CC-42DB-933A-ADD032D5D8B1}" type="presParOf" srcId="{2789C308-DC03-4FA1-B6FB-76916D164345}" destId="{DCA1B956-D2F3-422A-BE58-C4461385A53D}" srcOrd="0" destOrd="0" presId="urn:microsoft.com/office/officeart/2005/8/layout/orgChart1"/>
    <dgm:cxn modelId="{C163B9BB-8B4C-4AB7-899D-9FDEA8BEF40B}" type="presParOf" srcId="{2789C308-DC03-4FA1-B6FB-76916D164345}" destId="{454D9277-F4D9-4A16-BE72-2E1C8BA7AB5A}" srcOrd="1" destOrd="0" presId="urn:microsoft.com/office/officeart/2005/8/layout/orgChart1"/>
    <dgm:cxn modelId="{9F4B441A-C03A-43F1-BE4C-2C44370062F9}" type="presParOf" srcId="{12256C0B-44C4-4829-9429-D9A93E06EF3A}" destId="{FBBF4CD8-1A7B-49D7-8ACC-3852A7A93A61}" srcOrd="1" destOrd="0" presId="urn:microsoft.com/office/officeart/2005/8/layout/orgChart1"/>
    <dgm:cxn modelId="{6CBCE4BC-ECB0-4EBB-B21E-1B8787EA03DE}" type="presParOf" srcId="{FBBF4CD8-1A7B-49D7-8ACC-3852A7A93A61}" destId="{42D5BF1B-2FED-4446-B397-2850340D8E77}" srcOrd="0" destOrd="0" presId="urn:microsoft.com/office/officeart/2005/8/layout/orgChart1"/>
    <dgm:cxn modelId="{61178C0C-5DED-4EA5-B0D2-6F04C25BBC32}" type="presParOf" srcId="{FBBF4CD8-1A7B-49D7-8ACC-3852A7A93A61}" destId="{E79EF793-9562-4F20-9C1E-988EE6679F2C}" srcOrd="1" destOrd="0" presId="urn:microsoft.com/office/officeart/2005/8/layout/orgChart1"/>
    <dgm:cxn modelId="{B3724CB2-38A1-4433-A953-776AA3232DE8}" type="presParOf" srcId="{E79EF793-9562-4F20-9C1E-988EE6679F2C}" destId="{064CFBA3-683F-4461-ABF7-28E4BEA1A8A9}" srcOrd="0" destOrd="0" presId="urn:microsoft.com/office/officeart/2005/8/layout/orgChart1"/>
    <dgm:cxn modelId="{09ABC1D4-7E09-42D9-8B1F-FB310D9E44F3}" type="presParOf" srcId="{064CFBA3-683F-4461-ABF7-28E4BEA1A8A9}" destId="{A4803ADC-E1A8-4A18-8E25-0C2FDBBFDF90}" srcOrd="0" destOrd="0" presId="urn:microsoft.com/office/officeart/2005/8/layout/orgChart1"/>
    <dgm:cxn modelId="{90DB3F92-CC03-49BA-BA9A-BBCE0C9DF3E8}" type="presParOf" srcId="{064CFBA3-683F-4461-ABF7-28E4BEA1A8A9}" destId="{B76A4C33-3C52-4699-8009-48773FF42425}" srcOrd="1" destOrd="0" presId="urn:microsoft.com/office/officeart/2005/8/layout/orgChart1"/>
    <dgm:cxn modelId="{30E682AA-387D-4D1A-A19F-06C2A171F93C}" type="presParOf" srcId="{E79EF793-9562-4F20-9C1E-988EE6679F2C}" destId="{DF6308FE-29F8-48D4-B82D-D914ABFA009C}" srcOrd="1" destOrd="0" presId="urn:microsoft.com/office/officeart/2005/8/layout/orgChart1"/>
    <dgm:cxn modelId="{C679B3E7-99C6-4DA3-9DB7-AC6F21785A2A}" type="presParOf" srcId="{DF6308FE-29F8-48D4-B82D-D914ABFA009C}" destId="{10F3F0BF-F42A-46B0-B6A8-E743F2162867}" srcOrd="0" destOrd="0" presId="urn:microsoft.com/office/officeart/2005/8/layout/orgChart1"/>
    <dgm:cxn modelId="{9388E55D-2EA1-4C5F-8255-489F87950B3D}" type="presParOf" srcId="{DF6308FE-29F8-48D4-B82D-D914ABFA009C}" destId="{BF420BD3-99AA-45CC-85D6-4EFCC8ECE7B2}" srcOrd="1" destOrd="0" presId="urn:microsoft.com/office/officeart/2005/8/layout/orgChart1"/>
    <dgm:cxn modelId="{17326D3E-9BFF-4BB1-B019-9FAA715E020A}" type="presParOf" srcId="{BF420BD3-99AA-45CC-85D6-4EFCC8ECE7B2}" destId="{B9A4E091-CD16-4D0B-9EBE-C1490E91024D}" srcOrd="0" destOrd="0" presId="urn:microsoft.com/office/officeart/2005/8/layout/orgChart1"/>
    <dgm:cxn modelId="{CCA81751-834D-4B97-93EC-3D295C057C3A}" type="presParOf" srcId="{B9A4E091-CD16-4D0B-9EBE-C1490E91024D}" destId="{98729BD5-DEBD-4F65-9F4B-3EF9816AFCF7}" srcOrd="0" destOrd="0" presId="urn:microsoft.com/office/officeart/2005/8/layout/orgChart1"/>
    <dgm:cxn modelId="{397D50A2-8A80-432B-A4FF-24DDC1989CF5}" type="presParOf" srcId="{B9A4E091-CD16-4D0B-9EBE-C1490E91024D}" destId="{0C14E92C-20C7-4094-8835-21E0C263C870}" srcOrd="1" destOrd="0" presId="urn:microsoft.com/office/officeart/2005/8/layout/orgChart1"/>
    <dgm:cxn modelId="{8F573E50-899E-47B5-9116-145FA77FF314}" type="presParOf" srcId="{BF420BD3-99AA-45CC-85D6-4EFCC8ECE7B2}" destId="{05E28EEC-7F33-49C8-B5E6-4B4AFB019891}" srcOrd="1" destOrd="0" presId="urn:microsoft.com/office/officeart/2005/8/layout/orgChart1"/>
    <dgm:cxn modelId="{F27C2954-54E8-4A26-B487-5DEC233306D4}" type="presParOf" srcId="{05E28EEC-7F33-49C8-B5E6-4B4AFB019891}" destId="{5524D5FB-2E1B-4C31-B3F0-74CD398377EB}" srcOrd="0" destOrd="0" presId="urn:microsoft.com/office/officeart/2005/8/layout/orgChart1"/>
    <dgm:cxn modelId="{F73F56D4-6ED3-4E99-9603-0D072B7499CF}" type="presParOf" srcId="{05E28EEC-7F33-49C8-B5E6-4B4AFB019891}" destId="{E0740DF6-016C-46E2-9F70-01EF27F6ABC1}" srcOrd="1" destOrd="0" presId="urn:microsoft.com/office/officeart/2005/8/layout/orgChart1"/>
    <dgm:cxn modelId="{429F389A-FC31-4856-97E0-8A4DFE6C545C}" type="presParOf" srcId="{E0740DF6-016C-46E2-9F70-01EF27F6ABC1}" destId="{A1B21D2E-033B-487A-8932-8A401C40EF31}" srcOrd="0" destOrd="0" presId="urn:microsoft.com/office/officeart/2005/8/layout/orgChart1"/>
    <dgm:cxn modelId="{1E73A737-2017-4974-98A0-9730446D9034}" type="presParOf" srcId="{A1B21D2E-033B-487A-8932-8A401C40EF31}" destId="{69B2BBF0-4150-4DA7-A8E5-EEA7FFCB813D}" srcOrd="0" destOrd="0" presId="urn:microsoft.com/office/officeart/2005/8/layout/orgChart1"/>
    <dgm:cxn modelId="{56B6B6E5-A572-46F9-9482-7CBAEAC6A32A}" type="presParOf" srcId="{A1B21D2E-033B-487A-8932-8A401C40EF31}" destId="{7090D333-2938-46A2-9722-CD2AFCC1023C}" srcOrd="1" destOrd="0" presId="urn:microsoft.com/office/officeart/2005/8/layout/orgChart1"/>
    <dgm:cxn modelId="{56278AA4-46D2-44D2-A6C2-24402A866C92}" type="presParOf" srcId="{E0740DF6-016C-46E2-9F70-01EF27F6ABC1}" destId="{182B0C8A-BD93-4AA2-B51C-A73C7DE35577}" srcOrd="1" destOrd="0" presId="urn:microsoft.com/office/officeart/2005/8/layout/orgChart1"/>
    <dgm:cxn modelId="{CE328DC2-DFC2-48C6-9A58-C971A20E7DD5}" type="presParOf" srcId="{E0740DF6-016C-46E2-9F70-01EF27F6ABC1}" destId="{1BC3CF0C-8A2F-4168-9126-A932F3AB96D1}" srcOrd="2" destOrd="0" presId="urn:microsoft.com/office/officeart/2005/8/layout/orgChart1"/>
    <dgm:cxn modelId="{E4D58E6B-7930-4F2D-BFE5-E9ABAD1D2C5C}" type="presParOf" srcId="{BF420BD3-99AA-45CC-85D6-4EFCC8ECE7B2}" destId="{A22203E5-4032-429F-B6F2-C696B288A75D}" srcOrd="2" destOrd="0" presId="urn:microsoft.com/office/officeart/2005/8/layout/orgChart1"/>
    <dgm:cxn modelId="{86232364-81D0-44B1-8E68-EBCBCFE469C9}" type="presParOf" srcId="{E79EF793-9562-4F20-9C1E-988EE6679F2C}" destId="{F2FEC014-9993-44AF-98DD-4132D7931EA1}" srcOrd="2" destOrd="0" presId="urn:microsoft.com/office/officeart/2005/8/layout/orgChart1"/>
    <dgm:cxn modelId="{6AD043ED-6B53-4CE3-9D8C-68EF260E4552}" type="presParOf" srcId="{12256C0B-44C4-4829-9429-D9A93E06EF3A}" destId="{75BF5834-16D0-44F5-A1D7-EB5854B26919}" srcOrd="2" destOrd="0" presId="urn:microsoft.com/office/officeart/2005/8/layout/orgChart1"/>
    <dgm:cxn modelId="{343E3C49-F4DE-4699-973C-0EA4B34E04E3}" type="presParOf" srcId="{8AEB0BDA-598E-432F-9400-34D8F5E9AE0D}" destId="{76A26EDA-5FD6-4E09-BFDD-265B1C47C7EF}" srcOrd="2" destOrd="0" presId="urn:microsoft.com/office/officeart/2005/8/layout/orgChart1"/>
    <dgm:cxn modelId="{1C3AACFB-560E-4E9B-94FE-0A6F3220D92C}" type="presParOf" srcId="{364A4845-A4A3-4FFF-85E5-917743677F7C}" destId="{2DB417FD-A5E5-42C5-B1AB-443F5FBC3C0A}" srcOrd="8" destOrd="0" presId="urn:microsoft.com/office/officeart/2005/8/layout/orgChart1"/>
    <dgm:cxn modelId="{EE96149C-0E19-4FF5-B25D-9B82F0CAE0D7}" type="presParOf" srcId="{364A4845-A4A3-4FFF-85E5-917743677F7C}" destId="{326E48E4-D579-4444-879C-40F0A0130B97}" srcOrd="9" destOrd="0" presId="urn:microsoft.com/office/officeart/2005/8/layout/orgChart1"/>
    <dgm:cxn modelId="{0750C921-BC8A-4BA5-9078-110E9C31A49C}" type="presParOf" srcId="{326E48E4-D579-4444-879C-40F0A0130B97}" destId="{ACB141F5-F4BD-4475-BAD7-AE790932F012}" srcOrd="0" destOrd="0" presId="urn:microsoft.com/office/officeart/2005/8/layout/orgChart1"/>
    <dgm:cxn modelId="{6F46E033-1249-48CD-A384-0455F7051FE8}" type="presParOf" srcId="{ACB141F5-F4BD-4475-BAD7-AE790932F012}" destId="{30AA45B6-6710-4B4B-9338-B45724CD128C}" srcOrd="0" destOrd="0" presId="urn:microsoft.com/office/officeart/2005/8/layout/orgChart1"/>
    <dgm:cxn modelId="{CADF7903-07AB-4FF8-87F5-F8F8F62283B0}" type="presParOf" srcId="{ACB141F5-F4BD-4475-BAD7-AE790932F012}" destId="{0332A1EC-7F65-4E72-8CD6-ED37FE2ADCC0}" srcOrd="1" destOrd="0" presId="urn:microsoft.com/office/officeart/2005/8/layout/orgChart1"/>
    <dgm:cxn modelId="{AC3DE648-C1D2-4A8F-A2D0-98BE0185D58A}" type="presParOf" srcId="{326E48E4-D579-4444-879C-40F0A0130B97}" destId="{7C342971-7454-4A52-B3BD-0121C0ADB806}" srcOrd="1" destOrd="0" presId="urn:microsoft.com/office/officeart/2005/8/layout/orgChart1"/>
    <dgm:cxn modelId="{235EC88F-DF15-4859-B64E-CAFF861EDEA5}" type="presParOf" srcId="{7C342971-7454-4A52-B3BD-0121C0ADB806}" destId="{59FEF99F-344A-4074-8341-6C9DB5AC678F}" srcOrd="0" destOrd="0" presId="urn:microsoft.com/office/officeart/2005/8/layout/orgChart1"/>
    <dgm:cxn modelId="{13B7ACBF-ED8B-4580-BA81-DFE9FCA831BE}" type="presParOf" srcId="{7C342971-7454-4A52-B3BD-0121C0ADB806}" destId="{5E77D9ED-8FF4-48DD-95BC-FC6053C90ABD}" srcOrd="1" destOrd="0" presId="urn:microsoft.com/office/officeart/2005/8/layout/orgChart1"/>
    <dgm:cxn modelId="{DC9AFD74-2B6E-4364-8680-05C2958D0103}" type="presParOf" srcId="{5E77D9ED-8FF4-48DD-95BC-FC6053C90ABD}" destId="{3A1A4258-7B45-4429-BE73-84636D348DC3}" srcOrd="0" destOrd="0" presId="urn:microsoft.com/office/officeart/2005/8/layout/orgChart1"/>
    <dgm:cxn modelId="{1231B727-3A1D-4571-BB8F-6471ECB95BF9}" type="presParOf" srcId="{3A1A4258-7B45-4429-BE73-84636D348DC3}" destId="{58E528C2-0990-4AA2-9931-CF21AB101564}" srcOrd="0" destOrd="0" presId="urn:microsoft.com/office/officeart/2005/8/layout/orgChart1"/>
    <dgm:cxn modelId="{489FF3BF-4E22-4A15-9C28-8CEF7E74D70E}" type="presParOf" srcId="{3A1A4258-7B45-4429-BE73-84636D348DC3}" destId="{5681E2DD-1608-480B-AF38-295276E2D76D}" srcOrd="1" destOrd="0" presId="urn:microsoft.com/office/officeart/2005/8/layout/orgChart1"/>
    <dgm:cxn modelId="{EEB9DBC7-1A4B-4DD8-85E0-B21BF2440F65}" type="presParOf" srcId="{5E77D9ED-8FF4-48DD-95BC-FC6053C90ABD}" destId="{C6BE51EE-F764-4E3A-9A31-5CEE3CAEA8BB}" srcOrd="1" destOrd="0" presId="urn:microsoft.com/office/officeart/2005/8/layout/orgChart1"/>
    <dgm:cxn modelId="{D76C5EE6-4481-497E-8645-C1B6DC499243}" type="presParOf" srcId="{C6BE51EE-F764-4E3A-9A31-5CEE3CAEA8BB}" destId="{4ECFE4E1-D00E-4EE0-AAAE-815FA670F018}" srcOrd="0" destOrd="0" presId="urn:microsoft.com/office/officeart/2005/8/layout/orgChart1"/>
    <dgm:cxn modelId="{8095963C-3975-48C2-9E31-C58668E7DF53}" type="presParOf" srcId="{C6BE51EE-F764-4E3A-9A31-5CEE3CAEA8BB}" destId="{8241123E-59DC-403B-A070-11586A17B56F}" srcOrd="1" destOrd="0" presId="urn:microsoft.com/office/officeart/2005/8/layout/orgChart1"/>
    <dgm:cxn modelId="{2B4E4AE9-DD35-4A04-B794-EBD211122E93}" type="presParOf" srcId="{8241123E-59DC-403B-A070-11586A17B56F}" destId="{697E7BFF-1222-4889-A792-5338E8ABB753}" srcOrd="0" destOrd="0" presId="urn:microsoft.com/office/officeart/2005/8/layout/orgChart1"/>
    <dgm:cxn modelId="{973B52ED-95EA-4FD4-8515-BB35F1D475FE}" type="presParOf" srcId="{697E7BFF-1222-4889-A792-5338E8ABB753}" destId="{38F9B775-2A88-4A51-8B54-5DF44A45C37A}" srcOrd="0" destOrd="0" presId="urn:microsoft.com/office/officeart/2005/8/layout/orgChart1"/>
    <dgm:cxn modelId="{D7F5D16A-4BF4-4065-96EC-EA8A23BC2DF3}" type="presParOf" srcId="{697E7BFF-1222-4889-A792-5338E8ABB753}" destId="{49F3CDB8-CB64-4E5C-8422-5DDFC6471B7E}" srcOrd="1" destOrd="0" presId="urn:microsoft.com/office/officeart/2005/8/layout/orgChart1"/>
    <dgm:cxn modelId="{DE3FC5EB-2C09-4479-B0C8-B0B018C9C33E}" type="presParOf" srcId="{8241123E-59DC-403B-A070-11586A17B56F}" destId="{DFC59527-5EB3-46D1-BCB5-DC9ECFC402E4}" srcOrd="1" destOrd="0" presId="urn:microsoft.com/office/officeart/2005/8/layout/orgChart1"/>
    <dgm:cxn modelId="{0D2D84A3-E92C-4FE9-A8A9-35D459945A2F}" type="presParOf" srcId="{DFC59527-5EB3-46D1-BCB5-DC9ECFC402E4}" destId="{A450B6D1-B6E0-43EC-B625-007D8D225000}" srcOrd="0" destOrd="0" presId="urn:microsoft.com/office/officeart/2005/8/layout/orgChart1"/>
    <dgm:cxn modelId="{2A8A8E3A-9EEA-40EF-A3E0-DB062F874FD6}" type="presParOf" srcId="{DFC59527-5EB3-46D1-BCB5-DC9ECFC402E4}" destId="{0E58DF5A-3ED4-4AE9-B03C-2499DF35A5E5}" srcOrd="1" destOrd="0" presId="urn:microsoft.com/office/officeart/2005/8/layout/orgChart1"/>
    <dgm:cxn modelId="{302656E1-A235-4CE6-B15F-372F387330BA}" type="presParOf" srcId="{0E58DF5A-3ED4-4AE9-B03C-2499DF35A5E5}" destId="{6B1399FC-8E58-420D-A530-07ABE8597053}" srcOrd="0" destOrd="0" presId="urn:microsoft.com/office/officeart/2005/8/layout/orgChart1"/>
    <dgm:cxn modelId="{8167D9D7-33E4-45E5-A537-733640BB405D}" type="presParOf" srcId="{6B1399FC-8E58-420D-A530-07ABE8597053}" destId="{39E420D7-924B-45C3-85D5-C1CF8E6BFEA1}" srcOrd="0" destOrd="0" presId="urn:microsoft.com/office/officeart/2005/8/layout/orgChart1"/>
    <dgm:cxn modelId="{B12E6CDE-D7BD-4DB2-A0AA-7062BECE0A38}" type="presParOf" srcId="{6B1399FC-8E58-420D-A530-07ABE8597053}" destId="{98A27BC4-92CF-4D9A-8D33-D7D6476A1B01}" srcOrd="1" destOrd="0" presId="urn:microsoft.com/office/officeart/2005/8/layout/orgChart1"/>
    <dgm:cxn modelId="{9296AB8F-C75F-4B7C-934B-1E4B08229D1B}" type="presParOf" srcId="{0E58DF5A-3ED4-4AE9-B03C-2499DF35A5E5}" destId="{1D254369-F1EC-4EC7-A837-83EC6ECF23B8}" srcOrd="1" destOrd="0" presId="urn:microsoft.com/office/officeart/2005/8/layout/orgChart1"/>
    <dgm:cxn modelId="{9D2CCD1D-55D7-435A-B569-013E5E8FAF89}" type="presParOf" srcId="{0E58DF5A-3ED4-4AE9-B03C-2499DF35A5E5}" destId="{30A6E7E7-1928-49CE-8830-D16E455E5B95}" srcOrd="2" destOrd="0" presId="urn:microsoft.com/office/officeart/2005/8/layout/orgChart1"/>
    <dgm:cxn modelId="{AAF0B017-071A-4D11-894E-19C9FEB6D99A}" type="presParOf" srcId="{8241123E-59DC-403B-A070-11586A17B56F}" destId="{375B0703-AB3E-42A4-AAA7-911E0C1174BF}" srcOrd="2" destOrd="0" presId="urn:microsoft.com/office/officeart/2005/8/layout/orgChart1"/>
    <dgm:cxn modelId="{D1718915-7E0D-4DFA-B6A8-DDE099587EA0}" type="presParOf" srcId="{5E77D9ED-8FF4-48DD-95BC-FC6053C90ABD}" destId="{B5CF4252-DAF2-49BD-B1FE-95895C1B83CD}" srcOrd="2" destOrd="0" presId="urn:microsoft.com/office/officeart/2005/8/layout/orgChart1"/>
    <dgm:cxn modelId="{EF59F253-88C1-4F64-B724-443649853848}" type="presParOf" srcId="{326E48E4-D579-4444-879C-40F0A0130B97}" destId="{754F9ABE-E066-4E7B-8DF8-6377B5010A9B}" srcOrd="2" destOrd="0" presId="urn:microsoft.com/office/officeart/2005/8/layout/orgChart1"/>
    <dgm:cxn modelId="{3E284157-9C85-4E4E-8739-38C63F579477}" type="presParOf" srcId="{364A4845-A4A3-4FFF-85E5-917743677F7C}" destId="{5F2C32E7-FA0D-4177-89CC-10A6653EC91E}" srcOrd="10" destOrd="0" presId="urn:microsoft.com/office/officeart/2005/8/layout/orgChart1"/>
    <dgm:cxn modelId="{142F3FA3-E023-48CB-AA73-60DCA6330C10}" type="presParOf" srcId="{364A4845-A4A3-4FFF-85E5-917743677F7C}" destId="{F5C089B1-F5CF-45C7-980F-28B4517DD58E}" srcOrd="11" destOrd="0" presId="urn:microsoft.com/office/officeart/2005/8/layout/orgChart1"/>
    <dgm:cxn modelId="{895EC692-B29A-4B8F-8E0B-254CCD6FB7A4}" type="presParOf" srcId="{F5C089B1-F5CF-45C7-980F-28B4517DD58E}" destId="{A6256B1F-399E-4E4A-A1DF-BDE97D2F0A91}" srcOrd="0" destOrd="0" presId="urn:microsoft.com/office/officeart/2005/8/layout/orgChart1"/>
    <dgm:cxn modelId="{E7FB8C25-65C5-4D7B-8185-A0AEDB951704}" type="presParOf" srcId="{A6256B1F-399E-4E4A-A1DF-BDE97D2F0A91}" destId="{D7CE59A0-ECA6-4ACB-8C3A-BB3FAE0B22A4}" srcOrd="0" destOrd="0" presId="urn:microsoft.com/office/officeart/2005/8/layout/orgChart1"/>
    <dgm:cxn modelId="{A72D7E22-010F-4D7C-B248-109C30ED5F4F}" type="presParOf" srcId="{A6256B1F-399E-4E4A-A1DF-BDE97D2F0A91}" destId="{731880EB-D8D0-4848-8705-9C5C1DD78CF0}" srcOrd="1" destOrd="0" presId="urn:microsoft.com/office/officeart/2005/8/layout/orgChart1"/>
    <dgm:cxn modelId="{87BFFCC4-BB94-49F1-ADA7-E78915196746}" type="presParOf" srcId="{F5C089B1-F5CF-45C7-980F-28B4517DD58E}" destId="{DDEEB98B-1495-4647-9B55-18743535860F}" srcOrd="1" destOrd="0" presId="urn:microsoft.com/office/officeart/2005/8/layout/orgChart1"/>
    <dgm:cxn modelId="{5320179E-01A5-4A17-AE9A-C5D3BAC05F0B}" type="presParOf" srcId="{DDEEB98B-1495-4647-9B55-18743535860F}" destId="{DEC48BD9-C776-4546-9E0E-53959921B934}" srcOrd="0" destOrd="0" presId="urn:microsoft.com/office/officeart/2005/8/layout/orgChart1"/>
    <dgm:cxn modelId="{7E2753FC-29FB-4BE5-85EA-06DE698ECFBE}" type="presParOf" srcId="{DDEEB98B-1495-4647-9B55-18743535860F}" destId="{3773E6E0-BC49-48C4-A45D-FDA9D8C8AB4D}" srcOrd="1" destOrd="0" presId="urn:microsoft.com/office/officeart/2005/8/layout/orgChart1"/>
    <dgm:cxn modelId="{D2325442-7A3F-4F78-9D26-F495FFB1B097}" type="presParOf" srcId="{3773E6E0-BC49-48C4-A45D-FDA9D8C8AB4D}" destId="{E2630F31-CA48-4E7D-AE18-4F03DDE71D8A}" srcOrd="0" destOrd="0" presId="urn:microsoft.com/office/officeart/2005/8/layout/orgChart1"/>
    <dgm:cxn modelId="{0D358182-D563-4647-AE63-B238738B281E}" type="presParOf" srcId="{E2630F31-CA48-4E7D-AE18-4F03DDE71D8A}" destId="{2E8555E9-2B04-4CBD-A44C-2266136D6B1E}" srcOrd="0" destOrd="0" presId="urn:microsoft.com/office/officeart/2005/8/layout/orgChart1"/>
    <dgm:cxn modelId="{1799F2F9-511A-411A-9F0F-5C8998E0627A}" type="presParOf" srcId="{E2630F31-CA48-4E7D-AE18-4F03DDE71D8A}" destId="{4A078C9F-1708-4914-9763-A750135CB32F}" srcOrd="1" destOrd="0" presId="urn:microsoft.com/office/officeart/2005/8/layout/orgChart1"/>
    <dgm:cxn modelId="{F6992023-7E5B-4007-8E6D-7183F25B2099}" type="presParOf" srcId="{3773E6E0-BC49-48C4-A45D-FDA9D8C8AB4D}" destId="{F777CEA1-A421-44AC-BA66-7FE5C7F97987}" srcOrd="1" destOrd="0" presId="urn:microsoft.com/office/officeart/2005/8/layout/orgChart1"/>
    <dgm:cxn modelId="{CD7E943D-9162-48F5-9411-16FFDD9F6259}" type="presParOf" srcId="{3773E6E0-BC49-48C4-A45D-FDA9D8C8AB4D}" destId="{43B94D52-D448-46AA-A5E5-CEFCC2541ED4}" srcOrd="2" destOrd="0" presId="urn:microsoft.com/office/officeart/2005/8/layout/orgChart1"/>
    <dgm:cxn modelId="{9B08DC66-C364-4DB9-84B4-1F5386490A2B}" type="presParOf" srcId="{F5C089B1-F5CF-45C7-980F-28B4517DD58E}" destId="{BACA71D1-4997-4326-9664-B934443DED36}" srcOrd="2" destOrd="0" presId="urn:microsoft.com/office/officeart/2005/8/layout/orgChart1"/>
    <dgm:cxn modelId="{031242CA-399B-4CD2-B2CF-C20C9B5FE096}" type="presParOf" srcId="{3940BFDC-921B-4F7B-BBA2-2BD7F6C7D0FC}" destId="{719EAB95-C59E-4D6B-9B81-DB6124F091FA}"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AC0FDEAB-BADE-464F-8226-CDE1FA3E6B7F}"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n-PH"/>
        </a:p>
      </dgm:t>
    </dgm:pt>
    <dgm:pt modelId="{387EB1AD-D3E8-46D9-A609-55648ED0E2B4}">
      <dgm:prSet custT="1"/>
      <dgm:spPr/>
      <dgm:t>
        <a:bodyPr/>
        <a:lstStyle/>
        <a:p>
          <a:pPr marR="0" algn="ctr" rtl="0"/>
          <a:r>
            <a:rPr lang="en-PH" sz="1000" smtClean="0"/>
            <a:t>General Ledger With Asset Accounting</a:t>
          </a:r>
        </a:p>
      </dgm:t>
    </dgm:pt>
    <dgm:pt modelId="{E18B2EEC-C8C2-4984-B5CC-45353869DA42}" type="parTrans" cxnId="{E9DA4BC5-7919-4B04-BB5C-A160296E314D}">
      <dgm:prSet/>
      <dgm:spPr/>
      <dgm:t>
        <a:bodyPr/>
        <a:lstStyle/>
        <a:p>
          <a:endParaRPr lang="en-PH" sz="800"/>
        </a:p>
      </dgm:t>
    </dgm:pt>
    <dgm:pt modelId="{3138D1FD-4382-4264-9275-ADF384761640}" type="sibTrans" cxnId="{E9DA4BC5-7919-4B04-BB5C-A160296E314D}">
      <dgm:prSet/>
      <dgm:spPr/>
      <dgm:t>
        <a:bodyPr/>
        <a:lstStyle/>
        <a:p>
          <a:endParaRPr lang="en-PH" sz="800"/>
        </a:p>
      </dgm:t>
    </dgm:pt>
    <dgm:pt modelId="{9040799A-B03B-4935-8CE8-17A5175330E8}">
      <dgm:prSet custT="1"/>
      <dgm:spPr/>
      <dgm:t>
        <a:bodyPr/>
        <a:lstStyle/>
        <a:p>
          <a:pPr marR="0" algn="ctr" rtl="0"/>
          <a:r>
            <a:rPr lang="en-PH" sz="800" baseline="0" smtClean="0">
              <a:latin typeface="Arial"/>
            </a:rPr>
            <a:t>Initialization Process</a:t>
          </a:r>
          <a:endParaRPr lang="en-PH" sz="800" smtClean="0"/>
        </a:p>
      </dgm:t>
    </dgm:pt>
    <dgm:pt modelId="{BC56FF48-5D97-43C5-82AC-4A0BC96FA1B4}" type="parTrans" cxnId="{2BA5349A-4454-43EE-9464-772AE03B9044}">
      <dgm:prSet/>
      <dgm:spPr/>
      <dgm:t>
        <a:bodyPr/>
        <a:lstStyle/>
        <a:p>
          <a:endParaRPr lang="en-PH" sz="800"/>
        </a:p>
      </dgm:t>
    </dgm:pt>
    <dgm:pt modelId="{DAC3828D-DB54-4AEB-B5FB-7C38093DB70B}" type="sibTrans" cxnId="{2BA5349A-4454-43EE-9464-772AE03B9044}">
      <dgm:prSet/>
      <dgm:spPr/>
      <dgm:t>
        <a:bodyPr/>
        <a:lstStyle/>
        <a:p>
          <a:endParaRPr lang="en-PH" sz="800"/>
        </a:p>
      </dgm:t>
    </dgm:pt>
    <dgm:pt modelId="{86356320-3863-401C-A7E2-E38CFC522033}">
      <dgm:prSet custT="1"/>
      <dgm:spPr/>
      <dgm:t>
        <a:bodyPr/>
        <a:lstStyle/>
        <a:p>
          <a:pPr marR="0" algn="ctr" rtl="0"/>
          <a:r>
            <a:rPr lang="en-PH" sz="800" baseline="0" smtClean="0">
              <a:latin typeface="Arial"/>
            </a:rPr>
            <a:t>Orientation about the PS1</a:t>
          </a:r>
          <a:endParaRPr lang="en-PH" sz="800" smtClean="0"/>
        </a:p>
      </dgm:t>
    </dgm:pt>
    <dgm:pt modelId="{0B3341D9-E4C6-4BC3-9ED1-38584A5CE1E7}" type="parTrans" cxnId="{228032AD-1F52-4ADF-84F5-674C6F3D6EDE}">
      <dgm:prSet/>
      <dgm:spPr/>
      <dgm:t>
        <a:bodyPr/>
        <a:lstStyle/>
        <a:p>
          <a:endParaRPr lang="en-PH" sz="800"/>
        </a:p>
      </dgm:t>
    </dgm:pt>
    <dgm:pt modelId="{64C7456E-D4FC-4BFE-880E-FAEE910F8F86}" type="sibTrans" cxnId="{228032AD-1F52-4ADF-84F5-674C6F3D6EDE}">
      <dgm:prSet/>
      <dgm:spPr/>
      <dgm:t>
        <a:bodyPr/>
        <a:lstStyle/>
        <a:p>
          <a:endParaRPr lang="en-PH" sz="800"/>
        </a:p>
      </dgm:t>
    </dgm:pt>
    <dgm:pt modelId="{323DA481-C123-41BA-99D4-EAD2655D7D63}">
      <dgm:prSet custT="1"/>
      <dgm:spPr/>
      <dgm:t>
        <a:bodyPr/>
        <a:lstStyle/>
        <a:p>
          <a:pPr marR="0" algn="ctr" rtl="0"/>
          <a:r>
            <a:rPr lang="en-PH" sz="800" baseline="0" smtClean="0">
              <a:latin typeface="Arial"/>
            </a:rPr>
            <a:t>PEC Orientaition with 4thyr Students</a:t>
          </a:r>
          <a:endParaRPr lang="en-PH" sz="800" smtClean="0"/>
        </a:p>
      </dgm:t>
    </dgm:pt>
    <dgm:pt modelId="{431782B2-3C84-4976-A711-5A7EA6861E08}" type="parTrans" cxnId="{D696C58F-6C49-45B0-A144-6EAFC8E63DD8}">
      <dgm:prSet/>
      <dgm:spPr/>
      <dgm:t>
        <a:bodyPr/>
        <a:lstStyle/>
        <a:p>
          <a:endParaRPr lang="en-PH" sz="800"/>
        </a:p>
      </dgm:t>
    </dgm:pt>
    <dgm:pt modelId="{F7F76B26-0555-42A0-979D-D23C691FDBD7}" type="sibTrans" cxnId="{D696C58F-6C49-45B0-A144-6EAFC8E63DD8}">
      <dgm:prSet/>
      <dgm:spPr/>
      <dgm:t>
        <a:bodyPr/>
        <a:lstStyle/>
        <a:p>
          <a:endParaRPr lang="en-PH" sz="800"/>
        </a:p>
      </dgm:t>
    </dgm:pt>
    <dgm:pt modelId="{1F68BF97-1E06-49A0-A1B8-DE2483FA7371}">
      <dgm:prSet custT="1"/>
      <dgm:spPr/>
      <dgm:t>
        <a:bodyPr/>
        <a:lstStyle/>
        <a:p>
          <a:pPr marR="0" algn="ctr" rtl="0"/>
          <a:r>
            <a:rPr lang="en-PH" sz="800" smtClean="0"/>
            <a:t>Selection of Sub-sysems per Section</a:t>
          </a:r>
        </a:p>
      </dgm:t>
    </dgm:pt>
    <dgm:pt modelId="{1E5A1918-9D89-48CF-AB23-20933EC6B80C}" type="parTrans" cxnId="{364FB0DD-C440-4EC8-B020-925AEBCDC3D2}">
      <dgm:prSet/>
      <dgm:spPr/>
      <dgm:t>
        <a:bodyPr/>
        <a:lstStyle/>
        <a:p>
          <a:endParaRPr lang="en-PH" sz="800"/>
        </a:p>
      </dgm:t>
    </dgm:pt>
    <dgm:pt modelId="{A73CEE9B-B3A0-4E88-850E-32A61C64240B}" type="sibTrans" cxnId="{364FB0DD-C440-4EC8-B020-925AEBCDC3D2}">
      <dgm:prSet/>
      <dgm:spPr/>
      <dgm:t>
        <a:bodyPr/>
        <a:lstStyle/>
        <a:p>
          <a:endParaRPr lang="en-PH" sz="800"/>
        </a:p>
      </dgm:t>
    </dgm:pt>
    <dgm:pt modelId="{E26040DD-6804-4707-A514-4D56A9750A1B}">
      <dgm:prSet custT="1"/>
      <dgm:spPr/>
      <dgm:t>
        <a:bodyPr/>
        <a:lstStyle/>
        <a:p>
          <a:pPr marR="0" algn="ctr" rtl="0"/>
          <a:r>
            <a:rPr lang="en-PH" sz="800" baseline="0" smtClean="0">
              <a:latin typeface="Arial"/>
            </a:rPr>
            <a:t>Selection of Team Members with role</a:t>
          </a:r>
        </a:p>
      </dgm:t>
    </dgm:pt>
    <dgm:pt modelId="{0028D2A1-6FA2-41BA-9470-82F746A8076D}" type="parTrans" cxnId="{8CE7D6B7-4D8E-4BFF-99BF-CE78E2419282}">
      <dgm:prSet/>
      <dgm:spPr/>
      <dgm:t>
        <a:bodyPr/>
        <a:lstStyle/>
        <a:p>
          <a:endParaRPr lang="en-PH" sz="800"/>
        </a:p>
      </dgm:t>
    </dgm:pt>
    <dgm:pt modelId="{7373B2BB-5D7C-47A6-99FC-47E99FB25BAF}" type="sibTrans" cxnId="{8CE7D6B7-4D8E-4BFF-99BF-CE78E2419282}">
      <dgm:prSet/>
      <dgm:spPr/>
      <dgm:t>
        <a:bodyPr/>
        <a:lstStyle/>
        <a:p>
          <a:endParaRPr lang="en-PH" sz="800"/>
        </a:p>
      </dgm:t>
    </dgm:pt>
    <dgm:pt modelId="{84CA93D6-F95C-49C5-A573-ECF083F6A73C}">
      <dgm:prSet custT="1"/>
      <dgm:spPr/>
      <dgm:t>
        <a:bodyPr/>
        <a:lstStyle/>
        <a:p>
          <a:pPr marR="0" algn="ctr" rtl="0"/>
          <a:r>
            <a:rPr lang="en-PH" sz="800" baseline="0" smtClean="0">
              <a:latin typeface="Arial"/>
            </a:rPr>
            <a:t>Group Meeting</a:t>
          </a:r>
          <a:endParaRPr lang="en-PH" sz="800" smtClean="0"/>
        </a:p>
      </dgm:t>
    </dgm:pt>
    <dgm:pt modelId="{39471298-546B-46E0-967C-7295EC04E462}" type="parTrans" cxnId="{A04B55CF-C6E2-418F-BF1F-40AD2FC22E5A}">
      <dgm:prSet/>
      <dgm:spPr/>
      <dgm:t>
        <a:bodyPr/>
        <a:lstStyle/>
        <a:p>
          <a:endParaRPr lang="en-PH" sz="800"/>
        </a:p>
      </dgm:t>
    </dgm:pt>
    <dgm:pt modelId="{B6DB76CD-9352-4C9E-811E-DD581575934F}" type="sibTrans" cxnId="{A04B55CF-C6E2-418F-BF1F-40AD2FC22E5A}">
      <dgm:prSet/>
      <dgm:spPr/>
      <dgm:t>
        <a:bodyPr/>
        <a:lstStyle/>
        <a:p>
          <a:endParaRPr lang="en-PH" sz="800"/>
        </a:p>
      </dgm:t>
    </dgm:pt>
    <dgm:pt modelId="{703D0210-A21E-43C0-8977-82001124BC1A}">
      <dgm:prSet custT="1"/>
      <dgm:spPr/>
      <dgm:t>
        <a:bodyPr/>
        <a:lstStyle/>
        <a:p>
          <a:pPr marR="0" algn="ctr" rtl="0"/>
          <a:r>
            <a:rPr lang="en-PH" sz="800" smtClean="0"/>
            <a:t>Conduct Background of the System</a:t>
          </a:r>
        </a:p>
      </dgm:t>
    </dgm:pt>
    <dgm:pt modelId="{E08C4060-67FE-46BE-B8BD-EA928C7BCB62}" type="parTrans" cxnId="{25504F82-1966-46BA-926E-737CB1E8C70B}">
      <dgm:prSet/>
      <dgm:spPr/>
      <dgm:t>
        <a:bodyPr/>
        <a:lstStyle/>
        <a:p>
          <a:endParaRPr lang="en-PH" sz="800"/>
        </a:p>
      </dgm:t>
    </dgm:pt>
    <dgm:pt modelId="{96FEF760-C97E-4BEB-980A-6BD4018B5613}" type="sibTrans" cxnId="{25504F82-1966-46BA-926E-737CB1E8C70B}">
      <dgm:prSet/>
      <dgm:spPr/>
      <dgm:t>
        <a:bodyPr/>
        <a:lstStyle/>
        <a:p>
          <a:endParaRPr lang="en-PH" sz="800"/>
        </a:p>
      </dgm:t>
    </dgm:pt>
    <dgm:pt modelId="{27722083-A06F-4D5C-83D9-9F5DCD0482D4}">
      <dgm:prSet custT="1"/>
      <dgm:spPr/>
      <dgm:t>
        <a:bodyPr/>
        <a:lstStyle/>
        <a:p>
          <a:pPr marR="0" algn="ctr" rtl="0"/>
          <a:r>
            <a:rPr lang="en-PH" sz="800" baseline="0" smtClean="0">
              <a:latin typeface="Arial"/>
            </a:rPr>
            <a:t>Internet Research / Library research</a:t>
          </a:r>
          <a:endParaRPr lang="en-PH" sz="800" smtClean="0"/>
        </a:p>
      </dgm:t>
    </dgm:pt>
    <dgm:pt modelId="{5A446E81-C2A1-444D-B557-977DBEDC2BA3}" type="parTrans" cxnId="{D1611B94-96C5-42F6-9601-3E67173BB10E}">
      <dgm:prSet/>
      <dgm:spPr/>
      <dgm:t>
        <a:bodyPr/>
        <a:lstStyle/>
        <a:p>
          <a:endParaRPr lang="en-PH" sz="800"/>
        </a:p>
      </dgm:t>
    </dgm:pt>
    <dgm:pt modelId="{95DD5C61-B8B0-4604-BBB6-DA887E6F407D}" type="sibTrans" cxnId="{D1611B94-96C5-42F6-9601-3E67173BB10E}">
      <dgm:prSet/>
      <dgm:spPr/>
      <dgm:t>
        <a:bodyPr/>
        <a:lstStyle/>
        <a:p>
          <a:endParaRPr lang="en-PH" sz="800"/>
        </a:p>
      </dgm:t>
    </dgm:pt>
    <dgm:pt modelId="{DA8D79C4-70AB-44BA-B141-324773056CD6}">
      <dgm:prSet custT="1"/>
      <dgm:spPr/>
      <dgm:t>
        <a:bodyPr/>
        <a:lstStyle/>
        <a:p>
          <a:pPr marR="0" algn="ctr" rtl="0"/>
          <a:r>
            <a:rPr lang="en-PH" sz="800" baseline="0" smtClean="0">
              <a:latin typeface="Arial"/>
            </a:rPr>
            <a:t>Construct Project Proposal </a:t>
          </a:r>
          <a:endParaRPr lang="en-PH" sz="800" smtClean="0"/>
        </a:p>
      </dgm:t>
    </dgm:pt>
    <dgm:pt modelId="{3E7C65D0-9BB8-44D2-A258-F4F0E10182CF}" type="parTrans" cxnId="{96D30CC7-9CDB-446D-AFC1-2AE24794C97E}">
      <dgm:prSet/>
      <dgm:spPr/>
      <dgm:t>
        <a:bodyPr/>
        <a:lstStyle/>
        <a:p>
          <a:endParaRPr lang="en-PH" sz="800"/>
        </a:p>
      </dgm:t>
    </dgm:pt>
    <dgm:pt modelId="{1CA41E2B-A948-4B84-8CBB-1B1C8423706B}" type="sibTrans" cxnId="{96D30CC7-9CDB-446D-AFC1-2AE24794C97E}">
      <dgm:prSet/>
      <dgm:spPr/>
      <dgm:t>
        <a:bodyPr/>
        <a:lstStyle/>
        <a:p>
          <a:endParaRPr lang="en-PH" sz="800"/>
        </a:p>
      </dgm:t>
    </dgm:pt>
    <dgm:pt modelId="{01A5D271-E574-4188-9418-351F9E8A7A7D}">
      <dgm:prSet custT="1"/>
      <dgm:spPr/>
      <dgm:t>
        <a:bodyPr/>
        <a:lstStyle/>
        <a:p>
          <a:pPr marR="0" algn="ctr" rtl="0"/>
          <a:r>
            <a:rPr lang="en-PH" sz="800" baseline="0" smtClean="0">
              <a:latin typeface="Arial"/>
            </a:rPr>
            <a:t>Deliverable: Submit Project Proposal</a:t>
          </a:r>
        </a:p>
      </dgm:t>
    </dgm:pt>
    <dgm:pt modelId="{CE8B7190-264D-4C84-833D-B77B6E56A9A4}" type="parTrans" cxnId="{FF589BB8-02B4-475E-A0A8-E80127E6B980}">
      <dgm:prSet/>
      <dgm:spPr/>
      <dgm:t>
        <a:bodyPr/>
        <a:lstStyle/>
        <a:p>
          <a:endParaRPr lang="en-PH" sz="800"/>
        </a:p>
      </dgm:t>
    </dgm:pt>
    <dgm:pt modelId="{D1708E44-94BB-4D01-918A-D671B355A28A}" type="sibTrans" cxnId="{FF589BB8-02B4-475E-A0A8-E80127E6B980}">
      <dgm:prSet/>
      <dgm:spPr/>
      <dgm:t>
        <a:bodyPr/>
        <a:lstStyle/>
        <a:p>
          <a:endParaRPr lang="en-PH" sz="800"/>
        </a:p>
      </dgm:t>
    </dgm:pt>
    <dgm:pt modelId="{14C9CE19-26E7-4490-BBDB-576211C47A7A}">
      <dgm:prSet custT="1"/>
      <dgm:spPr/>
      <dgm:t>
        <a:bodyPr/>
        <a:lstStyle/>
        <a:p>
          <a:pPr marR="0" algn="ctr" rtl="0"/>
          <a:r>
            <a:rPr lang="en-PH" sz="800" baseline="0" smtClean="0">
              <a:latin typeface="Arial"/>
            </a:rPr>
            <a:t>Submit revised Project Proposal</a:t>
          </a:r>
          <a:endParaRPr lang="en-PH" sz="800" smtClean="0"/>
        </a:p>
      </dgm:t>
    </dgm:pt>
    <dgm:pt modelId="{76FDD6D8-2752-4D1F-9305-336E2BF822D8}" type="parTrans" cxnId="{BC15A664-D1B8-4A27-A588-655E53B8BCCF}">
      <dgm:prSet/>
      <dgm:spPr/>
      <dgm:t>
        <a:bodyPr/>
        <a:lstStyle/>
        <a:p>
          <a:endParaRPr lang="en-PH" sz="800"/>
        </a:p>
      </dgm:t>
    </dgm:pt>
    <dgm:pt modelId="{24974C42-68FC-4776-B607-111FAF32DBE5}" type="sibTrans" cxnId="{BC15A664-D1B8-4A27-A588-655E53B8BCCF}">
      <dgm:prSet/>
      <dgm:spPr/>
      <dgm:t>
        <a:bodyPr/>
        <a:lstStyle/>
        <a:p>
          <a:endParaRPr lang="en-PH" sz="800"/>
        </a:p>
      </dgm:t>
    </dgm:pt>
    <dgm:pt modelId="{B6A9BE76-E01E-4FC6-AA90-DEC9BF71ADF7}">
      <dgm:prSet custT="1"/>
      <dgm:spPr/>
      <dgm:t>
        <a:bodyPr/>
        <a:lstStyle/>
        <a:p>
          <a:pPr marR="0" algn="ctr" rtl="0"/>
          <a:r>
            <a:rPr lang="en-PH" sz="800" baseline="0" smtClean="0">
              <a:latin typeface="Arial"/>
            </a:rPr>
            <a:t>Choose Project Team Adviser</a:t>
          </a:r>
          <a:endParaRPr lang="en-PH" sz="800" smtClean="0"/>
        </a:p>
      </dgm:t>
    </dgm:pt>
    <dgm:pt modelId="{D6E7B850-929D-4EDE-9D0A-00D31BBB90E7}" type="parTrans" cxnId="{A1A3A351-50F5-447A-88DA-3F0ACEF8AC86}">
      <dgm:prSet/>
      <dgm:spPr/>
      <dgm:t>
        <a:bodyPr/>
        <a:lstStyle/>
        <a:p>
          <a:endParaRPr lang="en-PH" sz="800"/>
        </a:p>
      </dgm:t>
    </dgm:pt>
    <dgm:pt modelId="{519F7865-A130-4A47-B5A7-BCCFB326E1CC}" type="sibTrans" cxnId="{A1A3A351-50F5-447A-88DA-3F0ACEF8AC86}">
      <dgm:prSet/>
      <dgm:spPr/>
      <dgm:t>
        <a:bodyPr/>
        <a:lstStyle/>
        <a:p>
          <a:endParaRPr lang="en-PH" sz="800"/>
        </a:p>
      </dgm:t>
    </dgm:pt>
    <dgm:pt modelId="{31CF6C2C-FBA8-4364-AEF8-F427EB34670B}">
      <dgm:prSet custT="1"/>
      <dgm:spPr/>
      <dgm:t>
        <a:bodyPr/>
        <a:lstStyle/>
        <a:p>
          <a:pPr marR="0" algn="ctr" rtl="0"/>
          <a:r>
            <a:rPr lang="en-PH" sz="800" baseline="0" smtClean="0">
              <a:latin typeface="Arial"/>
            </a:rPr>
            <a:t>Submit Adviser Consent Form (F2)</a:t>
          </a:r>
        </a:p>
      </dgm:t>
    </dgm:pt>
    <dgm:pt modelId="{F1905493-DBB2-4524-8989-3EFE91AD2EE8}" type="parTrans" cxnId="{752C4762-5268-4C06-B2AD-A419E148FE36}">
      <dgm:prSet/>
      <dgm:spPr/>
      <dgm:t>
        <a:bodyPr/>
        <a:lstStyle/>
        <a:p>
          <a:endParaRPr lang="en-PH" sz="800"/>
        </a:p>
      </dgm:t>
    </dgm:pt>
    <dgm:pt modelId="{07F2ED0F-94BB-4C4D-B886-8CF337C7A736}" type="sibTrans" cxnId="{752C4762-5268-4C06-B2AD-A419E148FE36}">
      <dgm:prSet/>
      <dgm:spPr/>
      <dgm:t>
        <a:bodyPr/>
        <a:lstStyle/>
        <a:p>
          <a:endParaRPr lang="en-PH" sz="800"/>
        </a:p>
      </dgm:t>
    </dgm:pt>
    <dgm:pt modelId="{F20A141A-463B-4D2D-8FE7-804FD8589341}">
      <dgm:prSet custT="1"/>
      <dgm:spPr/>
      <dgm:t>
        <a:bodyPr/>
        <a:lstStyle/>
        <a:p>
          <a:pPr marR="0" algn="ctr" rtl="0"/>
          <a:r>
            <a:rPr lang="en-PH" sz="800" baseline="0" smtClean="0">
              <a:latin typeface="Arial"/>
            </a:rPr>
            <a:t>Schedule Weekly Consultation with adviser</a:t>
          </a:r>
          <a:endParaRPr lang="en-PH" sz="800" smtClean="0"/>
        </a:p>
      </dgm:t>
    </dgm:pt>
    <dgm:pt modelId="{E03E03D1-20AE-42F6-8E9F-DD70B9579C96}" type="parTrans" cxnId="{0DFBF6C4-B1E0-456E-8315-F64075F3BC04}">
      <dgm:prSet/>
      <dgm:spPr/>
      <dgm:t>
        <a:bodyPr/>
        <a:lstStyle/>
        <a:p>
          <a:endParaRPr lang="en-PH" sz="800"/>
        </a:p>
      </dgm:t>
    </dgm:pt>
    <dgm:pt modelId="{020458C1-349B-4205-B9A1-5AF305BFF261}" type="sibTrans" cxnId="{0DFBF6C4-B1E0-456E-8315-F64075F3BC04}">
      <dgm:prSet/>
      <dgm:spPr/>
      <dgm:t>
        <a:bodyPr/>
        <a:lstStyle/>
        <a:p>
          <a:endParaRPr lang="en-PH" sz="800"/>
        </a:p>
      </dgm:t>
    </dgm:pt>
    <dgm:pt modelId="{80619A79-8F63-44C2-9DF1-484F69DFCB17}">
      <dgm:prSet custT="1"/>
      <dgm:spPr/>
      <dgm:t>
        <a:bodyPr/>
        <a:lstStyle/>
        <a:p>
          <a:pPr marR="0" algn="ctr" rtl="0"/>
          <a:r>
            <a:rPr lang="en-PH" sz="800" baseline="0" smtClean="0">
              <a:latin typeface="Arial"/>
            </a:rPr>
            <a:t>System Planning</a:t>
          </a:r>
          <a:endParaRPr lang="en-PH" sz="800" smtClean="0"/>
        </a:p>
      </dgm:t>
    </dgm:pt>
    <dgm:pt modelId="{CED77DEA-C967-4161-84CE-FF3AEB2AB096}" type="parTrans" cxnId="{20C21C0D-5728-40F7-BF02-FAF818C2624E}">
      <dgm:prSet/>
      <dgm:spPr/>
      <dgm:t>
        <a:bodyPr/>
        <a:lstStyle/>
        <a:p>
          <a:endParaRPr lang="en-PH" sz="800"/>
        </a:p>
      </dgm:t>
    </dgm:pt>
    <dgm:pt modelId="{8E1D1E67-E286-4E70-9D89-4D06AF0122BF}" type="sibTrans" cxnId="{20C21C0D-5728-40F7-BF02-FAF818C2624E}">
      <dgm:prSet/>
      <dgm:spPr/>
      <dgm:t>
        <a:bodyPr/>
        <a:lstStyle/>
        <a:p>
          <a:endParaRPr lang="en-PH" sz="800"/>
        </a:p>
      </dgm:t>
    </dgm:pt>
    <dgm:pt modelId="{1F277083-A80B-419A-A918-D60762AD8309}">
      <dgm:prSet custT="1"/>
      <dgm:spPr/>
      <dgm:t>
        <a:bodyPr/>
        <a:lstStyle/>
        <a:p>
          <a:pPr marR="0" algn="ctr" rtl="0"/>
          <a:r>
            <a:rPr lang="en-PH" sz="800" baseline="0" smtClean="0">
              <a:latin typeface="Arial"/>
            </a:rPr>
            <a:t>Develop Project Charter</a:t>
          </a:r>
          <a:endParaRPr lang="en-PH" sz="800" smtClean="0"/>
        </a:p>
      </dgm:t>
    </dgm:pt>
    <dgm:pt modelId="{FDF14207-D33A-4466-8B85-088533C20CD0}" type="parTrans" cxnId="{DD56DD10-8DE3-4ACC-AFB7-432FE7DD743F}">
      <dgm:prSet/>
      <dgm:spPr/>
      <dgm:t>
        <a:bodyPr/>
        <a:lstStyle/>
        <a:p>
          <a:endParaRPr lang="en-PH" sz="800"/>
        </a:p>
      </dgm:t>
    </dgm:pt>
    <dgm:pt modelId="{880675B3-74B7-4CCB-B187-14BAFDA5196A}" type="sibTrans" cxnId="{DD56DD10-8DE3-4ACC-AFB7-432FE7DD743F}">
      <dgm:prSet/>
      <dgm:spPr/>
      <dgm:t>
        <a:bodyPr/>
        <a:lstStyle/>
        <a:p>
          <a:endParaRPr lang="en-PH" sz="800"/>
        </a:p>
      </dgm:t>
    </dgm:pt>
    <dgm:pt modelId="{AED7DD73-EB84-4705-8B2F-CBE5FF25AC87}">
      <dgm:prSet custT="1"/>
      <dgm:spPr/>
      <dgm:t>
        <a:bodyPr/>
        <a:lstStyle/>
        <a:p>
          <a:pPr marR="0" algn="ctr" rtl="0"/>
          <a:r>
            <a:rPr lang="en-PH" sz="800" baseline="0" smtClean="0">
              <a:latin typeface="Arial"/>
            </a:rPr>
            <a:t>Deliverable: Submit Project Charter</a:t>
          </a:r>
          <a:endParaRPr lang="en-PH" sz="800" smtClean="0"/>
        </a:p>
      </dgm:t>
    </dgm:pt>
    <dgm:pt modelId="{B615FCBD-3D9A-40AE-9058-85662C5F4AD4}" type="parTrans" cxnId="{A188A942-CD57-4A21-B06E-8D0FD1D8BF9E}">
      <dgm:prSet/>
      <dgm:spPr/>
      <dgm:t>
        <a:bodyPr/>
        <a:lstStyle/>
        <a:p>
          <a:endParaRPr lang="en-PH" sz="800"/>
        </a:p>
      </dgm:t>
    </dgm:pt>
    <dgm:pt modelId="{9442C99C-4955-4BA7-A4F0-A714C21F6740}" type="sibTrans" cxnId="{A188A942-CD57-4A21-B06E-8D0FD1D8BF9E}">
      <dgm:prSet/>
      <dgm:spPr/>
      <dgm:t>
        <a:bodyPr/>
        <a:lstStyle/>
        <a:p>
          <a:endParaRPr lang="en-PH" sz="800"/>
        </a:p>
      </dgm:t>
    </dgm:pt>
    <dgm:pt modelId="{AB2FEFFD-E50A-4121-96EB-6701F3FED6C0}">
      <dgm:prSet custT="1"/>
      <dgm:spPr/>
      <dgm:t>
        <a:bodyPr/>
        <a:lstStyle/>
        <a:p>
          <a:pPr marR="0" algn="ctr" rtl="0"/>
          <a:r>
            <a:rPr lang="en-PH" sz="800" baseline="0" smtClean="0">
              <a:latin typeface="Arial"/>
            </a:rPr>
            <a:t>Submit revised Project Charter</a:t>
          </a:r>
          <a:endParaRPr lang="en-PH" sz="800" smtClean="0"/>
        </a:p>
      </dgm:t>
    </dgm:pt>
    <dgm:pt modelId="{5ADD2261-C061-462E-81D9-5CA483FC68C9}" type="parTrans" cxnId="{39054B75-B079-436D-A5B5-1E144F115F5B}">
      <dgm:prSet/>
      <dgm:spPr/>
      <dgm:t>
        <a:bodyPr/>
        <a:lstStyle/>
        <a:p>
          <a:endParaRPr lang="en-PH" sz="800"/>
        </a:p>
      </dgm:t>
    </dgm:pt>
    <dgm:pt modelId="{E9368AD9-55DA-49CE-A66B-21FB2C3B8AB0}" type="sibTrans" cxnId="{39054B75-B079-436D-A5B5-1E144F115F5B}">
      <dgm:prSet/>
      <dgm:spPr/>
      <dgm:t>
        <a:bodyPr/>
        <a:lstStyle/>
        <a:p>
          <a:endParaRPr lang="en-PH" sz="800"/>
        </a:p>
      </dgm:t>
    </dgm:pt>
    <dgm:pt modelId="{345EBFAB-828D-4FD2-B454-49087B15FA19}">
      <dgm:prSet custT="1"/>
      <dgm:spPr/>
      <dgm:t>
        <a:bodyPr/>
        <a:lstStyle/>
        <a:p>
          <a:pPr marR="0" algn="ctr" rtl="0"/>
          <a:r>
            <a:rPr lang="en-PH" sz="800" baseline="0" smtClean="0">
              <a:latin typeface="Arial"/>
            </a:rPr>
            <a:t>Create the WBS</a:t>
          </a:r>
        </a:p>
      </dgm:t>
    </dgm:pt>
    <dgm:pt modelId="{3D3DDB72-8ADA-4378-96B4-C856E70B64C7}" type="parTrans" cxnId="{1C36A317-278C-45D7-9BA1-492D1CCD8CEA}">
      <dgm:prSet/>
      <dgm:spPr/>
      <dgm:t>
        <a:bodyPr/>
        <a:lstStyle/>
        <a:p>
          <a:endParaRPr lang="en-PH" sz="800"/>
        </a:p>
      </dgm:t>
    </dgm:pt>
    <dgm:pt modelId="{BE4A7FF0-2669-4F70-8812-A2DD0D4804DE}" type="sibTrans" cxnId="{1C36A317-278C-45D7-9BA1-492D1CCD8CEA}">
      <dgm:prSet/>
      <dgm:spPr/>
      <dgm:t>
        <a:bodyPr/>
        <a:lstStyle/>
        <a:p>
          <a:endParaRPr lang="en-PH" sz="800"/>
        </a:p>
      </dgm:t>
    </dgm:pt>
    <dgm:pt modelId="{C1D3A77F-93D8-41E8-9E51-AA36F925199C}">
      <dgm:prSet custT="1"/>
      <dgm:spPr/>
      <dgm:t>
        <a:bodyPr/>
        <a:lstStyle/>
        <a:p>
          <a:pPr marR="0" algn="ctr" rtl="0"/>
          <a:r>
            <a:rPr lang="en-PH" sz="800" smtClean="0"/>
            <a:t>Draft the WBS</a:t>
          </a:r>
        </a:p>
      </dgm:t>
    </dgm:pt>
    <dgm:pt modelId="{2B08351A-F5E7-42C4-9B70-039EFA555AB2}" type="parTrans" cxnId="{7FFECD1E-4ABD-4BAB-A883-81D6779D7115}">
      <dgm:prSet/>
      <dgm:spPr/>
      <dgm:t>
        <a:bodyPr/>
        <a:lstStyle/>
        <a:p>
          <a:endParaRPr lang="en-PH" sz="800"/>
        </a:p>
      </dgm:t>
    </dgm:pt>
    <dgm:pt modelId="{10A23495-0B8E-4849-B33B-C8D4E90F9D76}" type="sibTrans" cxnId="{7FFECD1E-4ABD-4BAB-A883-81D6779D7115}">
      <dgm:prSet/>
      <dgm:spPr/>
      <dgm:t>
        <a:bodyPr/>
        <a:lstStyle/>
        <a:p>
          <a:endParaRPr lang="en-PH" sz="800"/>
        </a:p>
      </dgm:t>
    </dgm:pt>
    <dgm:pt modelId="{B1151137-00D1-48E6-8D3D-E27B38701BC2}">
      <dgm:prSet custT="1"/>
      <dgm:spPr/>
      <dgm:t>
        <a:bodyPr/>
        <a:lstStyle/>
        <a:p>
          <a:pPr marR="0" algn="ctr" rtl="0"/>
          <a:r>
            <a:rPr lang="en-PH" sz="800" baseline="0" smtClean="0">
              <a:latin typeface="Arial"/>
            </a:rPr>
            <a:t>Submit revised WBS</a:t>
          </a:r>
          <a:endParaRPr lang="en-PH" sz="800" smtClean="0"/>
        </a:p>
      </dgm:t>
    </dgm:pt>
    <dgm:pt modelId="{6EFFFF48-ADCA-4884-AAF4-AEEFD6A6B856}" type="parTrans" cxnId="{2A1B6B4B-CC1E-4FA3-ACB4-38E583FC29BE}">
      <dgm:prSet/>
      <dgm:spPr/>
      <dgm:t>
        <a:bodyPr/>
        <a:lstStyle/>
        <a:p>
          <a:endParaRPr lang="en-PH" sz="800"/>
        </a:p>
      </dgm:t>
    </dgm:pt>
    <dgm:pt modelId="{803B43C3-2352-47A4-9D02-63B79ABBF364}" type="sibTrans" cxnId="{2A1B6B4B-CC1E-4FA3-ACB4-38E583FC29BE}">
      <dgm:prSet/>
      <dgm:spPr/>
      <dgm:t>
        <a:bodyPr/>
        <a:lstStyle/>
        <a:p>
          <a:endParaRPr lang="en-PH" sz="800"/>
        </a:p>
      </dgm:t>
    </dgm:pt>
    <dgm:pt modelId="{4A914E68-F263-434C-B505-38018C5388E4}">
      <dgm:prSet custT="1"/>
      <dgm:spPr/>
      <dgm:t>
        <a:bodyPr/>
        <a:lstStyle/>
        <a:p>
          <a:pPr marR="0" algn="ctr" rtl="0"/>
          <a:r>
            <a:rPr lang="en-PH" sz="800" baseline="0" smtClean="0">
              <a:latin typeface="Arial"/>
            </a:rPr>
            <a:t>Company Interview</a:t>
          </a:r>
          <a:endParaRPr lang="en-PH" sz="800" smtClean="0"/>
        </a:p>
      </dgm:t>
    </dgm:pt>
    <dgm:pt modelId="{D46682C4-C458-4B7E-BA56-1095CD59DD45}" type="parTrans" cxnId="{C113F434-E9AF-468E-B810-9046B6AADD43}">
      <dgm:prSet/>
      <dgm:spPr/>
      <dgm:t>
        <a:bodyPr/>
        <a:lstStyle/>
        <a:p>
          <a:endParaRPr lang="en-PH" sz="800"/>
        </a:p>
      </dgm:t>
    </dgm:pt>
    <dgm:pt modelId="{53F8B02F-9333-4DE4-8128-BFB321623BE0}" type="sibTrans" cxnId="{C113F434-E9AF-468E-B810-9046B6AADD43}">
      <dgm:prSet/>
      <dgm:spPr/>
      <dgm:t>
        <a:bodyPr/>
        <a:lstStyle/>
        <a:p>
          <a:endParaRPr lang="en-PH" sz="800"/>
        </a:p>
      </dgm:t>
    </dgm:pt>
    <dgm:pt modelId="{C292B582-CC29-4A7D-9DA5-CF30B3176F00}">
      <dgm:prSet custT="1"/>
      <dgm:spPr/>
      <dgm:t>
        <a:bodyPr/>
        <a:lstStyle/>
        <a:p>
          <a:pPr marR="0" algn="ctr" rtl="0"/>
          <a:r>
            <a:rPr lang="en-PH" sz="800" baseline="0" smtClean="0">
              <a:latin typeface="Arial"/>
            </a:rPr>
            <a:t>Create interview Questionnaire</a:t>
          </a:r>
          <a:endParaRPr lang="en-PH" sz="800" smtClean="0"/>
        </a:p>
      </dgm:t>
    </dgm:pt>
    <dgm:pt modelId="{573681B7-3811-40C4-972D-828154BF9DC6}" type="parTrans" cxnId="{419A8711-95B1-4740-BE3C-18ADFC01572F}">
      <dgm:prSet/>
      <dgm:spPr/>
      <dgm:t>
        <a:bodyPr/>
        <a:lstStyle/>
        <a:p>
          <a:endParaRPr lang="en-PH" sz="800"/>
        </a:p>
      </dgm:t>
    </dgm:pt>
    <dgm:pt modelId="{59C1FA34-255F-4820-8CC5-8343FE7103A9}" type="sibTrans" cxnId="{419A8711-95B1-4740-BE3C-18ADFC01572F}">
      <dgm:prSet/>
      <dgm:spPr/>
      <dgm:t>
        <a:bodyPr/>
        <a:lstStyle/>
        <a:p>
          <a:endParaRPr lang="en-PH" sz="800"/>
        </a:p>
      </dgm:t>
    </dgm:pt>
    <dgm:pt modelId="{DFC5D7CA-8BC2-4A44-ABA7-76C14AA864FE}">
      <dgm:prSet custT="1"/>
      <dgm:spPr/>
      <dgm:t>
        <a:bodyPr/>
        <a:lstStyle/>
        <a:p>
          <a:pPr marR="0" algn="ctr" rtl="0"/>
          <a:r>
            <a:rPr lang="en-PH" sz="800" smtClean="0"/>
            <a:t>Look for atleast 5 Security Agencies</a:t>
          </a:r>
        </a:p>
      </dgm:t>
    </dgm:pt>
    <dgm:pt modelId="{FE0132D6-44B9-4120-B0D3-29FB8B066BBF}" type="parTrans" cxnId="{24F98FE4-78A8-4188-9146-006E76BCB42E}">
      <dgm:prSet/>
      <dgm:spPr/>
      <dgm:t>
        <a:bodyPr/>
        <a:lstStyle/>
        <a:p>
          <a:endParaRPr lang="en-PH" sz="800"/>
        </a:p>
      </dgm:t>
    </dgm:pt>
    <dgm:pt modelId="{786063ED-240A-43F2-814F-726F81A4DD17}" type="sibTrans" cxnId="{24F98FE4-78A8-4188-9146-006E76BCB42E}">
      <dgm:prSet/>
      <dgm:spPr/>
      <dgm:t>
        <a:bodyPr/>
        <a:lstStyle/>
        <a:p>
          <a:endParaRPr lang="en-PH" sz="800"/>
        </a:p>
      </dgm:t>
    </dgm:pt>
    <dgm:pt modelId="{FA3AD3D5-5688-4284-A8BA-80176F7E0B40}">
      <dgm:prSet custT="1"/>
      <dgm:spPr/>
      <dgm:t>
        <a:bodyPr/>
        <a:lstStyle/>
        <a:p>
          <a:pPr marR="0" algn="ctr" rtl="0"/>
          <a:r>
            <a:rPr lang="en-PH" sz="800" baseline="0" smtClean="0">
              <a:latin typeface="Arial"/>
            </a:rPr>
            <a:t>Schedule interview</a:t>
          </a:r>
          <a:endParaRPr lang="en-PH" sz="800" smtClean="0"/>
        </a:p>
      </dgm:t>
    </dgm:pt>
    <dgm:pt modelId="{D0E1A72E-E7D7-420E-8DCD-DB112E155094}" type="parTrans" cxnId="{3E2D9546-3C81-4FD6-9F69-8B8A2A42FA46}">
      <dgm:prSet/>
      <dgm:spPr/>
      <dgm:t>
        <a:bodyPr/>
        <a:lstStyle/>
        <a:p>
          <a:endParaRPr lang="en-PH" sz="800"/>
        </a:p>
      </dgm:t>
    </dgm:pt>
    <dgm:pt modelId="{FE23AB01-7AFB-4AB3-9658-8B1391D8963B}" type="sibTrans" cxnId="{3E2D9546-3C81-4FD6-9F69-8B8A2A42FA46}">
      <dgm:prSet/>
      <dgm:spPr/>
      <dgm:t>
        <a:bodyPr/>
        <a:lstStyle/>
        <a:p>
          <a:endParaRPr lang="en-PH" sz="800"/>
        </a:p>
      </dgm:t>
    </dgm:pt>
    <dgm:pt modelId="{28495E97-0826-49D3-B7B9-5AD24ED813F0}">
      <dgm:prSet custT="1"/>
      <dgm:spPr/>
      <dgm:t>
        <a:bodyPr/>
        <a:lstStyle/>
        <a:p>
          <a:pPr marR="0" algn="ctr" rtl="0"/>
          <a:r>
            <a:rPr lang="en-PH" sz="800" baseline="0" smtClean="0">
              <a:latin typeface="Arial"/>
            </a:rPr>
            <a:t>Conduct interview</a:t>
          </a:r>
          <a:endParaRPr lang="en-PH" sz="800" smtClean="0"/>
        </a:p>
      </dgm:t>
    </dgm:pt>
    <dgm:pt modelId="{A148E7AF-6851-4C59-9920-5FE6B51008F6}" type="parTrans" cxnId="{E390E218-D1DF-4EF8-AC4E-AB0ED5878E2B}">
      <dgm:prSet/>
      <dgm:spPr/>
      <dgm:t>
        <a:bodyPr/>
        <a:lstStyle/>
        <a:p>
          <a:endParaRPr lang="en-PH" sz="800"/>
        </a:p>
      </dgm:t>
    </dgm:pt>
    <dgm:pt modelId="{DFE260BA-4E7E-4ABD-A520-8A28D3FFE1E3}" type="sibTrans" cxnId="{E390E218-D1DF-4EF8-AC4E-AB0ED5878E2B}">
      <dgm:prSet/>
      <dgm:spPr/>
      <dgm:t>
        <a:bodyPr/>
        <a:lstStyle/>
        <a:p>
          <a:endParaRPr lang="en-PH" sz="800"/>
        </a:p>
      </dgm:t>
    </dgm:pt>
    <dgm:pt modelId="{C998299D-0076-48F7-9438-3DE397CA8EEC}">
      <dgm:prSet custT="1"/>
      <dgm:spPr/>
      <dgm:t>
        <a:bodyPr/>
        <a:lstStyle/>
        <a:p>
          <a:pPr marR="0" algn="ctr" rtl="0"/>
          <a:r>
            <a:rPr lang="en-PH" sz="800" baseline="0" smtClean="0">
              <a:latin typeface="Arial"/>
            </a:rPr>
            <a:t>Letter  for Interview</a:t>
          </a:r>
          <a:endParaRPr lang="en-PH" sz="800" smtClean="0"/>
        </a:p>
      </dgm:t>
    </dgm:pt>
    <dgm:pt modelId="{DEF95589-6719-48A5-9A9E-3D3B913510AF}" type="parTrans" cxnId="{7D48AEB8-1932-437E-A5F0-7873178798CB}">
      <dgm:prSet/>
      <dgm:spPr/>
      <dgm:t>
        <a:bodyPr/>
        <a:lstStyle/>
        <a:p>
          <a:endParaRPr lang="en-PH" sz="800"/>
        </a:p>
      </dgm:t>
    </dgm:pt>
    <dgm:pt modelId="{F0B2D72B-8ACE-49C3-9469-0B5582DE8D06}" type="sibTrans" cxnId="{7D48AEB8-1932-437E-A5F0-7873178798CB}">
      <dgm:prSet/>
      <dgm:spPr/>
      <dgm:t>
        <a:bodyPr/>
        <a:lstStyle/>
        <a:p>
          <a:endParaRPr lang="en-PH" sz="800"/>
        </a:p>
      </dgm:t>
    </dgm:pt>
    <dgm:pt modelId="{D1772B77-3097-4E19-B52A-82E9F4614567}">
      <dgm:prSet custT="1"/>
      <dgm:spPr/>
      <dgm:t>
        <a:bodyPr/>
        <a:lstStyle/>
        <a:p>
          <a:pPr marR="0" algn="ctr" rtl="0"/>
          <a:r>
            <a:rPr lang="en-PH" sz="800" smtClean="0"/>
            <a:t>Schedule the weekly checking of document with adviser</a:t>
          </a:r>
        </a:p>
      </dgm:t>
    </dgm:pt>
    <dgm:pt modelId="{BF542036-9D53-41A0-8093-1965DF26E89E}" type="parTrans" cxnId="{95C42374-274C-49F4-8E14-8026D0CF769E}">
      <dgm:prSet/>
      <dgm:spPr/>
      <dgm:t>
        <a:bodyPr/>
        <a:lstStyle/>
        <a:p>
          <a:endParaRPr lang="en-PH" sz="800"/>
        </a:p>
      </dgm:t>
    </dgm:pt>
    <dgm:pt modelId="{D454D6B2-0AC1-4DB9-A274-26E31BD0B902}" type="sibTrans" cxnId="{95C42374-274C-49F4-8E14-8026D0CF769E}">
      <dgm:prSet/>
      <dgm:spPr/>
      <dgm:t>
        <a:bodyPr/>
        <a:lstStyle/>
        <a:p>
          <a:endParaRPr lang="en-PH" sz="800"/>
        </a:p>
      </dgm:t>
    </dgm:pt>
    <dgm:pt modelId="{0F591F24-E1B1-4936-8EF2-1166A63AAE33}" type="asst">
      <dgm:prSet custT="1"/>
      <dgm:spPr/>
      <dgm:t>
        <a:bodyPr/>
        <a:lstStyle/>
        <a:p>
          <a:pPr marR="0" algn="ctr" rtl="0"/>
          <a:r>
            <a:rPr lang="en-PH" sz="800" smtClean="0"/>
            <a:t>List down the result and make revisions</a:t>
          </a:r>
        </a:p>
      </dgm:t>
    </dgm:pt>
    <dgm:pt modelId="{596B715B-878D-4F69-97D4-2D838F323A1D}" type="parTrans" cxnId="{B73DA1FA-CF61-4938-AE16-1C523E042D24}">
      <dgm:prSet/>
      <dgm:spPr/>
      <dgm:t>
        <a:bodyPr/>
        <a:lstStyle/>
        <a:p>
          <a:endParaRPr lang="en-PH" sz="800"/>
        </a:p>
      </dgm:t>
    </dgm:pt>
    <dgm:pt modelId="{EE565CA1-F62F-4016-8E88-6FAFC3767A70}" type="sibTrans" cxnId="{B73DA1FA-CF61-4938-AE16-1C523E042D24}">
      <dgm:prSet/>
      <dgm:spPr/>
      <dgm:t>
        <a:bodyPr/>
        <a:lstStyle/>
        <a:p>
          <a:endParaRPr lang="en-PH" sz="800"/>
        </a:p>
      </dgm:t>
    </dgm:pt>
    <dgm:pt modelId="{73341E9D-9BD6-41D7-9731-A748A04318AC}">
      <dgm:prSet custT="1"/>
      <dgm:spPr/>
      <dgm:t>
        <a:bodyPr/>
        <a:lstStyle/>
        <a:p>
          <a:pPr marR="0" algn="ctr" rtl="0"/>
          <a:r>
            <a:rPr lang="en-PH" sz="800" baseline="0" smtClean="0">
              <a:latin typeface="Arial"/>
            </a:rPr>
            <a:t>System Analysis</a:t>
          </a:r>
          <a:endParaRPr lang="en-PH" sz="800" smtClean="0"/>
        </a:p>
      </dgm:t>
    </dgm:pt>
    <dgm:pt modelId="{989708A0-946A-49C2-98C3-56F720903CBB}" type="parTrans" cxnId="{3A178BB0-4F24-4893-A368-42F74C83F075}">
      <dgm:prSet/>
      <dgm:spPr/>
      <dgm:t>
        <a:bodyPr/>
        <a:lstStyle/>
        <a:p>
          <a:endParaRPr lang="en-PH" sz="800"/>
        </a:p>
      </dgm:t>
    </dgm:pt>
    <dgm:pt modelId="{3EA9BCB8-DBB4-449F-9E41-CA9DB75BD278}" type="sibTrans" cxnId="{3A178BB0-4F24-4893-A368-42F74C83F075}">
      <dgm:prSet/>
      <dgm:spPr/>
      <dgm:t>
        <a:bodyPr/>
        <a:lstStyle/>
        <a:p>
          <a:endParaRPr lang="en-PH" sz="800"/>
        </a:p>
      </dgm:t>
    </dgm:pt>
    <dgm:pt modelId="{C6416AFE-8083-435C-AD9E-412E581202D2}">
      <dgm:prSet custT="1"/>
      <dgm:spPr/>
      <dgm:t>
        <a:bodyPr/>
        <a:lstStyle/>
        <a:p>
          <a:pPr marR="0" algn="ctr" rtl="0"/>
          <a:r>
            <a:rPr lang="en-PH" sz="800" baseline="0" smtClean="0">
              <a:latin typeface="Arial"/>
            </a:rPr>
            <a:t>Collect gathered  data from interview &amp; research</a:t>
          </a:r>
          <a:endParaRPr lang="en-PH" sz="800" smtClean="0"/>
        </a:p>
      </dgm:t>
    </dgm:pt>
    <dgm:pt modelId="{1E286EA6-F3DF-4130-9978-27215F3844EB}" type="parTrans" cxnId="{E9598F3F-C32C-48A2-87AD-A9A1D14D021A}">
      <dgm:prSet/>
      <dgm:spPr/>
      <dgm:t>
        <a:bodyPr/>
        <a:lstStyle/>
        <a:p>
          <a:endParaRPr lang="en-PH" sz="800"/>
        </a:p>
      </dgm:t>
    </dgm:pt>
    <dgm:pt modelId="{29A9A4C6-0395-4F11-93A0-6472EBEE870E}" type="sibTrans" cxnId="{E9598F3F-C32C-48A2-87AD-A9A1D14D021A}">
      <dgm:prSet/>
      <dgm:spPr/>
      <dgm:t>
        <a:bodyPr/>
        <a:lstStyle/>
        <a:p>
          <a:endParaRPr lang="en-PH" sz="800"/>
        </a:p>
      </dgm:t>
    </dgm:pt>
    <dgm:pt modelId="{D1BBAF89-2D5C-4EB6-AAE3-D9AA22A590D3}">
      <dgm:prSet custT="1"/>
      <dgm:spPr/>
      <dgm:t>
        <a:bodyPr/>
        <a:lstStyle/>
        <a:p>
          <a:pPr marR="0" algn="ctr" rtl="0"/>
          <a:r>
            <a:rPr lang="en-PH" sz="800" baseline="0" smtClean="0">
              <a:latin typeface="Arial"/>
            </a:rPr>
            <a:t>State the Project Scope &amp; Objectives</a:t>
          </a:r>
          <a:endParaRPr lang="en-PH" sz="800" smtClean="0"/>
        </a:p>
      </dgm:t>
    </dgm:pt>
    <dgm:pt modelId="{368B2896-FE00-4915-92D2-C37157295622}" type="parTrans" cxnId="{2A45F8CA-C03A-4861-A9EF-692E87F12FFD}">
      <dgm:prSet/>
      <dgm:spPr/>
      <dgm:t>
        <a:bodyPr/>
        <a:lstStyle/>
        <a:p>
          <a:endParaRPr lang="en-PH" sz="800"/>
        </a:p>
      </dgm:t>
    </dgm:pt>
    <dgm:pt modelId="{21B1A73A-261A-4E25-8513-009872212098}" type="sibTrans" cxnId="{2A45F8CA-C03A-4861-A9EF-692E87F12FFD}">
      <dgm:prSet/>
      <dgm:spPr/>
      <dgm:t>
        <a:bodyPr/>
        <a:lstStyle/>
        <a:p>
          <a:endParaRPr lang="en-PH" sz="800"/>
        </a:p>
      </dgm:t>
    </dgm:pt>
    <dgm:pt modelId="{BB93BC80-A5D0-4D2C-89CA-E2531FCEBE0E}">
      <dgm:prSet custT="1"/>
      <dgm:spPr/>
      <dgm:t>
        <a:bodyPr/>
        <a:lstStyle/>
        <a:p>
          <a:pPr marR="0" algn="ctr" rtl="0"/>
          <a:r>
            <a:rPr lang="en-PH" sz="800" baseline="0" smtClean="0">
              <a:latin typeface="Arial"/>
            </a:rPr>
            <a:t>Determine the system process and modules</a:t>
          </a:r>
          <a:endParaRPr lang="en-PH" sz="800" smtClean="0"/>
        </a:p>
      </dgm:t>
    </dgm:pt>
    <dgm:pt modelId="{1786287D-1AC3-412F-87D9-0EDF7BEF53C3}" type="parTrans" cxnId="{B2E15621-339B-4CF0-8971-520D28948F9D}">
      <dgm:prSet/>
      <dgm:spPr/>
      <dgm:t>
        <a:bodyPr/>
        <a:lstStyle/>
        <a:p>
          <a:endParaRPr lang="en-PH" sz="800"/>
        </a:p>
      </dgm:t>
    </dgm:pt>
    <dgm:pt modelId="{CA0DA5BC-9F4C-4E8E-8B40-FD3923A45614}" type="sibTrans" cxnId="{B2E15621-339B-4CF0-8971-520D28948F9D}">
      <dgm:prSet/>
      <dgm:spPr/>
      <dgm:t>
        <a:bodyPr/>
        <a:lstStyle/>
        <a:p>
          <a:endParaRPr lang="en-PH" sz="800"/>
        </a:p>
      </dgm:t>
    </dgm:pt>
    <dgm:pt modelId="{7CA96AB4-269C-437D-83F7-A0B48EDCBD74}">
      <dgm:prSet custT="1"/>
      <dgm:spPr/>
      <dgm:t>
        <a:bodyPr/>
        <a:lstStyle/>
        <a:p>
          <a:pPr marR="0" algn="ctr" rtl="0"/>
          <a:r>
            <a:rPr lang="en-PH" sz="800" baseline="0" smtClean="0">
              <a:latin typeface="Arial"/>
            </a:rPr>
            <a:t>Finalize Project Charter</a:t>
          </a:r>
          <a:endParaRPr lang="en-PH" sz="800" smtClean="0"/>
        </a:p>
      </dgm:t>
    </dgm:pt>
    <dgm:pt modelId="{FDBC914D-8111-4E39-BB56-BCA0211A3A6F}" type="parTrans" cxnId="{42301B73-0967-4A83-B8A4-18E37938A56D}">
      <dgm:prSet/>
      <dgm:spPr/>
      <dgm:t>
        <a:bodyPr/>
        <a:lstStyle/>
        <a:p>
          <a:endParaRPr lang="en-PH" sz="800"/>
        </a:p>
      </dgm:t>
    </dgm:pt>
    <dgm:pt modelId="{35159CBE-08C1-4A34-95F4-34EA4FADB17F}" type="sibTrans" cxnId="{42301B73-0967-4A83-B8A4-18E37938A56D}">
      <dgm:prSet/>
      <dgm:spPr/>
      <dgm:t>
        <a:bodyPr/>
        <a:lstStyle/>
        <a:p>
          <a:endParaRPr lang="en-PH" sz="800"/>
        </a:p>
      </dgm:t>
    </dgm:pt>
    <dgm:pt modelId="{4A1275BB-7B40-4118-B41F-98561DD7D0D6}">
      <dgm:prSet custT="1"/>
      <dgm:spPr/>
      <dgm:t>
        <a:bodyPr/>
        <a:lstStyle/>
        <a:p>
          <a:pPr marR="0" algn="ctr" rtl="0"/>
          <a:r>
            <a:rPr lang="en-PH" sz="800" baseline="0" smtClean="0">
              <a:latin typeface="Arial"/>
            </a:rPr>
            <a:t>Determine the problems </a:t>
          </a:r>
          <a:endParaRPr lang="en-PH" sz="800" smtClean="0"/>
        </a:p>
      </dgm:t>
    </dgm:pt>
    <dgm:pt modelId="{2950DB5D-8032-4019-9007-1EF5C7E9A3FA}" type="parTrans" cxnId="{FB111608-E7EE-484D-98BD-6750058325E2}">
      <dgm:prSet/>
      <dgm:spPr/>
      <dgm:t>
        <a:bodyPr/>
        <a:lstStyle/>
        <a:p>
          <a:endParaRPr lang="en-PH" sz="800"/>
        </a:p>
      </dgm:t>
    </dgm:pt>
    <dgm:pt modelId="{F3DF9C89-302B-4A57-A7B1-F9A0497CF6DE}" type="sibTrans" cxnId="{FB111608-E7EE-484D-98BD-6750058325E2}">
      <dgm:prSet/>
      <dgm:spPr/>
      <dgm:t>
        <a:bodyPr/>
        <a:lstStyle/>
        <a:p>
          <a:endParaRPr lang="en-PH" sz="800"/>
        </a:p>
      </dgm:t>
    </dgm:pt>
    <dgm:pt modelId="{F0C3D43F-5D36-4642-9319-4194B253031E}">
      <dgm:prSet custT="1"/>
      <dgm:spPr/>
      <dgm:t>
        <a:bodyPr/>
        <a:lstStyle/>
        <a:p>
          <a:r>
            <a:rPr lang="en-US" sz="800">
              <a:latin typeface="Arial" pitchFamily="34" charset="0"/>
              <a:cs typeface="Arial" pitchFamily="34" charset="0"/>
            </a:rPr>
            <a:t>Review of Related Studies &amp; Systems</a:t>
          </a:r>
          <a:endParaRPr lang="en-PH" sz="800" smtClean="0">
            <a:latin typeface="Arial" pitchFamily="34" charset="0"/>
            <a:cs typeface="Arial" pitchFamily="34" charset="0"/>
          </a:endParaRPr>
        </a:p>
      </dgm:t>
    </dgm:pt>
    <dgm:pt modelId="{80F11C71-D753-4B1D-B378-DAC4DF68BAA0}" type="parTrans" cxnId="{CB569BC2-802F-4879-B9C5-9639D0B2EC95}">
      <dgm:prSet/>
      <dgm:spPr/>
      <dgm:t>
        <a:bodyPr/>
        <a:lstStyle/>
        <a:p>
          <a:endParaRPr lang="en-PH" sz="800"/>
        </a:p>
      </dgm:t>
    </dgm:pt>
    <dgm:pt modelId="{DAB1F1F5-D915-4C34-A74B-AF3BAEA56FA6}" type="sibTrans" cxnId="{CB569BC2-802F-4879-B9C5-9639D0B2EC95}">
      <dgm:prSet/>
      <dgm:spPr/>
      <dgm:t>
        <a:bodyPr/>
        <a:lstStyle/>
        <a:p>
          <a:endParaRPr lang="en-PH" sz="800"/>
        </a:p>
      </dgm:t>
    </dgm:pt>
    <dgm:pt modelId="{D10174B4-4BD7-40E7-9C2D-F3D4C587A4C4}">
      <dgm:prSet custT="1"/>
      <dgm:spPr/>
      <dgm:t>
        <a:bodyPr/>
        <a:lstStyle/>
        <a:p>
          <a:pPr marR="0" algn="ctr" rtl="0"/>
          <a:r>
            <a:rPr lang="en-PH" sz="800" baseline="0" smtClean="0">
              <a:latin typeface="Arial"/>
            </a:rPr>
            <a:t>Research 5 Foreign &amp; 5 Local Related Studies</a:t>
          </a:r>
          <a:endParaRPr lang="en-PH" sz="800" smtClean="0"/>
        </a:p>
      </dgm:t>
    </dgm:pt>
    <dgm:pt modelId="{986695E3-7E29-4B2F-8D9E-27AB2A96CAE1}" type="parTrans" cxnId="{12B7E67F-1EAD-448B-88F7-F63984AD9933}">
      <dgm:prSet/>
      <dgm:spPr/>
      <dgm:t>
        <a:bodyPr/>
        <a:lstStyle/>
        <a:p>
          <a:endParaRPr lang="en-PH" sz="800"/>
        </a:p>
      </dgm:t>
    </dgm:pt>
    <dgm:pt modelId="{F9720077-4BCA-4863-B950-5F26012D53C0}" type="sibTrans" cxnId="{12B7E67F-1EAD-448B-88F7-F63984AD9933}">
      <dgm:prSet/>
      <dgm:spPr/>
      <dgm:t>
        <a:bodyPr/>
        <a:lstStyle/>
        <a:p>
          <a:endParaRPr lang="en-PH" sz="800"/>
        </a:p>
      </dgm:t>
    </dgm:pt>
    <dgm:pt modelId="{95A86D85-4FB8-454D-97D6-09956292E377}">
      <dgm:prSet custT="1"/>
      <dgm:spPr/>
      <dgm:t>
        <a:bodyPr/>
        <a:lstStyle/>
        <a:p>
          <a:pPr marR="0" algn="ctr" rtl="0"/>
          <a:r>
            <a:rPr lang="en-PH" sz="800" baseline="0" smtClean="0">
              <a:latin typeface="Arial"/>
            </a:rPr>
            <a:t>Construct Matrix of related studies</a:t>
          </a:r>
          <a:endParaRPr lang="en-PH" sz="800" smtClean="0"/>
        </a:p>
      </dgm:t>
    </dgm:pt>
    <dgm:pt modelId="{C1C59802-992B-48A8-AACF-E83B68B4EFC8}" type="parTrans" cxnId="{DB201CC3-2D0D-43A8-A5DF-B5F87B405E19}">
      <dgm:prSet/>
      <dgm:spPr/>
      <dgm:t>
        <a:bodyPr/>
        <a:lstStyle/>
        <a:p>
          <a:endParaRPr lang="en-PH" sz="800"/>
        </a:p>
      </dgm:t>
    </dgm:pt>
    <dgm:pt modelId="{2083B3EC-4F7B-4185-8EAF-CE5EE0189CBA}" type="sibTrans" cxnId="{DB201CC3-2D0D-43A8-A5DF-B5F87B405E19}">
      <dgm:prSet/>
      <dgm:spPr/>
      <dgm:t>
        <a:bodyPr/>
        <a:lstStyle/>
        <a:p>
          <a:endParaRPr lang="en-PH" sz="800"/>
        </a:p>
      </dgm:t>
    </dgm:pt>
    <dgm:pt modelId="{71BD4FE3-ACD6-4B7A-9B5B-0F2A111FF51A}">
      <dgm:prSet custT="1"/>
      <dgm:spPr/>
      <dgm:t>
        <a:bodyPr/>
        <a:lstStyle/>
        <a:p>
          <a:r>
            <a:rPr lang="en-US" sz="800">
              <a:latin typeface="Arial" pitchFamily="34" charset="0"/>
              <a:cs typeface="Arial" pitchFamily="34" charset="0"/>
            </a:rPr>
            <a:t>Draft of Chapter 3 EIS Project Management &amp; Development</a:t>
          </a:r>
          <a:endParaRPr lang="en-PH" sz="800" smtClean="0">
            <a:latin typeface="Arial" pitchFamily="34" charset="0"/>
            <a:cs typeface="Arial" pitchFamily="34" charset="0"/>
          </a:endParaRPr>
        </a:p>
      </dgm:t>
    </dgm:pt>
    <dgm:pt modelId="{0EF4BC85-A056-4668-AA14-19620691B167}" type="parTrans" cxnId="{95C718AB-086F-4BE4-9114-EFEC345B5814}">
      <dgm:prSet/>
      <dgm:spPr/>
      <dgm:t>
        <a:bodyPr/>
        <a:lstStyle/>
        <a:p>
          <a:endParaRPr lang="en-PH" sz="800"/>
        </a:p>
      </dgm:t>
    </dgm:pt>
    <dgm:pt modelId="{B479BBDF-350A-4587-8AD4-E68ECC6FD43A}" type="sibTrans" cxnId="{95C718AB-086F-4BE4-9114-EFEC345B5814}">
      <dgm:prSet/>
      <dgm:spPr/>
      <dgm:t>
        <a:bodyPr/>
        <a:lstStyle/>
        <a:p>
          <a:endParaRPr lang="en-PH" sz="800"/>
        </a:p>
      </dgm:t>
    </dgm:pt>
    <dgm:pt modelId="{3D07DF8A-1ECC-4FAA-A892-56F0192DE3D9}">
      <dgm:prSet custT="1"/>
      <dgm:spPr/>
      <dgm:t>
        <a:bodyPr/>
        <a:lstStyle/>
        <a:p>
          <a:pPr marR="0" algn="ctr" rtl="0"/>
          <a:r>
            <a:rPr lang="en-PH" sz="800" baseline="0" smtClean="0">
              <a:latin typeface="Arial"/>
            </a:rPr>
            <a:t>Develop RMMM, SQA &amp; SCM Plan</a:t>
          </a:r>
          <a:endParaRPr lang="en-PH" sz="800" smtClean="0"/>
        </a:p>
      </dgm:t>
    </dgm:pt>
    <dgm:pt modelId="{E8F7922A-CB61-4383-AC76-25B24D02A374}" type="parTrans" cxnId="{2C1665B8-C59E-493D-BE77-1C1118C086DB}">
      <dgm:prSet/>
      <dgm:spPr/>
      <dgm:t>
        <a:bodyPr/>
        <a:lstStyle/>
        <a:p>
          <a:endParaRPr lang="en-PH" sz="800"/>
        </a:p>
      </dgm:t>
    </dgm:pt>
    <dgm:pt modelId="{DD3A23E1-94D8-4018-9F30-9C4986A6D322}" type="sibTrans" cxnId="{2C1665B8-C59E-493D-BE77-1C1118C086DB}">
      <dgm:prSet/>
      <dgm:spPr/>
      <dgm:t>
        <a:bodyPr/>
        <a:lstStyle/>
        <a:p>
          <a:endParaRPr lang="en-PH" sz="800"/>
        </a:p>
      </dgm:t>
    </dgm:pt>
    <dgm:pt modelId="{7D557DEA-17D4-4271-B208-8FB2C3EC0313}">
      <dgm:prSet custT="1"/>
      <dgm:spPr/>
      <dgm:t>
        <a:bodyPr/>
        <a:lstStyle/>
        <a:p>
          <a:pPr marR="0" algn="ctr" rtl="0"/>
          <a:r>
            <a:rPr lang="en-PH" sz="800" baseline="0" smtClean="0">
              <a:latin typeface="Arial"/>
            </a:rPr>
            <a:t>Weekly Consultation</a:t>
          </a:r>
          <a:endParaRPr lang="en-PH" sz="800" smtClean="0"/>
        </a:p>
      </dgm:t>
    </dgm:pt>
    <dgm:pt modelId="{8EC6309B-A1D9-4ED9-B475-C5637E66C2A6}" type="parTrans" cxnId="{C43F9DBE-1530-4DD3-B132-2BB14DAB2663}">
      <dgm:prSet/>
      <dgm:spPr/>
      <dgm:t>
        <a:bodyPr/>
        <a:lstStyle/>
        <a:p>
          <a:endParaRPr lang="en-PH" sz="800"/>
        </a:p>
      </dgm:t>
    </dgm:pt>
    <dgm:pt modelId="{AB056566-8EDD-4911-A4C8-C6709AE3D592}" type="sibTrans" cxnId="{C43F9DBE-1530-4DD3-B132-2BB14DAB2663}">
      <dgm:prSet/>
      <dgm:spPr/>
      <dgm:t>
        <a:bodyPr/>
        <a:lstStyle/>
        <a:p>
          <a:endParaRPr lang="en-PH" sz="800"/>
        </a:p>
      </dgm:t>
    </dgm:pt>
    <dgm:pt modelId="{8D54F638-36D8-4CB3-8509-60169507FE6B}">
      <dgm:prSet custT="1"/>
      <dgm:spPr/>
      <dgm:t>
        <a:bodyPr/>
        <a:lstStyle/>
        <a:p>
          <a:pPr marR="0" algn="ctr" rtl="0"/>
          <a:r>
            <a:rPr lang="en-PH" sz="800" baseline="0" smtClean="0">
              <a:latin typeface="Arial"/>
            </a:rPr>
            <a:t>Document the result of consultation with revision</a:t>
          </a:r>
        </a:p>
      </dgm:t>
    </dgm:pt>
    <dgm:pt modelId="{C1278E97-5F7F-46AB-A054-CF08D7380C45}" type="parTrans" cxnId="{9D84B5C2-915B-4AB5-92B6-C786CD3F2D76}">
      <dgm:prSet/>
      <dgm:spPr/>
      <dgm:t>
        <a:bodyPr/>
        <a:lstStyle/>
        <a:p>
          <a:endParaRPr lang="en-PH" sz="800"/>
        </a:p>
      </dgm:t>
    </dgm:pt>
    <dgm:pt modelId="{EDB871DC-3573-436A-80DB-C91DD0988039}" type="sibTrans" cxnId="{9D84B5C2-915B-4AB5-92B6-C786CD3F2D76}">
      <dgm:prSet/>
      <dgm:spPr/>
      <dgm:t>
        <a:bodyPr/>
        <a:lstStyle/>
        <a:p>
          <a:endParaRPr lang="en-PH" sz="800"/>
        </a:p>
      </dgm:t>
    </dgm:pt>
    <dgm:pt modelId="{2E28AB8A-B682-4F2F-8BA1-650B49BA2B88}">
      <dgm:prSet custT="1"/>
      <dgm:spPr/>
      <dgm:t>
        <a:bodyPr/>
        <a:lstStyle/>
        <a:p>
          <a:pPr marR="0" algn="ctr" rtl="0"/>
          <a:r>
            <a:rPr lang="en-PH" sz="800" baseline="0" smtClean="0">
              <a:latin typeface="Arial"/>
            </a:rPr>
            <a:t>Start Software Prototype</a:t>
          </a:r>
          <a:endParaRPr lang="en-PH" sz="800" smtClean="0"/>
        </a:p>
      </dgm:t>
    </dgm:pt>
    <dgm:pt modelId="{00253818-5302-4004-AC8A-B442522E9975}" type="parTrans" cxnId="{4659D3FA-3490-4A69-8FDD-00ADAC4A2D88}">
      <dgm:prSet/>
      <dgm:spPr/>
      <dgm:t>
        <a:bodyPr/>
        <a:lstStyle/>
        <a:p>
          <a:endParaRPr lang="en-PH" sz="800"/>
        </a:p>
      </dgm:t>
    </dgm:pt>
    <dgm:pt modelId="{F18B8CC0-E61D-42D8-BE00-FF581F2E2CA6}" type="sibTrans" cxnId="{4659D3FA-3490-4A69-8FDD-00ADAC4A2D88}">
      <dgm:prSet/>
      <dgm:spPr/>
      <dgm:t>
        <a:bodyPr/>
        <a:lstStyle/>
        <a:p>
          <a:endParaRPr lang="en-PH" sz="800"/>
        </a:p>
      </dgm:t>
    </dgm:pt>
    <dgm:pt modelId="{EF3D704C-DD49-45DE-9736-E8AFA903CCB9}">
      <dgm:prSet custT="1"/>
      <dgm:spPr/>
      <dgm:t>
        <a:bodyPr/>
        <a:lstStyle/>
        <a:p>
          <a:pPr marR="0" algn="ctr" rtl="0"/>
          <a:r>
            <a:rPr lang="en-PH" sz="800" baseline="0" smtClean="0">
              <a:latin typeface="Arial"/>
            </a:rPr>
            <a:t>System Design</a:t>
          </a:r>
          <a:endParaRPr lang="en-PH" sz="800" smtClean="0"/>
        </a:p>
      </dgm:t>
    </dgm:pt>
    <dgm:pt modelId="{79E15441-14AE-430E-A95B-1AE0D09FF23D}" type="parTrans" cxnId="{C246DDC8-0A37-4EF4-8402-D21A59107CF2}">
      <dgm:prSet/>
      <dgm:spPr/>
      <dgm:t>
        <a:bodyPr/>
        <a:lstStyle/>
        <a:p>
          <a:endParaRPr lang="en-PH" sz="800"/>
        </a:p>
      </dgm:t>
    </dgm:pt>
    <dgm:pt modelId="{48D6A527-1C02-4A76-9321-8EA135509BBB}" type="sibTrans" cxnId="{C246DDC8-0A37-4EF4-8402-D21A59107CF2}">
      <dgm:prSet/>
      <dgm:spPr/>
      <dgm:t>
        <a:bodyPr/>
        <a:lstStyle/>
        <a:p>
          <a:endParaRPr lang="en-PH" sz="800"/>
        </a:p>
      </dgm:t>
    </dgm:pt>
    <dgm:pt modelId="{EAE50D26-38B4-477F-9376-50E8E9B4B435}">
      <dgm:prSet custT="1"/>
      <dgm:spPr/>
      <dgm:t>
        <a:bodyPr/>
        <a:lstStyle/>
        <a:p>
          <a:pPr marR="0" algn="ctr" rtl="0"/>
          <a:r>
            <a:rPr lang="en-PH" sz="800" baseline="0" smtClean="0">
              <a:latin typeface="Arial"/>
            </a:rPr>
            <a:t>Describe System Specifications</a:t>
          </a:r>
          <a:endParaRPr lang="en-PH" sz="800" smtClean="0"/>
        </a:p>
      </dgm:t>
    </dgm:pt>
    <dgm:pt modelId="{165A7179-2070-4F3A-AEB7-140473596016}" type="parTrans" cxnId="{98E48D29-A268-4870-BCF5-C82C8FE94526}">
      <dgm:prSet/>
      <dgm:spPr/>
      <dgm:t>
        <a:bodyPr/>
        <a:lstStyle/>
        <a:p>
          <a:endParaRPr lang="en-PH" sz="800"/>
        </a:p>
      </dgm:t>
    </dgm:pt>
    <dgm:pt modelId="{F5068FE4-9843-4E59-AE02-AA4E56A86CCA}" type="sibTrans" cxnId="{98E48D29-A268-4870-BCF5-C82C8FE94526}">
      <dgm:prSet/>
      <dgm:spPr/>
      <dgm:t>
        <a:bodyPr/>
        <a:lstStyle/>
        <a:p>
          <a:endParaRPr lang="en-PH" sz="800"/>
        </a:p>
      </dgm:t>
    </dgm:pt>
    <dgm:pt modelId="{41FC6193-19BD-4A84-A9D7-5901DBBEB739}">
      <dgm:prSet custT="1"/>
      <dgm:spPr/>
      <dgm:t>
        <a:bodyPr/>
        <a:lstStyle/>
        <a:p>
          <a:pPr marR="0" algn="ctr" rtl="0"/>
          <a:r>
            <a:rPr lang="en-PH" sz="800" baseline="0" smtClean="0">
              <a:latin typeface="Arial"/>
            </a:rPr>
            <a:t>Determine the Functional Requirements</a:t>
          </a:r>
          <a:endParaRPr lang="en-PH" sz="800" smtClean="0"/>
        </a:p>
      </dgm:t>
    </dgm:pt>
    <dgm:pt modelId="{EFD3DD3A-A60D-484C-986A-C00C0CE27F9A}" type="parTrans" cxnId="{DCBAE212-3326-4BD9-913D-D6B93ED63D6D}">
      <dgm:prSet/>
      <dgm:spPr/>
      <dgm:t>
        <a:bodyPr/>
        <a:lstStyle/>
        <a:p>
          <a:endParaRPr lang="en-PH" sz="800"/>
        </a:p>
      </dgm:t>
    </dgm:pt>
    <dgm:pt modelId="{FA54203B-837B-4AC0-8358-CA22F48A007B}" type="sibTrans" cxnId="{DCBAE212-3326-4BD9-913D-D6B93ED63D6D}">
      <dgm:prSet/>
      <dgm:spPr/>
      <dgm:t>
        <a:bodyPr/>
        <a:lstStyle/>
        <a:p>
          <a:endParaRPr lang="en-PH" sz="800"/>
        </a:p>
      </dgm:t>
    </dgm:pt>
    <dgm:pt modelId="{8B2DD80E-114D-429D-9A1E-755ECB8CD07A}">
      <dgm:prSet custT="1"/>
      <dgm:spPr/>
      <dgm:t>
        <a:bodyPr/>
        <a:lstStyle/>
        <a:p>
          <a:pPr marR="0" algn="ctr" rtl="0"/>
          <a:r>
            <a:rPr lang="en-PH" sz="800" baseline="0" smtClean="0">
              <a:latin typeface="Arial"/>
            </a:rPr>
            <a:t>Functional Data Description</a:t>
          </a:r>
          <a:endParaRPr lang="en-PH" sz="800" smtClean="0"/>
        </a:p>
      </dgm:t>
    </dgm:pt>
    <dgm:pt modelId="{B64BD2E2-2B7E-4422-9EB4-19D28A7D0055}" type="parTrans" cxnId="{B7FAC918-4498-4889-B031-F5A1E28DD52E}">
      <dgm:prSet/>
      <dgm:spPr/>
      <dgm:t>
        <a:bodyPr/>
        <a:lstStyle/>
        <a:p>
          <a:endParaRPr lang="en-PH" sz="800"/>
        </a:p>
      </dgm:t>
    </dgm:pt>
    <dgm:pt modelId="{5CA97DA8-9A06-4D18-91C3-E795FFEB5D01}" type="sibTrans" cxnId="{B7FAC918-4498-4889-B031-F5A1E28DD52E}">
      <dgm:prSet/>
      <dgm:spPr/>
      <dgm:t>
        <a:bodyPr/>
        <a:lstStyle/>
        <a:p>
          <a:endParaRPr lang="en-PH" sz="800"/>
        </a:p>
      </dgm:t>
    </dgm:pt>
    <dgm:pt modelId="{96EFB095-81C4-45E3-AA34-9B4A8C519506}">
      <dgm:prSet custT="1"/>
      <dgm:spPr/>
      <dgm:t>
        <a:bodyPr/>
        <a:lstStyle/>
        <a:p>
          <a:pPr marR="0" algn="ctr" rtl="0"/>
          <a:r>
            <a:rPr lang="en-PH" sz="800" baseline="0" smtClean="0">
              <a:latin typeface="Arial"/>
            </a:rPr>
            <a:t>System Architecture Model</a:t>
          </a:r>
          <a:endParaRPr lang="en-PH" sz="800" smtClean="0"/>
        </a:p>
      </dgm:t>
    </dgm:pt>
    <dgm:pt modelId="{D4F0EB09-2F91-4288-8C65-2436584B0813}" type="parTrans" cxnId="{3585DAA2-3B70-40ED-BCC9-3BEC285C2D8F}">
      <dgm:prSet/>
      <dgm:spPr/>
      <dgm:t>
        <a:bodyPr/>
        <a:lstStyle/>
        <a:p>
          <a:endParaRPr lang="en-PH" sz="800"/>
        </a:p>
      </dgm:t>
    </dgm:pt>
    <dgm:pt modelId="{C0F7CEE0-5BB4-4320-81C5-ED00C00B59AE}" type="sibTrans" cxnId="{3585DAA2-3B70-40ED-BCC9-3BEC285C2D8F}">
      <dgm:prSet/>
      <dgm:spPr/>
      <dgm:t>
        <a:bodyPr/>
        <a:lstStyle/>
        <a:p>
          <a:endParaRPr lang="en-PH" sz="800"/>
        </a:p>
      </dgm:t>
    </dgm:pt>
    <dgm:pt modelId="{E1E959B8-85AF-44DD-8DD2-3E39E88D76D8}">
      <dgm:prSet custT="1"/>
      <dgm:spPr/>
      <dgm:t>
        <a:bodyPr/>
        <a:lstStyle/>
        <a:p>
          <a:pPr marR="0" algn="ctr" rtl="0"/>
          <a:r>
            <a:rPr lang="en-PH" sz="800" baseline="0" smtClean="0">
              <a:latin typeface="Arial"/>
            </a:rPr>
            <a:t>Data Description</a:t>
          </a:r>
          <a:endParaRPr lang="en-PH" sz="800" smtClean="0"/>
        </a:p>
      </dgm:t>
    </dgm:pt>
    <dgm:pt modelId="{9D778252-BBA4-4063-A98F-E47EB0E46675}" type="parTrans" cxnId="{7CBCF168-F932-4C8B-B379-A72CEC58653A}">
      <dgm:prSet/>
      <dgm:spPr/>
      <dgm:t>
        <a:bodyPr/>
        <a:lstStyle/>
        <a:p>
          <a:endParaRPr lang="en-PH" sz="800"/>
        </a:p>
      </dgm:t>
    </dgm:pt>
    <dgm:pt modelId="{108F4806-33DF-4D76-B06F-675E30A4C1A6}" type="sibTrans" cxnId="{7CBCF168-F932-4C8B-B379-A72CEC58653A}">
      <dgm:prSet/>
      <dgm:spPr/>
      <dgm:t>
        <a:bodyPr/>
        <a:lstStyle/>
        <a:p>
          <a:endParaRPr lang="en-PH" sz="800"/>
        </a:p>
      </dgm:t>
    </dgm:pt>
    <dgm:pt modelId="{5B773ECC-F664-4BCB-A35F-67A13C19B7A4}">
      <dgm:prSet custT="1"/>
      <dgm:spPr/>
      <dgm:t>
        <a:bodyPr/>
        <a:lstStyle/>
        <a:p>
          <a:pPr marR="0" algn="ctr" rtl="0"/>
          <a:r>
            <a:rPr lang="en-PH" sz="800" baseline="0" smtClean="0">
              <a:latin typeface="Arial"/>
            </a:rPr>
            <a:t>Human Interface Description</a:t>
          </a:r>
          <a:endParaRPr lang="en-PH" sz="800" smtClean="0"/>
        </a:p>
      </dgm:t>
    </dgm:pt>
    <dgm:pt modelId="{B6E710BA-E180-4094-B80B-90FCB6A4F9DF}" type="parTrans" cxnId="{E0F7D19C-12CC-4F63-9AF5-6C6D912EA2A2}">
      <dgm:prSet/>
      <dgm:spPr/>
      <dgm:t>
        <a:bodyPr/>
        <a:lstStyle/>
        <a:p>
          <a:endParaRPr lang="en-PH" sz="800"/>
        </a:p>
      </dgm:t>
    </dgm:pt>
    <dgm:pt modelId="{9A2B5AD5-5E3D-4EBF-BBEA-EE480A3B7BB0}" type="sibTrans" cxnId="{E0F7D19C-12CC-4F63-9AF5-6C6D912EA2A2}">
      <dgm:prSet/>
      <dgm:spPr/>
      <dgm:t>
        <a:bodyPr/>
        <a:lstStyle/>
        <a:p>
          <a:endParaRPr lang="en-PH" sz="800"/>
        </a:p>
      </dgm:t>
    </dgm:pt>
    <dgm:pt modelId="{4542A34F-6F98-41BB-BE93-49E83C90CD5B}">
      <dgm:prSet custT="1"/>
      <dgm:spPr/>
      <dgm:t>
        <a:bodyPr/>
        <a:lstStyle/>
        <a:p>
          <a:pPr marR="0" algn="ctr" rtl="0"/>
          <a:r>
            <a:rPr lang="en-PH" sz="800" baseline="0" smtClean="0">
              <a:latin typeface="Arial"/>
            </a:rPr>
            <a:t>Describe Software Requirements Specifications</a:t>
          </a:r>
          <a:endParaRPr lang="en-PH" sz="800" smtClean="0"/>
        </a:p>
      </dgm:t>
    </dgm:pt>
    <dgm:pt modelId="{F9D409DC-92F1-4D9B-A2A7-A2B727B95958}" type="parTrans" cxnId="{516B60FA-26AD-43F6-89C9-B1BD04156722}">
      <dgm:prSet/>
      <dgm:spPr/>
      <dgm:t>
        <a:bodyPr/>
        <a:lstStyle/>
        <a:p>
          <a:endParaRPr lang="en-PH" sz="800"/>
        </a:p>
      </dgm:t>
    </dgm:pt>
    <dgm:pt modelId="{80E4D993-460D-4699-BCCD-AC71B9670FBB}" type="sibTrans" cxnId="{516B60FA-26AD-43F6-89C9-B1BD04156722}">
      <dgm:prSet/>
      <dgm:spPr/>
      <dgm:t>
        <a:bodyPr/>
        <a:lstStyle/>
        <a:p>
          <a:endParaRPr lang="en-PH" sz="800"/>
        </a:p>
      </dgm:t>
    </dgm:pt>
    <dgm:pt modelId="{6CC5D740-B6BE-4A83-8949-A36E4A5B50C3}">
      <dgm:prSet custT="1"/>
      <dgm:spPr/>
      <dgm:t>
        <a:bodyPr/>
        <a:lstStyle/>
        <a:p>
          <a:pPr marR="0" algn="ctr" rtl="0"/>
          <a:r>
            <a:rPr lang="en-PH" sz="800" baseline="0" smtClean="0">
              <a:latin typeface="Arial"/>
            </a:rPr>
            <a:t>Determine Usage Scenario</a:t>
          </a:r>
          <a:endParaRPr lang="en-PH" sz="800" smtClean="0"/>
        </a:p>
      </dgm:t>
    </dgm:pt>
    <dgm:pt modelId="{D7BDBE78-672A-4D9E-AA6E-AFBEBF4F2BE0}" type="parTrans" cxnId="{2B6BCDD3-CB4D-4ABD-BC2D-67B0CC7BE86A}">
      <dgm:prSet/>
      <dgm:spPr/>
      <dgm:t>
        <a:bodyPr/>
        <a:lstStyle/>
        <a:p>
          <a:endParaRPr lang="en-PH" sz="800"/>
        </a:p>
      </dgm:t>
    </dgm:pt>
    <dgm:pt modelId="{C5EF7727-A65C-4AB6-A368-1E5D388C81E0}" type="sibTrans" cxnId="{2B6BCDD3-CB4D-4ABD-BC2D-67B0CC7BE86A}">
      <dgm:prSet/>
      <dgm:spPr/>
      <dgm:t>
        <a:bodyPr/>
        <a:lstStyle/>
        <a:p>
          <a:endParaRPr lang="en-PH" sz="800"/>
        </a:p>
      </dgm:t>
    </dgm:pt>
    <dgm:pt modelId="{69DE4CE3-0344-47FF-BD30-A2E4F82FB852}">
      <dgm:prSet custT="1"/>
      <dgm:spPr/>
      <dgm:t>
        <a:bodyPr/>
        <a:lstStyle/>
        <a:p>
          <a:pPr marR="0" algn="ctr" rtl="0"/>
          <a:r>
            <a:rPr lang="en-PH" sz="800" baseline="0" smtClean="0">
              <a:latin typeface="Arial"/>
            </a:rPr>
            <a:t>User Profiles</a:t>
          </a:r>
          <a:endParaRPr lang="en-PH" sz="800" smtClean="0"/>
        </a:p>
      </dgm:t>
    </dgm:pt>
    <dgm:pt modelId="{4D8C07AC-A7AA-4A75-90CC-5D78BBEB4DE7}" type="parTrans" cxnId="{42AFB379-50E8-479B-A426-8304176A7784}">
      <dgm:prSet/>
      <dgm:spPr/>
      <dgm:t>
        <a:bodyPr/>
        <a:lstStyle/>
        <a:p>
          <a:endParaRPr lang="en-PH" sz="800"/>
        </a:p>
      </dgm:t>
    </dgm:pt>
    <dgm:pt modelId="{CB89B18F-13D7-48EB-BC5D-F2A8AA1FC322}" type="sibTrans" cxnId="{42AFB379-50E8-479B-A426-8304176A7784}">
      <dgm:prSet/>
      <dgm:spPr/>
      <dgm:t>
        <a:bodyPr/>
        <a:lstStyle/>
        <a:p>
          <a:endParaRPr lang="en-PH" sz="800"/>
        </a:p>
      </dgm:t>
    </dgm:pt>
    <dgm:pt modelId="{C70154F7-B406-4D74-B04C-C6ABE3439BB1}">
      <dgm:prSet custT="1"/>
      <dgm:spPr/>
      <dgm:t>
        <a:bodyPr/>
        <a:lstStyle/>
        <a:p>
          <a:pPr marR="0" algn="ctr" rtl="0"/>
          <a:r>
            <a:rPr lang="en-PH" sz="800" baseline="0" smtClean="0">
              <a:latin typeface="Arial"/>
            </a:rPr>
            <a:t>Use Cases</a:t>
          </a:r>
          <a:endParaRPr lang="en-PH" sz="800" smtClean="0"/>
        </a:p>
      </dgm:t>
    </dgm:pt>
    <dgm:pt modelId="{1A5E24E3-4A7B-4C0D-A97B-371CEEB7D570}" type="parTrans" cxnId="{FE0D680F-C968-400C-BAC2-D47F5DD58EBB}">
      <dgm:prSet/>
      <dgm:spPr/>
      <dgm:t>
        <a:bodyPr/>
        <a:lstStyle/>
        <a:p>
          <a:endParaRPr lang="en-PH" sz="800"/>
        </a:p>
      </dgm:t>
    </dgm:pt>
    <dgm:pt modelId="{C36BC8B3-5326-44F7-A29F-4C6319F74EB2}" type="sibTrans" cxnId="{FE0D680F-C968-400C-BAC2-D47F5DD58EBB}">
      <dgm:prSet/>
      <dgm:spPr/>
      <dgm:t>
        <a:bodyPr/>
        <a:lstStyle/>
        <a:p>
          <a:endParaRPr lang="en-PH" sz="800"/>
        </a:p>
      </dgm:t>
    </dgm:pt>
    <dgm:pt modelId="{CC71E7C4-75B5-4398-B492-5D35F4D2CEEB}">
      <dgm:prSet custT="1"/>
      <dgm:spPr/>
      <dgm:t>
        <a:bodyPr/>
        <a:lstStyle/>
        <a:p>
          <a:pPr marR="0" algn="ctr" rtl="0"/>
          <a:r>
            <a:rPr lang="en-PH" sz="800" baseline="0" smtClean="0">
              <a:latin typeface="Arial"/>
            </a:rPr>
            <a:t>Data Model &amp; Functional Model</a:t>
          </a:r>
          <a:endParaRPr lang="en-PH" sz="800" smtClean="0"/>
        </a:p>
      </dgm:t>
    </dgm:pt>
    <dgm:pt modelId="{5BA5B9DD-6AB8-4D9B-987E-5CB9E1C9C18C}" type="parTrans" cxnId="{F7972958-907F-42E2-8217-E22AE805E679}">
      <dgm:prSet/>
      <dgm:spPr/>
      <dgm:t>
        <a:bodyPr/>
        <a:lstStyle/>
        <a:p>
          <a:endParaRPr lang="en-PH" sz="800"/>
        </a:p>
      </dgm:t>
    </dgm:pt>
    <dgm:pt modelId="{1FFB4376-F804-4319-AD09-975B0A44D5D0}" type="sibTrans" cxnId="{F7972958-907F-42E2-8217-E22AE805E679}">
      <dgm:prSet/>
      <dgm:spPr/>
      <dgm:t>
        <a:bodyPr/>
        <a:lstStyle/>
        <a:p>
          <a:endParaRPr lang="en-PH" sz="800"/>
        </a:p>
      </dgm:t>
    </dgm:pt>
    <dgm:pt modelId="{D81D32DA-43CB-41FD-926A-F6834EE1B665}">
      <dgm:prSet custT="1"/>
      <dgm:spPr/>
      <dgm:t>
        <a:bodyPr/>
        <a:lstStyle/>
        <a:p>
          <a:pPr marR="0" algn="ctr" rtl="0"/>
          <a:r>
            <a:rPr lang="en-PH" sz="800" baseline="0" smtClean="0">
              <a:latin typeface="Arial"/>
            </a:rPr>
            <a:t>Identify Restrictions &amp; Limitations</a:t>
          </a:r>
          <a:endParaRPr lang="en-PH" sz="800" smtClean="0"/>
        </a:p>
      </dgm:t>
    </dgm:pt>
    <dgm:pt modelId="{6B2B1607-0BCC-49B6-A69F-398344A87E37}" type="parTrans" cxnId="{338CF32E-998C-4B5E-AE86-6846223DE945}">
      <dgm:prSet/>
      <dgm:spPr/>
      <dgm:t>
        <a:bodyPr/>
        <a:lstStyle/>
        <a:p>
          <a:endParaRPr lang="en-PH" sz="800"/>
        </a:p>
      </dgm:t>
    </dgm:pt>
    <dgm:pt modelId="{BF7E1838-2A83-4CC0-B9A3-65CA96EC4A0F}" type="sibTrans" cxnId="{338CF32E-998C-4B5E-AE86-6846223DE945}">
      <dgm:prSet/>
      <dgm:spPr/>
      <dgm:t>
        <a:bodyPr/>
        <a:lstStyle/>
        <a:p>
          <a:endParaRPr lang="en-PH" sz="800"/>
        </a:p>
      </dgm:t>
    </dgm:pt>
    <dgm:pt modelId="{BB4D4B16-C6EE-4F4F-99AD-3D7E55D8AF6B}">
      <dgm:prSet custT="1"/>
      <dgm:spPr/>
      <dgm:t>
        <a:bodyPr/>
        <a:lstStyle/>
        <a:p>
          <a:pPr marR="0" algn="ctr" rtl="0"/>
          <a:r>
            <a:rPr lang="en-PH" sz="800" baseline="0" smtClean="0">
              <a:latin typeface="Arial"/>
            </a:rPr>
            <a:t>Describe Software Design Specifications</a:t>
          </a:r>
        </a:p>
      </dgm:t>
    </dgm:pt>
    <dgm:pt modelId="{D6D6E480-94CA-4240-A8A9-5D175AB67295}" type="parTrans" cxnId="{F36E473D-2464-45F1-9EC4-8BA7E5A64979}">
      <dgm:prSet/>
      <dgm:spPr/>
      <dgm:t>
        <a:bodyPr/>
        <a:lstStyle/>
        <a:p>
          <a:endParaRPr lang="en-PH" sz="800"/>
        </a:p>
      </dgm:t>
    </dgm:pt>
    <dgm:pt modelId="{48E16022-56D0-4488-A435-26648B6E388F}" type="sibTrans" cxnId="{F36E473D-2464-45F1-9EC4-8BA7E5A64979}">
      <dgm:prSet/>
      <dgm:spPr/>
      <dgm:t>
        <a:bodyPr/>
        <a:lstStyle/>
        <a:p>
          <a:endParaRPr lang="en-PH" sz="800"/>
        </a:p>
      </dgm:t>
    </dgm:pt>
    <dgm:pt modelId="{7DB75ED1-54FB-4E72-99BD-9015CBDA555B}">
      <dgm:prSet custT="1"/>
      <dgm:spPr/>
      <dgm:t>
        <a:bodyPr/>
        <a:lstStyle/>
        <a:p>
          <a:pPr marR="0" algn="ctr" rtl="0"/>
          <a:r>
            <a:rPr lang="en-PH" sz="800" baseline="0" smtClean="0">
              <a:latin typeface="Arial"/>
            </a:rPr>
            <a:t>Data Design</a:t>
          </a:r>
          <a:endParaRPr lang="en-PH" sz="800" smtClean="0"/>
        </a:p>
      </dgm:t>
    </dgm:pt>
    <dgm:pt modelId="{3C82C2B7-2E99-476A-B56B-AFCC74AE2F2F}" type="parTrans" cxnId="{826FE62A-1667-4D44-B477-3FCCD1EAE269}">
      <dgm:prSet/>
      <dgm:spPr/>
      <dgm:t>
        <a:bodyPr/>
        <a:lstStyle/>
        <a:p>
          <a:endParaRPr lang="en-PH" sz="800"/>
        </a:p>
      </dgm:t>
    </dgm:pt>
    <dgm:pt modelId="{F4D759AA-2256-4AF4-AA87-73987D6BE7AC}" type="sibTrans" cxnId="{826FE62A-1667-4D44-B477-3FCCD1EAE269}">
      <dgm:prSet/>
      <dgm:spPr/>
      <dgm:t>
        <a:bodyPr/>
        <a:lstStyle/>
        <a:p>
          <a:endParaRPr lang="en-PH" sz="800"/>
        </a:p>
      </dgm:t>
    </dgm:pt>
    <dgm:pt modelId="{CBD2AB79-40A0-47AC-8A57-0AFEAF9D1EBF}">
      <dgm:prSet custT="1"/>
      <dgm:spPr/>
      <dgm:t>
        <a:bodyPr/>
        <a:lstStyle/>
        <a:p>
          <a:pPr marR="0" algn="ctr" rtl="0"/>
          <a:r>
            <a:rPr lang="en-US" sz="800" baseline="0" smtClean="0">
              <a:latin typeface="Arial"/>
            </a:rPr>
            <a:t>System Testing and Evaluation</a:t>
          </a:r>
          <a:endParaRPr lang="en-PH" sz="800" smtClean="0"/>
        </a:p>
      </dgm:t>
    </dgm:pt>
    <dgm:pt modelId="{69A94AFB-0000-4C16-9B5F-38237CC07653}" type="parTrans" cxnId="{426C4EBC-F128-438D-9619-F14DED0FE957}">
      <dgm:prSet/>
      <dgm:spPr/>
      <dgm:t>
        <a:bodyPr/>
        <a:lstStyle/>
        <a:p>
          <a:endParaRPr lang="en-PH" sz="800"/>
        </a:p>
      </dgm:t>
    </dgm:pt>
    <dgm:pt modelId="{66EBA60F-FC36-400A-96C3-C09AC0C4D95F}" type="sibTrans" cxnId="{426C4EBC-F128-438D-9619-F14DED0FE957}">
      <dgm:prSet/>
      <dgm:spPr/>
      <dgm:t>
        <a:bodyPr/>
        <a:lstStyle/>
        <a:p>
          <a:endParaRPr lang="en-PH" sz="800"/>
        </a:p>
      </dgm:t>
    </dgm:pt>
    <dgm:pt modelId="{CDDD361B-45E3-4B7F-8205-41B80F22E90E}">
      <dgm:prSet custT="1"/>
      <dgm:spPr/>
      <dgm:t>
        <a:bodyPr/>
        <a:lstStyle/>
        <a:p>
          <a:pPr marR="0" algn="ctr" rtl="0"/>
          <a:r>
            <a:rPr lang="en-PH" sz="800" baseline="0" smtClean="0">
              <a:latin typeface="Arial"/>
            </a:rPr>
            <a:t>Describe Test Specifications</a:t>
          </a:r>
          <a:endParaRPr lang="en-PH" sz="800" smtClean="0"/>
        </a:p>
      </dgm:t>
    </dgm:pt>
    <dgm:pt modelId="{D83B8E52-2907-4BC6-9A60-9728655723B9}" type="parTrans" cxnId="{F9F27C23-7AA0-48B6-ACBF-1BF5846F8C22}">
      <dgm:prSet/>
      <dgm:spPr/>
      <dgm:t>
        <a:bodyPr/>
        <a:lstStyle/>
        <a:p>
          <a:endParaRPr lang="en-PH" sz="800"/>
        </a:p>
      </dgm:t>
    </dgm:pt>
    <dgm:pt modelId="{D2D9540A-C360-455F-B8CB-9F4DA6683ADA}" type="sibTrans" cxnId="{F9F27C23-7AA0-48B6-ACBF-1BF5846F8C22}">
      <dgm:prSet/>
      <dgm:spPr/>
      <dgm:t>
        <a:bodyPr/>
        <a:lstStyle/>
        <a:p>
          <a:endParaRPr lang="en-PH" sz="800"/>
        </a:p>
      </dgm:t>
    </dgm:pt>
    <dgm:pt modelId="{79D5164F-F4BB-43A9-8A49-1FBDB0390F5B}">
      <dgm:prSet custT="1"/>
      <dgm:spPr/>
      <dgm:t>
        <a:bodyPr/>
        <a:lstStyle/>
        <a:p>
          <a:r>
            <a:rPr lang="en-PH" sz="800">
              <a:latin typeface="Arial" pitchFamily="34" charset="0"/>
              <a:cs typeface="Arial" pitchFamily="34" charset="0"/>
            </a:rPr>
            <a:t>Testing Procedure</a:t>
          </a:r>
        </a:p>
      </dgm:t>
    </dgm:pt>
    <dgm:pt modelId="{6461FF91-DCC0-4AAE-9303-C02ED0D18A4E}" type="parTrans" cxnId="{454CFBDC-CB81-4058-BB72-56ABE20C7026}">
      <dgm:prSet/>
      <dgm:spPr/>
      <dgm:t>
        <a:bodyPr/>
        <a:lstStyle/>
        <a:p>
          <a:endParaRPr lang="en-PH" sz="800"/>
        </a:p>
      </dgm:t>
    </dgm:pt>
    <dgm:pt modelId="{78432EF2-4831-4F7F-8E42-18DDD5F802A8}" type="sibTrans" cxnId="{454CFBDC-CB81-4058-BB72-56ABE20C7026}">
      <dgm:prSet/>
      <dgm:spPr/>
      <dgm:t>
        <a:bodyPr/>
        <a:lstStyle/>
        <a:p>
          <a:endParaRPr lang="en-PH" sz="800"/>
        </a:p>
      </dgm:t>
    </dgm:pt>
    <dgm:pt modelId="{D189F18A-B9B4-4F59-9395-49969947C1E4}">
      <dgm:prSet custT="1"/>
      <dgm:spPr/>
      <dgm:t>
        <a:bodyPr/>
        <a:lstStyle/>
        <a:p>
          <a:r>
            <a:rPr lang="en-US" sz="800">
              <a:latin typeface="Arial" pitchFamily="34" charset="0"/>
              <a:cs typeface="Arial" pitchFamily="34" charset="0"/>
            </a:rPr>
            <a:t>Architectural &amp; Component-level Design</a:t>
          </a:r>
          <a:endParaRPr lang="en-PH" sz="800">
            <a:latin typeface="Arial" pitchFamily="34" charset="0"/>
            <a:cs typeface="Arial" pitchFamily="34" charset="0"/>
          </a:endParaRPr>
        </a:p>
      </dgm:t>
    </dgm:pt>
    <dgm:pt modelId="{ED3EA086-880D-4846-BB38-D5EA47C87DC5}" type="parTrans" cxnId="{8F3C236F-8D01-4824-8578-257599F688CA}">
      <dgm:prSet/>
      <dgm:spPr/>
      <dgm:t>
        <a:bodyPr/>
        <a:lstStyle/>
        <a:p>
          <a:endParaRPr lang="en-PH"/>
        </a:p>
      </dgm:t>
    </dgm:pt>
    <dgm:pt modelId="{423C3645-A463-4FD9-925E-3C15C60512B6}" type="sibTrans" cxnId="{8F3C236F-8D01-4824-8578-257599F688CA}">
      <dgm:prSet/>
      <dgm:spPr/>
      <dgm:t>
        <a:bodyPr/>
        <a:lstStyle/>
        <a:p>
          <a:endParaRPr lang="en-PH"/>
        </a:p>
      </dgm:t>
    </dgm:pt>
    <dgm:pt modelId="{C0C12F32-C895-4910-91C0-379C366DB4AA}">
      <dgm:prSet custT="1"/>
      <dgm:spPr/>
      <dgm:t>
        <a:bodyPr/>
        <a:lstStyle/>
        <a:p>
          <a:r>
            <a:rPr lang="en-PH" sz="800">
              <a:latin typeface="Arial" pitchFamily="34" charset="0"/>
              <a:cs typeface="Arial" pitchFamily="34" charset="0"/>
            </a:rPr>
            <a:t>Make</a:t>
          </a:r>
          <a:r>
            <a:rPr lang="en-PH" sz="800" baseline="0">
              <a:latin typeface="Arial" pitchFamily="34" charset="0"/>
              <a:cs typeface="Arial" pitchFamily="34" charset="0"/>
            </a:rPr>
            <a:t> necessary changes in project documentation </a:t>
          </a:r>
          <a:endParaRPr lang="en-PH" sz="800">
            <a:latin typeface="Arial" pitchFamily="34" charset="0"/>
            <a:cs typeface="Arial" pitchFamily="34" charset="0"/>
          </a:endParaRPr>
        </a:p>
      </dgm:t>
    </dgm:pt>
    <dgm:pt modelId="{5D0BD277-9F88-400C-84E5-842FDE1BC6A9}" type="parTrans" cxnId="{CBB9EBAD-33E3-4016-8B75-47ADBC1E181F}">
      <dgm:prSet/>
      <dgm:spPr/>
      <dgm:t>
        <a:bodyPr/>
        <a:lstStyle/>
        <a:p>
          <a:endParaRPr lang="en-PH"/>
        </a:p>
      </dgm:t>
    </dgm:pt>
    <dgm:pt modelId="{65EADE21-2478-4310-9CF8-DBBFE106D440}" type="sibTrans" cxnId="{CBB9EBAD-33E3-4016-8B75-47ADBC1E181F}">
      <dgm:prSet/>
      <dgm:spPr/>
      <dgm:t>
        <a:bodyPr/>
        <a:lstStyle/>
        <a:p>
          <a:endParaRPr lang="en-PH"/>
        </a:p>
      </dgm:t>
    </dgm:pt>
    <dgm:pt modelId="{B3D55540-59C2-4018-8E47-BC17172987F4}">
      <dgm:prSet custT="1"/>
      <dgm:spPr/>
      <dgm:t>
        <a:bodyPr/>
        <a:lstStyle/>
        <a:p>
          <a:r>
            <a:rPr lang="en-PH" sz="800">
              <a:latin typeface="Arial" pitchFamily="34" charset="0"/>
              <a:cs typeface="Arial" pitchFamily="34" charset="0"/>
            </a:rPr>
            <a:t>Document the revisions</a:t>
          </a:r>
        </a:p>
      </dgm:t>
    </dgm:pt>
    <dgm:pt modelId="{0811E4FA-FA05-4E5E-AA9C-6D45D879112E}" type="parTrans" cxnId="{4E6B29C2-1F3F-4D75-970D-18CC756C8D3C}">
      <dgm:prSet/>
      <dgm:spPr/>
      <dgm:t>
        <a:bodyPr/>
        <a:lstStyle/>
        <a:p>
          <a:endParaRPr lang="en-PH"/>
        </a:p>
      </dgm:t>
    </dgm:pt>
    <dgm:pt modelId="{506F42EA-9D1D-4177-A0B2-9E48FE11DE45}" type="sibTrans" cxnId="{4E6B29C2-1F3F-4D75-970D-18CC756C8D3C}">
      <dgm:prSet/>
      <dgm:spPr/>
      <dgm:t>
        <a:bodyPr/>
        <a:lstStyle/>
        <a:p>
          <a:endParaRPr lang="en-PH"/>
        </a:p>
      </dgm:t>
    </dgm:pt>
    <dgm:pt modelId="{D7D93272-75C6-4EB0-8BF5-D709D41A2C86}">
      <dgm:prSet custT="1"/>
      <dgm:spPr/>
      <dgm:t>
        <a:bodyPr/>
        <a:lstStyle/>
        <a:p>
          <a:r>
            <a:rPr lang="en-PH" sz="800">
              <a:latin typeface="Arial" pitchFamily="34" charset="0"/>
              <a:cs typeface="Arial" pitchFamily="34" charset="0"/>
            </a:rPr>
            <a:t>Unit Testing</a:t>
          </a:r>
        </a:p>
      </dgm:t>
    </dgm:pt>
    <dgm:pt modelId="{8A7777CC-BEC2-4CB3-B017-429C1B08FD81}" type="parTrans" cxnId="{6CA5BB34-2CCB-46C6-A5FA-EB6583FA7871}">
      <dgm:prSet/>
      <dgm:spPr/>
      <dgm:t>
        <a:bodyPr/>
        <a:lstStyle/>
        <a:p>
          <a:endParaRPr lang="en-PH"/>
        </a:p>
      </dgm:t>
    </dgm:pt>
    <dgm:pt modelId="{2DF9830B-2B37-4C10-A681-19F86C703A8C}" type="sibTrans" cxnId="{6CA5BB34-2CCB-46C6-A5FA-EB6583FA7871}">
      <dgm:prSet/>
      <dgm:spPr/>
      <dgm:t>
        <a:bodyPr/>
        <a:lstStyle/>
        <a:p>
          <a:endParaRPr lang="en-PH"/>
        </a:p>
      </dgm:t>
    </dgm:pt>
    <dgm:pt modelId="{1BD8B64B-2395-4F06-887D-F349B23C750A}">
      <dgm:prSet custT="1"/>
      <dgm:spPr/>
      <dgm:t>
        <a:bodyPr/>
        <a:lstStyle/>
        <a:p>
          <a:r>
            <a:rPr lang="en-PH" sz="800">
              <a:latin typeface="Arial" pitchFamily="34" charset="0"/>
              <a:cs typeface="Arial" pitchFamily="34" charset="0"/>
            </a:rPr>
            <a:t>Integration Testing</a:t>
          </a:r>
        </a:p>
      </dgm:t>
    </dgm:pt>
    <dgm:pt modelId="{9C3871FD-89E5-4CAA-A27B-6600061F8B94}" type="parTrans" cxnId="{C66AB111-27E7-4FCD-9D3E-E2C1B2CD14BE}">
      <dgm:prSet/>
      <dgm:spPr/>
      <dgm:t>
        <a:bodyPr/>
        <a:lstStyle/>
        <a:p>
          <a:endParaRPr lang="en-PH"/>
        </a:p>
      </dgm:t>
    </dgm:pt>
    <dgm:pt modelId="{194963D0-605D-429F-B16F-0662EAFBE51C}" type="sibTrans" cxnId="{C66AB111-27E7-4FCD-9D3E-E2C1B2CD14BE}">
      <dgm:prSet/>
      <dgm:spPr/>
      <dgm:t>
        <a:bodyPr/>
        <a:lstStyle/>
        <a:p>
          <a:endParaRPr lang="en-PH"/>
        </a:p>
      </dgm:t>
    </dgm:pt>
    <dgm:pt modelId="{FC7B63FB-9779-4DAB-BF9B-08A60248E958}">
      <dgm:prSet custT="1"/>
      <dgm:spPr/>
      <dgm:t>
        <a:bodyPr/>
        <a:lstStyle/>
        <a:p>
          <a:r>
            <a:rPr lang="en-PH" sz="800">
              <a:latin typeface="Arial" pitchFamily="34" charset="0"/>
              <a:cs typeface="Arial" pitchFamily="34" charset="0"/>
            </a:rPr>
            <a:t>Validation Testing</a:t>
          </a:r>
        </a:p>
      </dgm:t>
    </dgm:pt>
    <dgm:pt modelId="{21111A86-0D4E-420E-A91A-E2961482F683}" type="parTrans" cxnId="{F5228DED-E420-4C1C-8A95-723C949A8577}">
      <dgm:prSet/>
      <dgm:spPr/>
      <dgm:t>
        <a:bodyPr/>
        <a:lstStyle/>
        <a:p>
          <a:endParaRPr lang="en-PH"/>
        </a:p>
      </dgm:t>
    </dgm:pt>
    <dgm:pt modelId="{7BA5FDD2-88F4-4CA3-BA9E-1E3A82F7A1EB}" type="sibTrans" cxnId="{F5228DED-E420-4C1C-8A95-723C949A8577}">
      <dgm:prSet/>
      <dgm:spPr/>
      <dgm:t>
        <a:bodyPr/>
        <a:lstStyle/>
        <a:p>
          <a:endParaRPr lang="en-PH"/>
        </a:p>
      </dgm:t>
    </dgm:pt>
    <dgm:pt modelId="{353418F9-536C-4578-AAD2-B6F9DF513685}">
      <dgm:prSet custT="1"/>
      <dgm:spPr/>
      <dgm:t>
        <a:bodyPr/>
        <a:lstStyle/>
        <a:p>
          <a:r>
            <a:rPr lang="en-PH" sz="800">
              <a:latin typeface="Arial" pitchFamily="34" charset="0"/>
              <a:cs typeface="Arial" pitchFamily="34" charset="0"/>
            </a:rPr>
            <a:t>High-order Testing</a:t>
          </a:r>
        </a:p>
      </dgm:t>
    </dgm:pt>
    <dgm:pt modelId="{4C32ADB8-3A31-4D58-BFEA-B7CAA14C0F86}" type="parTrans" cxnId="{3704E3AF-F8D9-4451-80F6-7E91B5632C60}">
      <dgm:prSet/>
      <dgm:spPr/>
      <dgm:t>
        <a:bodyPr/>
        <a:lstStyle/>
        <a:p>
          <a:endParaRPr lang="en-PH"/>
        </a:p>
      </dgm:t>
    </dgm:pt>
    <dgm:pt modelId="{4A708421-63E8-428E-9586-32DAE1AA23EC}" type="sibTrans" cxnId="{3704E3AF-F8D9-4451-80F6-7E91B5632C60}">
      <dgm:prSet/>
      <dgm:spPr/>
      <dgm:t>
        <a:bodyPr/>
        <a:lstStyle/>
        <a:p>
          <a:endParaRPr lang="en-PH"/>
        </a:p>
      </dgm:t>
    </dgm:pt>
    <dgm:pt modelId="{F5D31485-DCA7-4C15-A4C3-F16B96BBFE1B}">
      <dgm:prSet custT="1"/>
      <dgm:spPr/>
      <dgm:t>
        <a:bodyPr/>
        <a:lstStyle/>
        <a:p>
          <a:r>
            <a:rPr lang="en-PH" sz="800">
              <a:latin typeface="Arial" pitchFamily="34" charset="0"/>
              <a:cs typeface="Arial" pitchFamily="34" charset="0"/>
            </a:rPr>
            <a:t>Make a Testing Plan</a:t>
          </a:r>
        </a:p>
      </dgm:t>
    </dgm:pt>
    <dgm:pt modelId="{8CAB9A10-371A-42D1-8772-D21796E55954}" type="parTrans" cxnId="{B6633C51-A967-4AA6-973D-92F407EA68F8}">
      <dgm:prSet/>
      <dgm:spPr/>
      <dgm:t>
        <a:bodyPr/>
        <a:lstStyle/>
        <a:p>
          <a:endParaRPr lang="en-PH"/>
        </a:p>
      </dgm:t>
    </dgm:pt>
    <dgm:pt modelId="{0411DF72-1852-4390-B2E3-2F4BCFFD0C13}" type="sibTrans" cxnId="{B6633C51-A967-4AA6-973D-92F407EA68F8}">
      <dgm:prSet/>
      <dgm:spPr/>
      <dgm:t>
        <a:bodyPr/>
        <a:lstStyle/>
        <a:p>
          <a:endParaRPr lang="en-PH"/>
        </a:p>
      </dgm:t>
    </dgm:pt>
    <dgm:pt modelId="{9704B196-764B-4260-B91E-64BDA2E1FCBD}">
      <dgm:prSet custT="1"/>
      <dgm:spPr/>
      <dgm:t>
        <a:bodyPr/>
        <a:lstStyle/>
        <a:p>
          <a:r>
            <a:rPr lang="en-PH" sz="800">
              <a:latin typeface="Arial" pitchFamily="34" charset="0"/>
              <a:cs typeface="Arial" pitchFamily="34" charset="0"/>
            </a:rPr>
            <a:t>Project Defense</a:t>
          </a:r>
        </a:p>
      </dgm:t>
    </dgm:pt>
    <dgm:pt modelId="{21037982-DE81-4762-A874-B70E49EBBB88}" type="parTrans" cxnId="{D3AD3AD0-2914-4168-AA80-9A6492481EAD}">
      <dgm:prSet/>
      <dgm:spPr/>
      <dgm:t>
        <a:bodyPr/>
        <a:lstStyle/>
        <a:p>
          <a:endParaRPr lang="en-PH"/>
        </a:p>
      </dgm:t>
    </dgm:pt>
    <dgm:pt modelId="{846CBBB7-846B-4A8E-8FB7-E56D4B87D6C7}" type="sibTrans" cxnId="{D3AD3AD0-2914-4168-AA80-9A6492481EAD}">
      <dgm:prSet/>
      <dgm:spPr/>
      <dgm:t>
        <a:bodyPr/>
        <a:lstStyle/>
        <a:p>
          <a:endParaRPr lang="en-PH"/>
        </a:p>
      </dgm:t>
    </dgm:pt>
    <dgm:pt modelId="{80D1979D-170D-44C6-B8FC-9CBEAB889C4E}">
      <dgm:prSet custT="1"/>
      <dgm:spPr/>
      <dgm:t>
        <a:bodyPr/>
        <a:lstStyle/>
        <a:p>
          <a:r>
            <a:rPr lang="en-PH" sz="800">
              <a:latin typeface="Arial" pitchFamily="34" charset="0"/>
              <a:cs typeface="Arial" pitchFamily="34" charset="0"/>
            </a:rPr>
            <a:t>Evaluation</a:t>
          </a:r>
        </a:p>
      </dgm:t>
    </dgm:pt>
    <dgm:pt modelId="{5BE15B01-D701-4E0C-9136-83F66368C778}" type="parTrans" cxnId="{40D372A9-43D6-4BC9-8C91-80AF4302FA65}">
      <dgm:prSet/>
      <dgm:spPr/>
      <dgm:t>
        <a:bodyPr/>
        <a:lstStyle/>
        <a:p>
          <a:endParaRPr lang="en-PH"/>
        </a:p>
      </dgm:t>
    </dgm:pt>
    <dgm:pt modelId="{30AF3800-888E-475C-96A5-A758A31816A9}" type="sibTrans" cxnId="{40D372A9-43D6-4BC9-8C91-80AF4302FA65}">
      <dgm:prSet/>
      <dgm:spPr/>
      <dgm:t>
        <a:bodyPr/>
        <a:lstStyle/>
        <a:p>
          <a:endParaRPr lang="en-PH"/>
        </a:p>
      </dgm:t>
    </dgm:pt>
    <dgm:pt modelId="{3BE2E3D8-D043-43E2-A782-FB6CB7E30759}">
      <dgm:prSet custT="1"/>
      <dgm:spPr/>
      <dgm:t>
        <a:bodyPr/>
        <a:lstStyle/>
        <a:p>
          <a:r>
            <a:rPr lang="en-PH" sz="800">
              <a:latin typeface="Arial" pitchFamily="34" charset="0"/>
              <a:cs typeface="Arial" pitchFamily="34" charset="0"/>
            </a:rPr>
            <a:t>Preparation for Project Defense</a:t>
          </a:r>
        </a:p>
      </dgm:t>
    </dgm:pt>
    <dgm:pt modelId="{85E5A4EF-5B31-4803-8A1E-442E2E90BC0B}" type="sibTrans" cxnId="{6F499B69-6C20-4016-AFE7-EDE6FA4AE011}">
      <dgm:prSet/>
      <dgm:spPr/>
      <dgm:t>
        <a:bodyPr/>
        <a:lstStyle/>
        <a:p>
          <a:endParaRPr lang="en-PH"/>
        </a:p>
      </dgm:t>
    </dgm:pt>
    <dgm:pt modelId="{8FDD5F24-E480-41E2-A9F2-F9BA95FD373C}" type="parTrans" cxnId="{6F499B69-6C20-4016-AFE7-EDE6FA4AE011}">
      <dgm:prSet/>
      <dgm:spPr/>
      <dgm:t>
        <a:bodyPr/>
        <a:lstStyle/>
        <a:p>
          <a:endParaRPr lang="en-PH"/>
        </a:p>
      </dgm:t>
    </dgm:pt>
    <dgm:pt modelId="{36F87A69-0020-456A-BF18-50BCC1F1775A}">
      <dgm:prSet custT="1"/>
      <dgm:spPr/>
      <dgm:t>
        <a:bodyPr/>
        <a:lstStyle/>
        <a:p>
          <a:r>
            <a:rPr lang="en-PH" sz="800">
              <a:latin typeface="Arial" pitchFamily="34" charset="0"/>
              <a:cs typeface="Arial" pitchFamily="34" charset="0"/>
            </a:rPr>
            <a:t>Document &amp; Software Revisions</a:t>
          </a:r>
          <a:endParaRPr lang="en-PH" sz="800"/>
        </a:p>
      </dgm:t>
    </dgm:pt>
    <dgm:pt modelId="{FFF6D440-F5F6-4C24-AD24-E7EA3AB4F672}" type="parTrans" cxnId="{2C774E76-A329-4C44-A3F7-E8FC37F101EE}">
      <dgm:prSet/>
      <dgm:spPr/>
      <dgm:t>
        <a:bodyPr/>
        <a:lstStyle/>
        <a:p>
          <a:endParaRPr lang="en-PH"/>
        </a:p>
      </dgm:t>
    </dgm:pt>
    <dgm:pt modelId="{B3BC275B-BBCF-4712-8F0C-8CBDD0A14AC1}" type="sibTrans" cxnId="{2C774E76-A329-4C44-A3F7-E8FC37F101EE}">
      <dgm:prSet/>
      <dgm:spPr/>
      <dgm:t>
        <a:bodyPr/>
        <a:lstStyle/>
        <a:p>
          <a:endParaRPr lang="en-PH"/>
        </a:p>
      </dgm:t>
    </dgm:pt>
    <dgm:pt modelId="{6AB84780-4DC3-422A-9800-486547E0258A}">
      <dgm:prSet/>
      <dgm:spPr/>
      <dgm:t>
        <a:bodyPr/>
        <a:lstStyle/>
        <a:p>
          <a:r>
            <a:rPr lang="en-US"/>
            <a:t>Checking of revise documents with adviser</a:t>
          </a:r>
        </a:p>
      </dgm:t>
    </dgm:pt>
    <dgm:pt modelId="{60436B37-1BE9-4CAA-815C-E5A464C78C14}" type="parTrans" cxnId="{C97E8CF6-A501-4C1D-8B2B-725E16C79068}">
      <dgm:prSet/>
      <dgm:spPr/>
      <dgm:t>
        <a:bodyPr/>
        <a:lstStyle/>
        <a:p>
          <a:endParaRPr lang="en-US"/>
        </a:p>
      </dgm:t>
    </dgm:pt>
    <dgm:pt modelId="{589A6284-3A72-46F2-9100-2BFDAAFA9338}" type="sibTrans" cxnId="{C97E8CF6-A501-4C1D-8B2B-725E16C79068}">
      <dgm:prSet/>
      <dgm:spPr/>
      <dgm:t>
        <a:bodyPr/>
        <a:lstStyle/>
        <a:p>
          <a:endParaRPr lang="en-US"/>
        </a:p>
      </dgm:t>
    </dgm:pt>
    <dgm:pt modelId="{4848FC1B-99E7-48CC-AF12-595473D1DBE9}" type="pres">
      <dgm:prSet presAssocID="{AC0FDEAB-BADE-464F-8226-CDE1FA3E6B7F}" presName="hierChild1" presStyleCnt="0">
        <dgm:presLayoutVars>
          <dgm:orgChart val="1"/>
          <dgm:chPref val="1"/>
          <dgm:dir/>
          <dgm:animOne val="branch"/>
          <dgm:animLvl val="lvl"/>
          <dgm:resizeHandles/>
        </dgm:presLayoutVars>
      </dgm:prSet>
      <dgm:spPr/>
      <dgm:t>
        <a:bodyPr/>
        <a:lstStyle/>
        <a:p>
          <a:endParaRPr lang="en-PH"/>
        </a:p>
      </dgm:t>
    </dgm:pt>
    <dgm:pt modelId="{8C8CF334-5813-457D-B555-B7E84984DCA5}" type="pres">
      <dgm:prSet presAssocID="{387EB1AD-D3E8-46D9-A609-55648ED0E2B4}" presName="hierRoot1" presStyleCnt="0">
        <dgm:presLayoutVars>
          <dgm:hierBranch/>
        </dgm:presLayoutVars>
      </dgm:prSet>
      <dgm:spPr/>
      <dgm:t>
        <a:bodyPr/>
        <a:lstStyle/>
        <a:p>
          <a:endParaRPr lang="en-PH"/>
        </a:p>
      </dgm:t>
    </dgm:pt>
    <dgm:pt modelId="{7B4AE97B-FFE9-423B-8D21-BE99C9C1AE92}" type="pres">
      <dgm:prSet presAssocID="{387EB1AD-D3E8-46D9-A609-55648ED0E2B4}" presName="rootComposite1" presStyleCnt="0"/>
      <dgm:spPr/>
      <dgm:t>
        <a:bodyPr/>
        <a:lstStyle/>
        <a:p>
          <a:endParaRPr lang="en-PH"/>
        </a:p>
      </dgm:t>
    </dgm:pt>
    <dgm:pt modelId="{AF0FC79E-AA3B-4150-8DFD-D9E2E3278B0D}" type="pres">
      <dgm:prSet presAssocID="{387EB1AD-D3E8-46D9-A609-55648ED0E2B4}" presName="rootText1" presStyleLbl="node0" presStyleIdx="0" presStyleCnt="1" custScaleX="245212">
        <dgm:presLayoutVars>
          <dgm:chPref val="3"/>
        </dgm:presLayoutVars>
      </dgm:prSet>
      <dgm:spPr/>
      <dgm:t>
        <a:bodyPr/>
        <a:lstStyle/>
        <a:p>
          <a:endParaRPr lang="en-PH"/>
        </a:p>
      </dgm:t>
    </dgm:pt>
    <dgm:pt modelId="{7492CC70-E266-49B7-A655-9B3224B4EA66}" type="pres">
      <dgm:prSet presAssocID="{387EB1AD-D3E8-46D9-A609-55648ED0E2B4}" presName="rootConnector1" presStyleLbl="node1" presStyleIdx="0" presStyleCnt="0"/>
      <dgm:spPr/>
      <dgm:t>
        <a:bodyPr/>
        <a:lstStyle/>
        <a:p>
          <a:endParaRPr lang="en-PH"/>
        </a:p>
      </dgm:t>
    </dgm:pt>
    <dgm:pt modelId="{975CE1AF-0457-41AA-924B-C14A2AD14E9C}" type="pres">
      <dgm:prSet presAssocID="{387EB1AD-D3E8-46D9-A609-55648ED0E2B4}" presName="hierChild2" presStyleCnt="0"/>
      <dgm:spPr/>
      <dgm:t>
        <a:bodyPr/>
        <a:lstStyle/>
        <a:p>
          <a:endParaRPr lang="en-PH"/>
        </a:p>
      </dgm:t>
    </dgm:pt>
    <dgm:pt modelId="{86461C70-E569-4985-AD4D-D8E176B2CC5D}" type="pres">
      <dgm:prSet presAssocID="{BC56FF48-5D97-43C5-82AC-4A0BC96FA1B4}" presName="Name35" presStyleLbl="parChTrans1D2" presStyleIdx="0" presStyleCnt="5"/>
      <dgm:spPr/>
      <dgm:t>
        <a:bodyPr/>
        <a:lstStyle/>
        <a:p>
          <a:endParaRPr lang="en-PH"/>
        </a:p>
      </dgm:t>
    </dgm:pt>
    <dgm:pt modelId="{A959162B-290D-44B0-A318-9631E08C1D35}" type="pres">
      <dgm:prSet presAssocID="{9040799A-B03B-4935-8CE8-17A5175330E8}" presName="hierRoot2" presStyleCnt="0">
        <dgm:presLayoutVars>
          <dgm:hierBranch val="r"/>
        </dgm:presLayoutVars>
      </dgm:prSet>
      <dgm:spPr/>
      <dgm:t>
        <a:bodyPr/>
        <a:lstStyle/>
        <a:p>
          <a:endParaRPr lang="en-PH"/>
        </a:p>
      </dgm:t>
    </dgm:pt>
    <dgm:pt modelId="{42747FFA-03C1-4045-A70E-0E5E3D7BB271}" type="pres">
      <dgm:prSet presAssocID="{9040799A-B03B-4935-8CE8-17A5175330E8}" presName="rootComposite" presStyleCnt="0"/>
      <dgm:spPr/>
      <dgm:t>
        <a:bodyPr/>
        <a:lstStyle/>
        <a:p>
          <a:endParaRPr lang="en-PH"/>
        </a:p>
      </dgm:t>
    </dgm:pt>
    <dgm:pt modelId="{459D98F2-15DC-41AB-B82E-B906AA1726C2}" type="pres">
      <dgm:prSet presAssocID="{9040799A-B03B-4935-8CE8-17A5175330E8}" presName="rootText" presStyleLbl="node2" presStyleIdx="0" presStyleCnt="5" custScaleX="115362" custScaleY="65752" custLinFactNeighborX="-22572" custLinFactNeighborY="-1807">
        <dgm:presLayoutVars>
          <dgm:chPref val="3"/>
        </dgm:presLayoutVars>
      </dgm:prSet>
      <dgm:spPr/>
      <dgm:t>
        <a:bodyPr/>
        <a:lstStyle/>
        <a:p>
          <a:endParaRPr lang="en-PH"/>
        </a:p>
      </dgm:t>
    </dgm:pt>
    <dgm:pt modelId="{73B7DACB-0671-4B5B-B56C-C91FCA6CED4C}" type="pres">
      <dgm:prSet presAssocID="{9040799A-B03B-4935-8CE8-17A5175330E8}" presName="rootConnector" presStyleLbl="node2" presStyleIdx="0" presStyleCnt="5"/>
      <dgm:spPr/>
      <dgm:t>
        <a:bodyPr/>
        <a:lstStyle/>
        <a:p>
          <a:endParaRPr lang="en-PH"/>
        </a:p>
      </dgm:t>
    </dgm:pt>
    <dgm:pt modelId="{E85B83EF-B4D7-42A8-A1E4-BF2215CB0D79}" type="pres">
      <dgm:prSet presAssocID="{9040799A-B03B-4935-8CE8-17A5175330E8}" presName="hierChild4" presStyleCnt="0"/>
      <dgm:spPr/>
      <dgm:t>
        <a:bodyPr/>
        <a:lstStyle/>
        <a:p>
          <a:endParaRPr lang="en-PH"/>
        </a:p>
      </dgm:t>
    </dgm:pt>
    <dgm:pt modelId="{E2A4DD5D-1940-465C-838D-CC954F77F7F3}" type="pres">
      <dgm:prSet presAssocID="{0B3341D9-E4C6-4BC3-9ED1-38584A5CE1E7}" presName="Name50" presStyleLbl="parChTrans1D3" presStyleIdx="0" presStyleCnt="23"/>
      <dgm:spPr/>
      <dgm:t>
        <a:bodyPr/>
        <a:lstStyle/>
        <a:p>
          <a:endParaRPr lang="en-PH"/>
        </a:p>
      </dgm:t>
    </dgm:pt>
    <dgm:pt modelId="{7A47C9C7-B5B0-46C3-A6BB-F5B069BCC7B2}" type="pres">
      <dgm:prSet presAssocID="{86356320-3863-401C-A7E2-E38CFC522033}" presName="hierRoot2" presStyleCnt="0">
        <dgm:presLayoutVars>
          <dgm:hierBranch val="r"/>
        </dgm:presLayoutVars>
      </dgm:prSet>
      <dgm:spPr/>
      <dgm:t>
        <a:bodyPr/>
        <a:lstStyle/>
        <a:p>
          <a:endParaRPr lang="en-PH"/>
        </a:p>
      </dgm:t>
    </dgm:pt>
    <dgm:pt modelId="{27031E13-B7C9-46C2-B303-2B6CA30BD593}" type="pres">
      <dgm:prSet presAssocID="{86356320-3863-401C-A7E2-E38CFC522033}" presName="rootComposite" presStyleCnt="0"/>
      <dgm:spPr/>
      <dgm:t>
        <a:bodyPr/>
        <a:lstStyle/>
        <a:p>
          <a:endParaRPr lang="en-PH"/>
        </a:p>
      </dgm:t>
    </dgm:pt>
    <dgm:pt modelId="{400E07F2-0096-4E0F-ADD7-BB1E7C7E4E3B}" type="pres">
      <dgm:prSet presAssocID="{86356320-3863-401C-A7E2-E38CFC522033}" presName="rootText" presStyleLbl="node3" presStyleIdx="0" presStyleCnt="23" custScaleX="128656" custScaleY="82523" custLinFactNeighborX="-22572" custLinFactNeighborY="-1807">
        <dgm:presLayoutVars>
          <dgm:chPref val="3"/>
        </dgm:presLayoutVars>
      </dgm:prSet>
      <dgm:spPr/>
      <dgm:t>
        <a:bodyPr/>
        <a:lstStyle/>
        <a:p>
          <a:endParaRPr lang="en-PH"/>
        </a:p>
      </dgm:t>
    </dgm:pt>
    <dgm:pt modelId="{C151F053-38BD-4508-BFB1-E2ED504A9022}" type="pres">
      <dgm:prSet presAssocID="{86356320-3863-401C-A7E2-E38CFC522033}" presName="rootConnector" presStyleLbl="node3" presStyleIdx="0" presStyleCnt="23"/>
      <dgm:spPr/>
      <dgm:t>
        <a:bodyPr/>
        <a:lstStyle/>
        <a:p>
          <a:endParaRPr lang="en-PH"/>
        </a:p>
      </dgm:t>
    </dgm:pt>
    <dgm:pt modelId="{9CACCBDF-7504-4FCB-A393-3155B2E7A29E}" type="pres">
      <dgm:prSet presAssocID="{86356320-3863-401C-A7E2-E38CFC522033}" presName="hierChild4" presStyleCnt="0"/>
      <dgm:spPr/>
      <dgm:t>
        <a:bodyPr/>
        <a:lstStyle/>
        <a:p>
          <a:endParaRPr lang="en-PH"/>
        </a:p>
      </dgm:t>
    </dgm:pt>
    <dgm:pt modelId="{AE4B08D7-2EA8-4471-AB59-47E5FA290EDE}" type="pres">
      <dgm:prSet presAssocID="{431782B2-3C84-4976-A711-5A7EA6861E08}" presName="Name50" presStyleLbl="parChTrans1D4" presStyleIdx="0" presStyleCnt="46"/>
      <dgm:spPr/>
      <dgm:t>
        <a:bodyPr/>
        <a:lstStyle/>
        <a:p>
          <a:endParaRPr lang="en-PH"/>
        </a:p>
      </dgm:t>
    </dgm:pt>
    <dgm:pt modelId="{F7E31B1F-2CA4-4E53-8CDE-220629223491}" type="pres">
      <dgm:prSet presAssocID="{323DA481-C123-41BA-99D4-EAD2655D7D63}" presName="hierRoot2" presStyleCnt="0">
        <dgm:presLayoutVars>
          <dgm:hierBranch val="r"/>
        </dgm:presLayoutVars>
      </dgm:prSet>
      <dgm:spPr/>
      <dgm:t>
        <a:bodyPr/>
        <a:lstStyle/>
        <a:p>
          <a:endParaRPr lang="en-PH"/>
        </a:p>
      </dgm:t>
    </dgm:pt>
    <dgm:pt modelId="{75666E5C-9F2F-4CE6-9E13-51A51B87F9EF}" type="pres">
      <dgm:prSet presAssocID="{323DA481-C123-41BA-99D4-EAD2655D7D63}" presName="rootComposite" presStyleCnt="0"/>
      <dgm:spPr/>
      <dgm:t>
        <a:bodyPr/>
        <a:lstStyle/>
        <a:p>
          <a:endParaRPr lang="en-PH"/>
        </a:p>
      </dgm:t>
    </dgm:pt>
    <dgm:pt modelId="{E95968BB-D743-4D48-8D4A-70875C26C871}" type="pres">
      <dgm:prSet presAssocID="{323DA481-C123-41BA-99D4-EAD2655D7D63}" presName="rootText" presStyleLbl="node4" presStyleIdx="0" presStyleCnt="45" custScaleY="65187" custLinFactNeighborX="-22572" custLinFactNeighborY="-1807">
        <dgm:presLayoutVars>
          <dgm:chPref val="3"/>
        </dgm:presLayoutVars>
      </dgm:prSet>
      <dgm:spPr/>
      <dgm:t>
        <a:bodyPr/>
        <a:lstStyle/>
        <a:p>
          <a:endParaRPr lang="en-PH"/>
        </a:p>
      </dgm:t>
    </dgm:pt>
    <dgm:pt modelId="{C349E6B0-4944-43CE-85B9-30C02BE2FEF9}" type="pres">
      <dgm:prSet presAssocID="{323DA481-C123-41BA-99D4-EAD2655D7D63}" presName="rootConnector" presStyleLbl="node4" presStyleIdx="0" presStyleCnt="45"/>
      <dgm:spPr/>
      <dgm:t>
        <a:bodyPr/>
        <a:lstStyle/>
        <a:p>
          <a:endParaRPr lang="en-PH"/>
        </a:p>
      </dgm:t>
    </dgm:pt>
    <dgm:pt modelId="{5B573E93-B892-4340-B0DE-907AC40F64A4}" type="pres">
      <dgm:prSet presAssocID="{323DA481-C123-41BA-99D4-EAD2655D7D63}" presName="hierChild4" presStyleCnt="0"/>
      <dgm:spPr/>
      <dgm:t>
        <a:bodyPr/>
        <a:lstStyle/>
        <a:p>
          <a:endParaRPr lang="en-PH"/>
        </a:p>
      </dgm:t>
    </dgm:pt>
    <dgm:pt modelId="{A9684041-A7DA-4763-81BB-C817CC7F971A}" type="pres">
      <dgm:prSet presAssocID="{323DA481-C123-41BA-99D4-EAD2655D7D63}" presName="hierChild5" presStyleCnt="0"/>
      <dgm:spPr/>
      <dgm:t>
        <a:bodyPr/>
        <a:lstStyle/>
        <a:p>
          <a:endParaRPr lang="en-PH"/>
        </a:p>
      </dgm:t>
    </dgm:pt>
    <dgm:pt modelId="{0EA0EF71-3193-42E2-97B3-65F9AA8F0A23}" type="pres">
      <dgm:prSet presAssocID="{1E5A1918-9D89-48CF-AB23-20933EC6B80C}" presName="Name50" presStyleLbl="parChTrans1D4" presStyleIdx="1" presStyleCnt="46"/>
      <dgm:spPr/>
      <dgm:t>
        <a:bodyPr/>
        <a:lstStyle/>
        <a:p>
          <a:endParaRPr lang="en-PH"/>
        </a:p>
      </dgm:t>
    </dgm:pt>
    <dgm:pt modelId="{2E6402A4-2DC9-44BB-9C3F-C7078C1C1B9F}" type="pres">
      <dgm:prSet presAssocID="{1F68BF97-1E06-49A0-A1B8-DE2483FA7371}" presName="hierRoot2" presStyleCnt="0">
        <dgm:presLayoutVars>
          <dgm:hierBranch val="r"/>
        </dgm:presLayoutVars>
      </dgm:prSet>
      <dgm:spPr/>
      <dgm:t>
        <a:bodyPr/>
        <a:lstStyle/>
        <a:p>
          <a:endParaRPr lang="en-PH"/>
        </a:p>
      </dgm:t>
    </dgm:pt>
    <dgm:pt modelId="{ADADB8DB-47A1-48BE-BBD8-732746D10A03}" type="pres">
      <dgm:prSet presAssocID="{1F68BF97-1E06-49A0-A1B8-DE2483FA7371}" presName="rootComposite" presStyleCnt="0"/>
      <dgm:spPr/>
      <dgm:t>
        <a:bodyPr/>
        <a:lstStyle/>
        <a:p>
          <a:endParaRPr lang="en-PH"/>
        </a:p>
      </dgm:t>
    </dgm:pt>
    <dgm:pt modelId="{89C05EB7-AB89-42A0-BA6A-66A657DC68BE}" type="pres">
      <dgm:prSet presAssocID="{1F68BF97-1E06-49A0-A1B8-DE2483FA7371}" presName="rootText" presStyleLbl="node4" presStyleIdx="1" presStyleCnt="45" custLinFactNeighborX="-22572" custLinFactNeighborY="-1807">
        <dgm:presLayoutVars>
          <dgm:chPref val="3"/>
        </dgm:presLayoutVars>
      </dgm:prSet>
      <dgm:spPr/>
      <dgm:t>
        <a:bodyPr/>
        <a:lstStyle/>
        <a:p>
          <a:endParaRPr lang="en-PH"/>
        </a:p>
      </dgm:t>
    </dgm:pt>
    <dgm:pt modelId="{CAC86461-4D24-4421-AA42-D9D0DCCB7E44}" type="pres">
      <dgm:prSet presAssocID="{1F68BF97-1E06-49A0-A1B8-DE2483FA7371}" presName="rootConnector" presStyleLbl="node4" presStyleIdx="1" presStyleCnt="45"/>
      <dgm:spPr/>
      <dgm:t>
        <a:bodyPr/>
        <a:lstStyle/>
        <a:p>
          <a:endParaRPr lang="en-PH"/>
        </a:p>
      </dgm:t>
    </dgm:pt>
    <dgm:pt modelId="{60544BA5-7BDB-43C4-9CB9-4A668E64F8D0}" type="pres">
      <dgm:prSet presAssocID="{1F68BF97-1E06-49A0-A1B8-DE2483FA7371}" presName="hierChild4" presStyleCnt="0"/>
      <dgm:spPr/>
      <dgm:t>
        <a:bodyPr/>
        <a:lstStyle/>
        <a:p>
          <a:endParaRPr lang="en-PH"/>
        </a:p>
      </dgm:t>
    </dgm:pt>
    <dgm:pt modelId="{D8E17426-329C-4F43-87D3-18FD0CFB6445}" type="pres">
      <dgm:prSet presAssocID="{1F68BF97-1E06-49A0-A1B8-DE2483FA7371}" presName="hierChild5" presStyleCnt="0"/>
      <dgm:spPr/>
      <dgm:t>
        <a:bodyPr/>
        <a:lstStyle/>
        <a:p>
          <a:endParaRPr lang="en-PH"/>
        </a:p>
      </dgm:t>
    </dgm:pt>
    <dgm:pt modelId="{0D63D207-A938-4D36-BDED-C3CF3632ED25}" type="pres">
      <dgm:prSet presAssocID="{86356320-3863-401C-A7E2-E38CFC522033}" presName="hierChild5" presStyleCnt="0"/>
      <dgm:spPr/>
      <dgm:t>
        <a:bodyPr/>
        <a:lstStyle/>
        <a:p>
          <a:endParaRPr lang="en-PH"/>
        </a:p>
      </dgm:t>
    </dgm:pt>
    <dgm:pt modelId="{3E3D6DD4-6CBD-4C87-8AF1-D993251071F1}" type="pres">
      <dgm:prSet presAssocID="{0028D2A1-6FA2-41BA-9470-82F746A8076D}" presName="Name50" presStyleLbl="parChTrans1D3" presStyleIdx="1" presStyleCnt="23"/>
      <dgm:spPr/>
      <dgm:t>
        <a:bodyPr/>
        <a:lstStyle/>
        <a:p>
          <a:endParaRPr lang="en-PH"/>
        </a:p>
      </dgm:t>
    </dgm:pt>
    <dgm:pt modelId="{E18C5733-EA5A-489C-9F45-6DC33AE98FCC}" type="pres">
      <dgm:prSet presAssocID="{E26040DD-6804-4707-A514-4D56A9750A1B}" presName="hierRoot2" presStyleCnt="0">
        <dgm:presLayoutVars>
          <dgm:hierBranch val="r"/>
        </dgm:presLayoutVars>
      </dgm:prSet>
      <dgm:spPr/>
      <dgm:t>
        <a:bodyPr/>
        <a:lstStyle/>
        <a:p>
          <a:endParaRPr lang="en-PH"/>
        </a:p>
      </dgm:t>
    </dgm:pt>
    <dgm:pt modelId="{EA2756EB-E45C-4FF7-95C8-4101EB7EA2F1}" type="pres">
      <dgm:prSet presAssocID="{E26040DD-6804-4707-A514-4D56A9750A1B}" presName="rootComposite" presStyleCnt="0"/>
      <dgm:spPr/>
      <dgm:t>
        <a:bodyPr/>
        <a:lstStyle/>
        <a:p>
          <a:endParaRPr lang="en-PH"/>
        </a:p>
      </dgm:t>
    </dgm:pt>
    <dgm:pt modelId="{2BDED520-4C96-4B9E-BFAF-6EFE6DE1112E}" type="pres">
      <dgm:prSet presAssocID="{E26040DD-6804-4707-A514-4D56A9750A1B}" presName="rootText" presStyleLbl="node3" presStyleIdx="1" presStyleCnt="23" custScaleX="121701" custScaleY="71179" custLinFactNeighborX="-22572" custLinFactNeighborY="-1807">
        <dgm:presLayoutVars>
          <dgm:chPref val="3"/>
        </dgm:presLayoutVars>
      </dgm:prSet>
      <dgm:spPr/>
      <dgm:t>
        <a:bodyPr/>
        <a:lstStyle/>
        <a:p>
          <a:endParaRPr lang="en-PH"/>
        </a:p>
      </dgm:t>
    </dgm:pt>
    <dgm:pt modelId="{F9A5AE27-EC01-44B8-9CE9-5248B561327C}" type="pres">
      <dgm:prSet presAssocID="{E26040DD-6804-4707-A514-4D56A9750A1B}" presName="rootConnector" presStyleLbl="node3" presStyleIdx="1" presStyleCnt="23"/>
      <dgm:spPr/>
      <dgm:t>
        <a:bodyPr/>
        <a:lstStyle/>
        <a:p>
          <a:endParaRPr lang="en-PH"/>
        </a:p>
      </dgm:t>
    </dgm:pt>
    <dgm:pt modelId="{9636B615-B205-43C6-A218-69D3216B3D1F}" type="pres">
      <dgm:prSet presAssocID="{E26040DD-6804-4707-A514-4D56A9750A1B}" presName="hierChild4" presStyleCnt="0"/>
      <dgm:spPr/>
      <dgm:t>
        <a:bodyPr/>
        <a:lstStyle/>
        <a:p>
          <a:endParaRPr lang="en-PH"/>
        </a:p>
      </dgm:t>
    </dgm:pt>
    <dgm:pt modelId="{4AA4EEA8-563B-444B-96C6-32C943406A33}" type="pres">
      <dgm:prSet presAssocID="{39471298-546B-46E0-967C-7295EC04E462}" presName="Name50" presStyleLbl="parChTrans1D4" presStyleIdx="2" presStyleCnt="46"/>
      <dgm:spPr/>
      <dgm:t>
        <a:bodyPr/>
        <a:lstStyle/>
        <a:p>
          <a:endParaRPr lang="en-PH"/>
        </a:p>
      </dgm:t>
    </dgm:pt>
    <dgm:pt modelId="{0CC3DCCD-D7F3-4F56-A00D-B91897A04771}" type="pres">
      <dgm:prSet presAssocID="{84CA93D6-F95C-49C5-A573-ECF083F6A73C}" presName="hierRoot2" presStyleCnt="0">
        <dgm:presLayoutVars>
          <dgm:hierBranch val="r"/>
        </dgm:presLayoutVars>
      </dgm:prSet>
      <dgm:spPr/>
      <dgm:t>
        <a:bodyPr/>
        <a:lstStyle/>
        <a:p>
          <a:endParaRPr lang="en-PH"/>
        </a:p>
      </dgm:t>
    </dgm:pt>
    <dgm:pt modelId="{73423A4F-062E-4796-9C01-12A708DA1BA0}" type="pres">
      <dgm:prSet presAssocID="{84CA93D6-F95C-49C5-A573-ECF083F6A73C}" presName="rootComposite" presStyleCnt="0"/>
      <dgm:spPr/>
      <dgm:t>
        <a:bodyPr/>
        <a:lstStyle/>
        <a:p>
          <a:endParaRPr lang="en-PH"/>
        </a:p>
      </dgm:t>
    </dgm:pt>
    <dgm:pt modelId="{D5DE4005-BF52-4A50-9A2A-FC2B7EBF61EB}" type="pres">
      <dgm:prSet presAssocID="{84CA93D6-F95C-49C5-A573-ECF083F6A73C}" presName="rootText" presStyleLbl="node4" presStyleIdx="2" presStyleCnt="45" custScaleX="73344" custScaleY="66598" custLinFactNeighborX="-22572" custLinFactNeighborY="-1807">
        <dgm:presLayoutVars>
          <dgm:chPref val="3"/>
        </dgm:presLayoutVars>
      </dgm:prSet>
      <dgm:spPr/>
      <dgm:t>
        <a:bodyPr/>
        <a:lstStyle/>
        <a:p>
          <a:endParaRPr lang="en-PH"/>
        </a:p>
      </dgm:t>
    </dgm:pt>
    <dgm:pt modelId="{36150561-3AEF-4628-BAC8-29AB18676B02}" type="pres">
      <dgm:prSet presAssocID="{84CA93D6-F95C-49C5-A573-ECF083F6A73C}" presName="rootConnector" presStyleLbl="node4" presStyleIdx="2" presStyleCnt="45"/>
      <dgm:spPr/>
      <dgm:t>
        <a:bodyPr/>
        <a:lstStyle/>
        <a:p>
          <a:endParaRPr lang="en-PH"/>
        </a:p>
      </dgm:t>
    </dgm:pt>
    <dgm:pt modelId="{1ADD50AA-0427-49ED-9A7B-39B4809B13E7}" type="pres">
      <dgm:prSet presAssocID="{84CA93D6-F95C-49C5-A573-ECF083F6A73C}" presName="hierChild4" presStyleCnt="0"/>
      <dgm:spPr/>
      <dgm:t>
        <a:bodyPr/>
        <a:lstStyle/>
        <a:p>
          <a:endParaRPr lang="en-PH"/>
        </a:p>
      </dgm:t>
    </dgm:pt>
    <dgm:pt modelId="{FA4BF5A3-4947-458E-9BA9-EB6BD10CCC17}" type="pres">
      <dgm:prSet presAssocID="{84CA93D6-F95C-49C5-A573-ECF083F6A73C}" presName="hierChild5" presStyleCnt="0"/>
      <dgm:spPr/>
      <dgm:t>
        <a:bodyPr/>
        <a:lstStyle/>
        <a:p>
          <a:endParaRPr lang="en-PH"/>
        </a:p>
      </dgm:t>
    </dgm:pt>
    <dgm:pt modelId="{B64D1F44-1BD7-4F57-B3E5-AC66A9180E4F}" type="pres">
      <dgm:prSet presAssocID="{E26040DD-6804-4707-A514-4D56A9750A1B}" presName="hierChild5" presStyleCnt="0"/>
      <dgm:spPr/>
      <dgm:t>
        <a:bodyPr/>
        <a:lstStyle/>
        <a:p>
          <a:endParaRPr lang="en-PH"/>
        </a:p>
      </dgm:t>
    </dgm:pt>
    <dgm:pt modelId="{CD682433-8B0E-4CA1-8B76-F052A0235AB5}" type="pres">
      <dgm:prSet presAssocID="{E08C4060-67FE-46BE-B8BD-EA928C7BCB62}" presName="Name50" presStyleLbl="parChTrans1D3" presStyleIdx="2" presStyleCnt="23"/>
      <dgm:spPr/>
      <dgm:t>
        <a:bodyPr/>
        <a:lstStyle/>
        <a:p>
          <a:endParaRPr lang="en-PH"/>
        </a:p>
      </dgm:t>
    </dgm:pt>
    <dgm:pt modelId="{2FDD4AD4-6808-4AFA-8780-07640BEE75ED}" type="pres">
      <dgm:prSet presAssocID="{703D0210-A21E-43C0-8977-82001124BC1A}" presName="hierRoot2" presStyleCnt="0">
        <dgm:presLayoutVars>
          <dgm:hierBranch val="r"/>
        </dgm:presLayoutVars>
      </dgm:prSet>
      <dgm:spPr/>
      <dgm:t>
        <a:bodyPr/>
        <a:lstStyle/>
        <a:p>
          <a:endParaRPr lang="en-PH"/>
        </a:p>
      </dgm:t>
    </dgm:pt>
    <dgm:pt modelId="{5AB52F9A-849B-47F9-92FB-C9941061CC83}" type="pres">
      <dgm:prSet presAssocID="{703D0210-A21E-43C0-8977-82001124BC1A}" presName="rootComposite" presStyleCnt="0"/>
      <dgm:spPr/>
      <dgm:t>
        <a:bodyPr/>
        <a:lstStyle/>
        <a:p>
          <a:endParaRPr lang="en-PH"/>
        </a:p>
      </dgm:t>
    </dgm:pt>
    <dgm:pt modelId="{123BDDE8-91C7-4A23-A895-77671EF47676}" type="pres">
      <dgm:prSet presAssocID="{703D0210-A21E-43C0-8977-82001124BC1A}" presName="rootText" presStyleLbl="node3" presStyleIdx="2" presStyleCnt="23" custScaleX="117337" custScaleY="88623" custLinFactNeighborX="-22572" custLinFactNeighborY="-1807">
        <dgm:presLayoutVars>
          <dgm:chPref val="3"/>
        </dgm:presLayoutVars>
      </dgm:prSet>
      <dgm:spPr/>
      <dgm:t>
        <a:bodyPr/>
        <a:lstStyle/>
        <a:p>
          <a:endParaRPr lang="en-PH"/>
        </a:p>
      </dgm:t>
    </dgm:pt>
    <dgm:pt modelId="{83327015-5626-4576-B27F-6BB9F83779FB}" type="pres">
      <dgm:prSet presAssocID="{703D0210-A21E-43C0-8977-82001124BC1A}" presName="rootConnector" presStyleLbl="node3" presStyleIdx="2" presStyleCnt="23"/>
      <dgm:spPr/>
      <dgm:t>
        <a:bodyPr/>
        <a:lstStyle/>
        <a:p>
          <a:endParaRPr lang="en-PH"/>
        </a:p>
      </dgm:t>
    </dgm:pt>
    <dgm:pt modelId="{1F5CA6B8-F3F7-4FAA-9217-10E5DA610833}" type="pres">
      <dgm:prSet presAssocID="{703D0210-A21E-43C0-8977-82001124BC1A}" presName="hierChild4" presStyleCnt="0"/>
      <dgm:spPr/>
      <dgm:t>
        <a:bodyPr/>
        <a:lstStyle/>
        <a:p>
          <a:endParaRPr lang="en-PH"/>
        </a:p>
      </dgm:t>
    </dgm:pt>
    <dgm:pt modelId="{FC6053A0-E086-4F98-9F42-6E61A59F4251}" type="pres">
      <dgm:prSet presAssocID="{5A446E81-C2A1-444D-B557-977DBEDC2BA3}" presName="Name50" presStyleLbl="parChTrans1D4" presStyleIdx="3" presStyleCnt="46"/>
      <dgm:spPr/>
      <dgm:t>
        <a:bodyPr/>
        <a:lstStyle/>
        <a:p>
          <a:endParaRPr lang="en-PH"/>
        </a:p>
      </dgm:t>
    </dgm:pt>
    <dgm:pt modelId="{73A9EE7A-4401-4ADF-AB05-D6D0E6B63681}" type="pres">
      <dgm:prSet presAssocID="{27722083-A06F-4D5C-83D9-9F5DCD0482D4}" presName="hierRoot2" presStyleCnt="0">
        <dgm:presLayoutVars>
          <dgm:hierBranch val="r"/>
        </dgm:presLayoutVars>
      </dgm:prSet>
      <dgm:spPr/>
      <dgm:t>
        <a:bodyPr/>
        <a:lstStyle/>
        <a:p>
          <a:endParaRPr lang="en-PH"/>
        </a:p>
      </dgm:t>
    </dgm:pt>
    <dgm:pt modelId="{06CEB476-016C-4CE0-AD6A-FE6981B2C166}" type="pres">
      <dgm:prSet presAssocID="{27722083-A06F-4D5C-83D9-9F5DCD0482D4}" presName="rootComposite" presStyleCnt="0"/>
      <dgm:spPr/>
      <dgm:t>
        <a:bodyPr/>
        <a:lstStyle/>
        <a:p>
          <a:endParaRPr lang="en-PH"/>
        </a:p>
      </dgm:t>
    </dgm:pt>
    <dgm:pt modelId="{91351953-0A42-4EFD-8FFD-CDDF83CE69A8}" type="pres">
      <dgm:prSet presAssocID="{27722083-A06F-4D5C-83D9-9F5DCD0482D4}" presName="rootText" presStyleLbl="node4" presStyleIdx="3" presStyleCnt="45" custScaleX="107731" custScaleY="90071" custLinFactNeighborX="-22572" custLinFactNeighborY="-1807">
        <dgm:presLayoutVars>
          <dgm:chPref val="3"/>
        </dgm:presLayoutVars>
      </dgm:prSet>
      <dgm:spPr/>
      <dgm:t>
        <a:bodyPr/>
        <a:lstStyle/>
        <a:p>
          <a:endParaRPr lang="en-PH"/>
        </a:p>
      </dgm:t>
    </dgm:pt>
    <dgm:pt modelId="{9F9D5338-9D94-4C39-9264-D521999B012C}" type="pres">
      <dgm:prSet presAssocID="{27722083-A06F-4D5C-83D9-9F5DCD0482D4}" presName="rootConnector" presStyleLbl="node4" presStyleIdx="3" presStyleCnt="45"/>
      <dgm:spPr/>
      <dgm:t>
        <a:bodyPr/>
        <a:lstStyle/>
        <a:p>
          <a:endParaRPr lang="en-PH"/>
        </a:p>
      </dgm:t>
    </dgm:pt>
    <dgm:pt modelId="{C3B1DEFC-45CF-4932-8756-E80AFA18C447}" type="pres">
      <dgm:prSet presAssocID="{27722083-A06F-4D5C-83D9-9F5DCD0482D4}" presName="hierChild4" presStyleCnt="0"/>
      <dgm:spPr/>
      <dgm:t>
        <a:bodyPr/>
        <a:lstStyle/>
        <a:p>
          <a:endParaRPr lang="en-PH"/>
        </a:p>
      </dgm:t>
    </dgm:pt>
    <dgm:pt modelId="{ECB12C49-69C9-4F9F-8BAC-FAC3E8C9E4E6}" type="pres">
      <dgm:prSet presAssocID="{27722083-A06F-4D5C-83D9-9F5DCD0482D4}" presName="hierChild5" presStyleCnt="0"/>
      <dgm:spPr/>
      <dgm:t>
        <a:bodyPr/>
        <a:lstStyle/>
        <a:p>
          <a:endParaRPr lang="en-PH"/>
        </a:p>
      </dgm:t>
    </dgm:pt>
    <dgm:pt modelId="{D2C01775-69E8-4325-93BD-ED4EF0C2B1F1}" type="pres">
      <dgm:prSet presAssocID="{703D0210-A21E-43C0-8977-82001124BC1A}" presName="hierChild5" presStyleCnt="0"/>
      <dgm:spPr/>
      <dgm:t>
        <a:bodyPr/>
        <a:lstStyle/>
        <a:p>
          <a:endParaRPr lang="en-PH"/>
        </a:p>
      </dgm:t>
    </dgm:pt>
    <dgm:pt modelId="{6A4ECD47-93B4-493F-9B33-F0709A26BFDA}" type="pres">
      <dgm:prSet presAssocID="{3E7C65D0-9BB8-44D2-A258-F4F0E10182CF}" presName="Name50" presStyleLbl="parChTrans1D3" presStyleIdx="3" presStyleCnt="23"/>
      <dgm:spPr/>
      <dgm:t>
        <a:bodyPr/>
        <a:lstStyle/>
        <a:p>
          <a:endParaRPr lang="en-PH"/>
        </a:p>
      </dgm:t>
    </dgm:pt>
    <dgm:pt modelId="{9A6C3009-8983-4452-AE5A-0FF9A4E95B2B}" type="pres">
      <dgm:prSet presAssocID="{DA8D79C4-70AB-44BA-B141-324773056CD6}" presName="hierRoot2" presStyleCnt="0">
        <dgm:presLayoutVars>
          <dgm:hierBranch val="r"/>
        </dgm:presLayoutVars>
      </dgm:prSet>
      <dgm:spPr/>
      <dgm:t>
        <a:bodyPr/>
        <a:lstStyle/>
        <a:p>
          <a:endParaRPr lang="en-PH"/>
        </a:p>
      </dgm:t>
    </dgm:pt>
    <dgm:pt modelId="{985729FC-3ACF-433A-B9F7-C40C66E6A769}" type="pres">
      <dgm:prSet presAssocID="{DA8D79C4-70AB-44BA-B141-324773056CD6}" presName="rootComposite" presStyleCnt="0"/>
      <dgm:spPr/>
      <dgm:t>
        <a:bodyPr/>
        <a:lstStyle/>
        <a:p>
          <a:endParaRPr lang="en-PH"/>
        </a:p>
      </dgm:t>
    </dgm:pt>
    <dgm:pt modelId="{F51CD61B-AE9D-40CE-A0B9-93BA8689678F}" type="pres">
      <dgm:prSet presAssocID="{DA8D79C4-70AB-44BA-B141-324773056CD6}" presName="rootText" presStyleLbl="node3" presStyleIdx="3" presStyleCnt="23" custScaleX="96005" custScaleY="74102" custLinFactNeighborX="-22572" custLinFactNeighborY="-1807">
        <dgm:presLayoutVars>
          <dgm:chPref val="3"/>
        </dgm:presLayoutVars>
      </dgm:prSet>
      <dgm:spPr/>
      <dgm:t>
        <a:bodyPr/>
        <a:lstStyle/>
        <a:p>
          <a:endParaRPr lang="en-PH"/>
        </a:p>
      </dgm:t>
    </dgm:pt>
    <dgm:pt modelId="{194BCEA0-A2A1-4108-9CE2-EEEC1EF21884}" type="pres">
      <dgm:prSet presAssocID="{DA8D79C4-70AB-44BA-B141-324773056CD6}" presName="rootConnector" presStyleLbl="node3" presStyleIdx="3" presStyleCnt="23"/>
      <dgm:spPr/>
      <dgm:t>
        <a:bodyPr/>
        <a:lstStyle/>
        <a:p>
          <a:endParaRPr lang="en-PH"/>
        </a:p>
      </dgm:t>
    </dgm:pt>
    <dgm:pt modelId="{EB507E93-FF2A-4C0A-92E5-42BC097B2C6C}" type="pres">
      <dgm:prSet presAssocID="{DA8D79C4-70AB-44BA-B141-324773056CD6}" presName="hierChild4" presStyleCnt="0"/>
      <dgm:spPr/>
      <dgm:t>
        <a:bodyPr/>
        <a:lstStyle/>
        <a:p>
          <a:endParaRPr lang="en-PH"/>
        </a:p>
      </dgm:t>
    </dgm:pt>
    <dgm:pt modelId="{5C687C19-A013-4032-B6DF-924245673C61}" type="pres">
      <dgm:prSet presAssocID="{CE8B7190-264D-4C84-833D-B77B6E56A9A4}" presName="Name50" presStyleLbl="parChTrans1D4" presStyleIdx="4" presStyleCnt="46"/>
      <dgm:spPr/>
      <dgm:t>
        <a:bodyPr/>
        <a:lstStyle/>
        <a:p>
          <a:endParaRPr lang="en-PH"/>
        </a:p>
      </dgm:t>
    </dgm:pt>
    <dgm:pt modelId="{9B7FF08E-EB00-44F0-A50B-998B30F7757C}" type="pres">
      <dgm:prSet presAssocID="{01A5D271-E574-4188-9418-351F9E8A7A7D}" presName="hierRoot2" presStyleCnt="0">
        <dgm:presLayoutVars>
          <dgm:hierBranch val="r"/>
        </dgm:presLayoutVars>
      </dgm:prSet>
      <dgm:spPr/>
      <dgm:t>
        <a:bodyPr/>
        <a:lstStyle/>
        <a:p>
          <a:endParaRPr lang="en-PH"/>
        </a:p>
      </dgm:t>
    </dgm:pt>
    <dgm:pt modelId="{5EE28D0C-53AE-4365-AF49-BCBCF171A5DF}" type="pres">
      <dgm:prSet presAssocID="{01A5D271-E574-4188-9418-351F9E8A7A7D}" presName="rootComposite" presStyleCnt="0"/>
      <dgm:spPr/>
      <dgm:t>
        <a:bodyPr/>
        <a:lstStyle/>
        <a:p>
          <a:endParaRPr lang="en-PH"/>
        </a:p>
      </dgm:t>
    </dgm:pt>
    <dgm:pt modelId="{2B5BBCD7-4CC6-456D-861F-F33775A7F69D}" type="pres">
      <dgm:prSet presAssocID="{01A5D271-E574-4188-9418-351F9E8A7A7D}" presName="rootText" presStyleLbl="node4" presStyleIdx="4" presStyleCnt="45" custScaleX="105630" custScaleY="85761" custLinFactNeighborX="-22572" custLinFactNeighborY="-1807">
        <dgm:presLayoutVars>
          <dgm:chPref val="3"/>
        </dgm:presLayoutVars>
      </dgm:prSet>
      <dgm:spPr/>
      <dgm:t>
        <a:bodyPr/>
        <a:lstStyle/>
        <a:p>
          <a:endParaRPr lang="en-PH"/>
        </a:p>
      </dgm:t>
    </dgm:pt>
    <dgm:pt modelId="{ABD0FBF2-3BEF-4A8E-A300-E377938A6F07}" type="pres">
      <dgm:prSet presAssocID="{01A5D271-E574-4188-9418-351F9E8A7A7D}" presName="rootConnector" presStyleLbl="node4" presStyleIdx="4" presStyleCnt="45"/>
      <dgm:spPr/>
      <dgm:t>
        <a:bodyPr/>
        <a:lstStyle/>
        <a:p>
          <a:endParaRPr lang="en-PH"/>
        </a:p>
      </dgm:t>
    </dgm:pt>
    <dgm:pt modelId="{CC410BF9-AB11-47F3-9DC1-E7F2993FC616}" type="pres">
      <dgm:prSet presAssocID="{01A5D271-E574-4188-9418-351F9E8A7A7D}" presName="hierChild4" presStyleCnt="0"/>
      <dgm:spPr/>
      <dgm:t>
        <a:bodyPr/>
        <a:lstStyle/>
        <a:p>
          <a:endParaRPr lang="en-PH"/>
        </a:p>
      </dgm:t>
    </dgm:pt>
    <dgm:pt modelId="{3D56CB8E-7189-41CD-A0A0-E4A938CCE2CB}" type="pres">
      <dgm:prSet presAssocID="{01A5D271-E574-4188-9418-351F9E8A7A7D}" presName="hierChild5" presStyleCnt="0"/>
      <dgm:spPr/>
      <dgm:t>
        <a:bodyPr/>
        <a:lstStyle/>
        <a:p>
          <a:endParaRPr lang="en-PH"/>
        </a:p>
      </dgm:t>
    </dgm:pt>
    <dgm:pt modelId="{394FB12D-BD17-4925-A081-78B2E1EFE6C5}" type="pres">
      <dgm:prSet presAssocID="{76FDD6D8-2752-4D1F-9305-336E2BF822D8}" presName="Name50" presStyleLbl="parChTrans1D4" presStyleIdx="5" presStyleCnt="46"/>
      <dgm:spPr/>
      <dgm:t>
        <a:bodyPr/>
        <a:lstStyle/>
        <a:p>
          <a:endParaRPr lang="en-PH"/>
        </a:p>
      </dgm:t>
    </dgm:pt>
    <dgm:pt modelId="{7F6680EB-AE1A-4F21-89D4-B56B602D35CA}" type="pres">
      <dgm:prSet presAssocID="{14C9CE19-26E7-4490-BBDB-576211C47A7A}" presName="hierRoot2" presStyleCnt="0">
        <dgm:presLayoutVars>
          <dgm:hierBranch val="r"/>
        </dgm:presLayoutVars>
      </dgm:prSet>
      <dgm:spPr/>
      <dgm:t>
        <a:bodyPr/>
        <a:lstStyle/>
        <a:p>
          <a:endParaRPr lang="en-PH"/>
        </a:p>
      </dgm:t>
    </dgm:pt>
    <dgm:pt modelId="{B150172D-3BFC-40CF-8F23-4F15E76BE2C7}" type="pres">
      <dgm:prSet presAssocID="{14C9CE19-26E7-4490-BBDB-576211C47A7A}" presName="rootComposite" presStyleCnt="0"/>
      <dgm:spPr/>
      <dgm:t>
        <a:bodyPr/>
        <a:lstStyle/>
        <a:p>
          <a:endParaRPr lang="en-PH"/>
        </a:p>
      </dgm:t>
    </dgm:pt>
    <dgm:pt modelId="{5141DAC7-E9BE-49F8-9FB1-5C4C9DF22B29}" type="pres">
      <dgm:prSet presAssocID="{14C9CE19-26E7-4490-BBDB-576211C47A7A}" presName="rootText" presStyleLbl="node4" presStyleIdx="5" presStyleCnt="45" custScaleY="67019" custLinFactNeighborX="-22572" custLinFactNeighborY="-1807">
        <dgm:presLayoutVars>
          <dgm:chPref val="3"/>
        </dgm:presLayoutVars>
      </dgm:prSet>
      <dgm:spPr/>
      <dgm:t>
        <a:bodyPr/>
        <a:lstStyle/>
        <a:p>
          <a:endParaRPr lang="en-PH"/>
        </a:p>
      </dgm:t>
    </dgm:pt>
    <dgm:pt modelId="{6C2C6D48-5E40-473B-855B-74C2DC8CF47F}" type="pres">
      <dgm:prSet presAssocID="{14C9CE19-26E7-4490-BBDB-576211C47A7A}" presName="rootConnector" presStyleLbl="node4" presStyleIdx="5" presStyleCnt="45"/>
      <dgm:spPr/>
      <dgm:t>
        <a:bodyPr/>
        <a:lstStyle/>
        <a:p>
          <a:endParaRPr lang="en-PH"/>
        </a:p>
      </dgm:t>
    </dgm:pt>
    <dgm:pt modelId="{7BCC6D61-A8CD-4940-8565-EE5457A71708}" type="pres">
      <dgm:prSet presAssocID="{14C9CE19-26E7-4490-BBDB-576211C47A7A}" presName="hierChild4" presStyleCnt="0"/>
      <dgm:spPr/>
      <dgm:t>
        <a:bodyPr/>
        <a:lstStyle/>
        <a:p>
          <a:endParaRPr lang="en-PH"/>
        </a:p>
      </dgm:t>
    </dgm:pt>
    <dgm:pt modelId="{ED1443D8-05F5-43FD-8E21-A16B053F2AD2}" type="pres">
      <dgm:prSet presAssocID="{14C9CE19-26E7-4490-BBDB-576211C47A7A}" presName="hierChild5" presStyleCnt="0"/>
      <dgm:spPr/>
      <dgm:t>
        <a:bodyPr/>
        <a:lstStyle/>
        <a:p>
          <a:endParaRPr lang="en-PH"/>
        </a:p>
      </dgm:t>
    </dgm:pt>
    <dgm:pt modelId="{60B35633-44C3-4772-A32C-E4BA706D251E}" type="pres">
      <dgm:prSet presAssocID="{DA8D79C4-70AB-44BA-B141-324773056CD6}" presName="hierChild5" presStyleCnt="0"/>
      <dgm:spPr/>
      <dgm:t>
        <a:bodyPr/>
        <a:lstStyle/>
        <a:p>
          <a:endParaRPr lang="en-PH"/>
        </a:p>
      </dgm:t>
    </dgm:pt>
    <dgm:pt modelId="{888D4A59-3939-44E2-BE7C-32DC4649BA5E}" type="pres">
      <dgm:prSet presAssocID="{D6E7B850-929D-4EDE-9D0A-00D31BBB90E7}" presName="Name50" presStyleLbl="parChTrans1D3" presStyleIdx="4" presStyleCnt="23"/>
      <dgm:spPr/>
      <dgm:t>
        <a:bodyPr/>
        <a:lstStyle/>
        <a:p>
          <a:endParaRPr lang="en-PH"/>
        </a:p>
      </dgm:t>
    </dgm:pt>
    <dgm:pt modelId="{03D0E21B-9DB2-410E-B79C-0A493E5DB99C}" type="pres">
      <dgm:prSet presAssocID="{B6A9BE76-E01E-4FC6-AA90-DEC9BF71ADF7}" presName="hierRoot2" presStyleCnt="0">
        <dgm:presLayoutVars>
          <dgm:hierBranch val="r"/>
        </dgm:presLayoutVars>
      </dgm:prSet>
      <dgm:spPr/>
      <dgm:t>
        <a:bodyPr/>
        <a:lstStyle/>
        <a:p>
          <a:endParaRPr lang="en-PH"/>
        </a:p>
      </dgm:t>
    </dgm:pt>
    <dgm:pt modelId="{DF0BDB53-4A02-48F1-90F4-67B100C385C6}" type="pres">
      <dgm:prSet presAssocID="{B6A9BE76-E01E-4FC6-AA90-DEC9BF71ADF7}" presName="rootComposite" presStyleCnt="0"/>
      <dgm:spPr/>
      <dgm:t>
        <a:bodyPr/>
        <a:lstStyle/>
        <a:p>
          <a:endParaRPr lang="en-PH"/>
        </a:p>
      </dgm:t>
    </dgm:pt>
    <dgm:pt modelId="{1ABDF9E8-6580-4A41-AA84-93DB12AD988C}" type="pres">
      <dgm:prSet presAssocID="{B6A9BE76-E01E-4FC6-AA90-DEC9BF71ADF7}" presName="rootText" presStyleLbl="node3" presStyleIdx="4" presStyleCnt="23" custScaleX="84952" custScaleY="59863" custLinFactNeighborX="-22572" custLinFactNeighborY="-1807">
        <dgm:presLayoutVars>
          <dgm:chPref val="3"/>
        </dgm:presLayoutVars>
      </dgm:prSet>
      <dgm:spPr/>
      <dgm:t>
        <a:bodyPr/>
        <a:lstStyle/>
        <a:p>
          <a:endParaRPr lang="en-PH"/>
        </a:p>
      </dgm:t>
    </dgm:pt>
    <dgm:pt modelId="{D9861E6A-73D1-4505-932F-07CE7E203D7C}" type="pres">
      <dgm:prSet presAssocID="{B6A9BE76-E01E-4FC6-AA90-DEC9BF71ADF7}" presName="rootConnector" presStyleLbl="node3" presStyleIdx="4" presStyleCnt="23"/>
      <dgm:spPr/>
      <dgm:t>
        <a:bodyPr/>
        <a:lstStyle/>
        <a:p>
          <a:endParaRPr lang="en-PH"/>
        </a:p>
      </dgm:t>
    </dgm:pt>
    <dgm:pt modelId="{277821F3-8373-4959-8C26-7F1B4CABF504}" type="pres">
      <dgm:prSet presAssocID="{B6A9BE76-E01E-4FC6-AA90-DEC9BF71ADF7}" presName="hierChild4" presStyleCnt="0"/>
      <dgm:spPr/>
      <dgm:t>
        <a:bodyPr/>
        <a:lstStyle/>
        <a:p>
          <a:endParaRPr lang="en-PH"/>
        </a:p>
      </dgm:t>
    </dgm:pt>
    <dgm:pt modelId="{ECE8CFED-0093-40A8-9A03-D93EF1E2F661}" type="pres">
      <dgm:prSet presAssocID="{F1905493-DBB2-4524-8989-3EFE91AD2EE8}" presName="Name50" presStyleLbl="parChTrans1D4" presStyleIdx="6" presStyleCnt="46"/>
      <dgm:spPr/>
      <dgm:t>
        <a:bodyPr/>
        <a:lstStyle/>
        <a:p>
          <a:endParaRPr lang="en-PH"/>
        </a:p>
      </dgm:t>
    </dgm:pt>
    <dgm:pt modelId="{658C8C4F-1A69-474B-AF97-DC0603DFC54E}" type="pres">
      <dgm:prSet presAssocID="{31CF6C2C-FBA8-4364-AEF8-F427EB34670B}" presName="hierRoot2" presStyleCnt="0">
        <dgm:presLayoutVars>
          <dgm:hierBranch val="r"/>
        </dgm:presLayoutVars>
      </dgm:prSet>
      <dgm:spPr/>
      <dgm:t>
        <a:bodyPr/>
        <a:lstStyle/>
        <a:p>
          <a:endParaRPr lang="en-PH"/>
        </a:p>
      </dgm:t>
    </dgm:pt>
    <dgm:pt modelId="{D50F51C7-20DB-4017-BE64-1441CF354546}" type="pres">
      <dgm:prSet presAssocID="{31CF6C2C-FBA8-4364-AEF8-F427EB34670B}" presName="rootComposite" presStyleCnt="0"/>
      <dgm:spPr/>
      <dgm:t>
        <a:bodyPr/>
        <a:lstStyle/>
        <a:p>
          <a:endParaRPr lang="en-PH"/>
        </a:p>
      </dgm:t>
    </dgm:pt>
    <dgm:pt modelId="{F163D992-BE50-4436-9076-62BD62D2052A}" type="pres">
      <dgm:prSet presAssocID="{31CF6C2C-FBA8-4364-AEF8-F427EB34670B}" presName="rootText" presStyleLbl="node4" presStyleIdx="6" presStyleCnt="45" custScaleY="74419" custLinFactNeighborX="-22572" custLinFactNeighborY="-1807">
        <dgm:presLayoutVars>
          <dgm:chPref val="3"/>
        </dgm:presLayoutVars>
      </dgm:prSet>
      <dgm:spPr/>
      <dgm:t>
        <a:bodyPr/>
        <a:lstStyle/>
        <a:p>
          <a:endParaRPr lang="en-PH"/>
        </a:p>
      </dgm:t>
    </dgm:pt>
    <dgm:pt modelId="{78BD7267-DD41-4624-8450-78E5C4845993}" type="pres">
      <dgm:prSet presAssocID="{31CF6C2C-FBA8-4364-AEF8-F427EB34670B}" presName="rootConnector" presStyleLbl="node4" presStyleIdx="6" presStyleCnt="45"/>
      <dgm:spPr/>
      <dgm:t>
        <a:bodyPr/>
        <a:lstStyle/>
        <a:p>
          <a:endParaRPr lang="en-PH"/>
        </a:p>
      </dgm:t>
    </dgm:pt>
    <dgm:pt modelId="{701D9414-666E-4882-9337-6E5E108E716D}" type="pres">
      <dgm:prSet presAssocID="{31CF6C2C-FBA8-4364-AEF8-F427EB34670B}" presName="hierChild4" presStyleCnt="0"/>
      <dgm:spPr/>
      <dgm:t>
        <a:bodyPr/>
        <a:lstStyle/>
        <a:p>
          <a:endParaRPr lang="en-PH"/>
        </a:p>
      </dgm:t>
    </dgm:pt>
    <dgm:pt modelId="{22C6948E-7D28-4E28-B9BF-207D8AC22320}" type="pres">
      <dgm:prSet presAssocID="{31CF6C2C-FBA8-4364-AEF8-F427EB34670B}" presName="hierChild5" presStyleCnt="0"/>
      <dgm:spPr/>
      <dgm:t>
        <a:bodyPr/>
        <a:lstStyle/>
        <a:p>
          <a:endParaRPr lang="en-PH"/>
        </a:p>
      </dgm:t>
    </dgm:pt>
    <dgm:pt modelId="{F5057B35-8978-433C-8BE9-5C3BDDB0A659}" type="pres">
      <dgm:prSet presAssocID="{E03E03D1-20AE-42F6-8E9F-DD70B9579C96}" presName="Name50" presStyleLbl="parChTrans1D4" presStyleIdx="7" presStyleCnt="46"/>
      <dgm:spPr/>
      <dgm:t>
        <a:bodyPr/>
        <a:lstStyle/>
        <a:p>
          <a:endParaRPr lang="en-PH"/>
        </a:p>
      </dgm:t>
    </dgm:pt>
    <dgm:pt modelId="{8E4F43FC-C60E-4E24-A61E-04FF2E00393A}" type="pres">
      <dgm:prSet presAssocID="{F20A141A-463B-4D2D-8FE7-804FD8589341}" presName="hierRoot2" presStyleCnt="0">
        <dgm:presLayoutVars>
          <dgm:hierBranch val="r"/>
        </dgm:presLayoutVars>
      </dgm:prSet>
      <dgm:spPr/>
      <dgm:t>
        <a:bodyPr/>
        <a:lstStyle/>
        <a:p>
          <a:endParaRPr lang="en-PH"/>
        </a:p>
      </dgm:t>
    </dgm:pt>
    <dgm:pt modelId="{80E35334-CA3B-4165-85C4-490EAC641C04}" type="pres">
      <dgm:prSet presAssocID="{F20A141A-463B-4D2D-8FE7-804FD8589341}" presName="rootComposite" presStyleCnt="0"/>
      <dgm:spPr/>
      <dgm:t>
        <a:bodyPr/>
        <a:lstStyle/>
        <a:p>
          <a:endParaRPr lang="en-PH"/>
        </a:p>
      </dgm:t>
    </dgm:pt>
    <dgm:pt modelId="{EB810CC1-595E-4EAD-BBED-E2428B857D20}" type="pres">
      <dgm:prSet presAssocID="{F20A141A-463B-4D2D-8FE7-804FD8589341}" presName="rootText" presStyleLbl="node4" presStyleIdx="7" presStyleCnt="45" custScaleY="74102" custLinFactNeighborX="-22572" custLinFactNeighborY="-1807">
        <dgm:presLayoutVars>
          <dgm:chPref val="3"/>
        </dgm:presLayoutVars>
      </dgm:prSet>
      <dgm:spPr/>
      <dgm:t>
        <a:bodyPr/>
        <a:lstStyle/>
        <a:p>
          <a:endParaRPr lang="en-PH"/>
        </a:p>
      </dgm:t>
    </dgm:pt>
    <dgm:pt modelId="{1AAA7F1C-B0BF-4A65-B1BD-C8B14DCBE2C0}" type="pres">
      <dgm:prSet presAssocID="{F20A141A-463B-4D2D-8FE7-804FD8589341}" presName="rootConnector" presStyleLbl="node4" presStyleIdx="7" presStyleCnt="45"/>
      <dgm:spPr/>
      <dgm:t>
        <a:bodyPr/>
        <a:lstStyle/>
        <a:p>
          <a:endParaRPr lang="en-PH"/>
        </a:p>
      </dgm:t>
    </dgm:pt>
    <dgm:pt modelId="{792539A1-7B78-4CA1-89E3-CDA292DF2F09}" type="pres">
      <dgm:prSet presAssocID="{F20A141A-463B-4D2D-8FE7-804FD8589341}" presName="hierChild4" presStyleCnt="0"/>
      <dgm:spPr/>
      <dgm:t>
        <a:bodyPr/>
        <a:lstStyle/>
        <a:p>
          <a:endParaRPr lang="en-PH"/>
        </a:p>
      </dgm:t>
    </dgm:pt>
    <dgm:pt modelId="{18018E25-CFEC-4350-94CF-0AD8E7550278}" type="pres">
      <dgm:prSet presAssocID="{F20A141A-463B-4D2D-8FE7-804FD8589341}" presName="hierChild5" presStyleCnt="0"/>
      <dgm:spPr/>
      <dgm:t>
        <a:bodyPr/>
        <a:lstStyle/>
        <a:p>
          <a:endParaRPr lang="en-PH"/>
        </a:p>
      </dgm:t>
    </dgm:pt>
    <dgm:pt modelId="{A8BFFD61-9D1B-4EA5-BD40-07CD021632C6}" type="pres">
      <dgm:prSet presAssocID="{B6A9BE76-E01E-4FC6-AA90-DEC9BF71ADF7}" presName="hierChild5" presStyleCnt="0"/>
      <dgm:spPr/>
      <dgm:t>
        <a:bodyPr/>
        <a:lstStyle/>
        <a:p>
          <a:endParaRPr lang="en-PH"/>
        </a:p>
      </dgm:t>
    </dgm:pt>
    <dgm:pt modelId="{33B4215D-5C86-4683-9917-770CCFD06322}" type="pres">
      <dgm:prSet presAssocID="{9040799A-B03B-4935-8CE8-17A5175330E8}" presName="hierChild5" presStyleCnt="0"/>
      <dgm:spPr/>
      <dgm:t>
        <a:bodyPr/>
        <a:lstStyle/>
        <a:p>
          <a:endParaRPr lang="en-PH"/>
        </a:p>
      </dgm:t>
    </dgm:pt>
    <dgm:pt modelId="{2DF65314-53B5-46F6-9E18-11902035FFE7}" type="pres">
      <dgm:prSet presAssocID="{CED77DEA-C967-4161-84CE-FF3AEB2AB096}" presName="Name35" presStyleLbl="parChTrans1D2" presStyleIdx="1" presStyleCnt="5"/>
      <dgm:spPr/>
      <dgm:t>
        <a:bodyPr/>
        <a:lstStyle/>
        <a:p>
          <a:endParaRPr lang="en-PH"/>
        </a:p>
      </dgm:t>
    </dgm:pt>
    <dgm:pt modelId="{48C18931-3F72-4C93-BC60-1B6FE5DDF61B}" type="pres">
      <dgm:prSet presAssocID="{80619A79-8F63-44C2-9DF1-484F69DFCB17}" presName="hierRoot2" presStyleCnt="0">
        <dgm:presLayoutVars>
          <dgm:hierBranch val="r"/>
        </dgm:presLayoutVars>
      </dgm:prSet>
      <dgm:spPr/>
      <dgm:t>
        <a:bodyPr/>
        <a:lstStyle/>
        <a:p>
          <a:endParaRPr lang="en-PH"/>
        </a:p>
      </dgm:t>
    </dgm:pt>
    <dgm:pt modelId="{F9963687-7686-47AB-8469-886B0CF511C9}" type="pres">
      <dgm:prSet presAssocID="{80619A79-8F63-44C2-9DF1-484F69DFCB17}" presName="rootComposite" presStyleCnt="0"/>
      <dgm:spPr/>
      <dgm:t>
        <a:bodyPr/>
        <a:lstStyle/>
        <a:p>
          <a:endParaRPr lang="en-PH"/>
        </a:p>
      </dgm:t>
    </dgm:pt>
    <dgm:pt modelId="{AEFD4A0C-68EA-4CE2-83A7-AAFE0E15FDCF}" type="pres">
      <dgm:prSet presAssocID="{80619A79-8F63-44C2-9DF1-484F69DFCB17}" presName="rootText" presStyleLbl="node2" presStyleIdx="1" presStyleCnt="5" custScaleX="121433" custScaleY="61063">
        <dgm:presLayoutVars>
          <dgm:chPref val="3"/>
        </dgm:presLayoutVars>
      </dgm:prSet>
      <dgm:spPr/>
      <dgm:t>
        <a:bodyPr/>
        <a:lstStyle/>
        <a:p>
          <a:endParaRPr lang="en-PH"/>
        </a:p>
      </dgm:t>
    </dgm:pt>
    <dgm:pt modelId="{F60942D7-6217-4560-BC11-828D259570B6}" type="pres">
      <dgm:prSet presAssocID="{80619A79-8F63-44C2-9DF1-484F69DFCB17}" presName="rootConnector" presStyleLbl="node2" presStyleIdx="1" presStyleCnt="5"/>
      <dgm:spPr/>
      <dgm:t>
        <a:bodyPr/>
        <a:lstStyle/>
        <a:p>
          <a:endParaRPr lang="en-PH"/>
        </a:p>
      </dgm:t>
    </dgm:pt>
    <dgm:pt modelId="{116F52AF-0B08-4A72-B8D6-5B915B999078}" type="pres">
      <dgm:prSet presAssocID="{80619A79-8F63-44C2-9DF1-484F69DFCB17}" presName="hierChild4" presStyleCnt="0"/>
      <dgm:spPr/>
      <dgm:t>
        <a:bodyPr/>
        <a:lstStyle/>
        <a:p>
          <a:endParaRPr lang="en-PH"/>
        </a:p>
      </dgm:t>
    </dgm:pt>
    <dgm:pt modelId="{B4DB4ED3-D19F-4DB8-838F-2A5007C17316}" type="pres">
      <dgm:prSet presAssocID="{FDF14207-D33A-4466-8B85-088533C20CD0}" presName="Name50" presStyleLbl="parChTrans1D3" presStyleIdx="5" presStyleCnt="23"/>
      <dgm:spPr/>
      <dgm:t>
        <a:bodyPr/>
        <a:lstStyle/>
        <a:p>
          <a:endParaRPr lang="en-PH"/>
        </a:p>
      </dgm:t>
    </dgm:pt>
    <dgm:pt modelId="{B4F0CAB3-929D-4A85-AAA7-0C0212611C0F}" type="pres">
      <dgm:prSet presAssocID="{1F277083-A80B-419A-A918-D60762AD8309}" presName="hierRoot2" presStyleCnt="0">
        <dgm:presLayoutVars>
          <dgm:hierBranch val="r"/>
        </dgm:presLayoutVars>
      </dgm:prSet>
      <dgm:spPr/>
      <dgm:t>
        <a:bodyPr/>
        <a:lstStyle/>
        <a:p>
          <a:endParaRPr lang="en-PH"/>
        </a:p>
      </dgm:t>
    </dgm:pt>
    <dgm:pt modelId="{B4CDFAEA-E9EE-4C6F-902F-477BB7CA4154}" type="pres">
      <dgm:prSet presAssocID="{1F277083-A80B-419A-A918-D60762AD8309}" presName="rootComposite" presStyleCnt="0"/>
      <dgm:spPr/>
      <dgm:t>
        <a:bodyPr/>
        <a:lstStyle/>
        <a:p>
          <a:endParaRPr lang="en-PH"/>
        </a:p>
      </dgm:t>
    </dgm:pt>
    <dgm:pt modelId="{00380CF4-9AF5-47F0-986D-B05DFDC6A209}" type="pres">
      <dgm:prSet presAssocID="{1F277083-A80B-419A-A918-D60762AD8309}" presName="rootText" presStyleLbl="node3" presStyleIdx="5" presStyleCnt="23" custScaleX="93974" custScaleY="77104">
        <dgm:presLayoutVars>
          <dgm:chPref val="3"/>
        </dgm:presLayoutVars>
      </dgm:prSet>
      <dgm:spPr/>
      <dgm:t>
        <a:bodyPr/>
        <a:lstStyle/>
        <a:p>
          <a:endParaRPr lang="en-PH"/>
        </a:p>
      </dgm:t>
    </dgm:pt>
    <dgm:pt modelId="{5AE2C80A-62E5-4F5F-BB01-87A405FB2A41}" type="pres">
      <dgm:prSet presAssocID="{1F277083-A80B-419A-A918-D60762AD8309}" presName="rootConnector" presStyleLbl="node3" presStyleIdx="5" presStyleCnt="23"/>
      <dgm:spPr/>
      <dgm:t>
        <a:bodyPr/>
        <a:lstStyle/>
        <a:p>
          <a:endParaRPr lang="en-PH"/>
        </a:p>
      </dgm:t>
    </dgm:pt>
    <dgm:pt modelId="{269A539E-0BD9-48DD-BACD-73E5EF31CB37}" type="pres">
      <dgm:prSet presAssocID="{1F277083-A80B-419A-A918-D60762AD8309}" presName="hierChild4" presStyleCnt="0"/>
      <dgm:spPr/>
      <dgm:t>
        <a:bodyPr/>
        <a:lstStyle/>
        <a:p>
          <a:endParaRPr lang="en-PH"/>
        </a:p>
      </dgm:t>
    </dgm:pt>
    <dgm:pt modelId="{B211A07F-4A1B-4381-8333-E4C1D819A312}" type="pres">
      <dgm:prSet presAssocID="{B615FCBD-3D9A-40AE-9058-85662C5F4AD4}" presName="Name50" presStyleLbl="parChTrans1D4" presStyleIdx="8" presStyleCnt="46"/>
      <dgm:spPr/>
      <dgm:t>
        <a:bodyPr/>
        <a:lstStyle/>
        <a:p>
          <a:endParaRPr lang="en-PH"/>
        </a:p>
      </dgm:t>
    </dgm:pt>
    <dgm:pt modelId="{788BA00E-355A-49EB-ACB1-C2FB9C89EB15}" type="pres">
      <dgm:prSet presAssocID="{AED7DD73-EB84-4705-8B2F-CBE5FF25AC87}" presName="hierRoot2" presStyleCnt="0">
        <dgm:presLayoutVars>
          <dgm:hierBranch val="r"/>
        </dgm:presLayoutVars>
      </dgm:prSet>
      <dgm:spPr/>
      <dgm:t>
        <a:bodyPr/>
        <a:lstStyle/>
        <a:p>
          <a:endParaRPr lang="en-PH"/>
        </a:p>
      </dgm:t>
    </dgm:pt>
    <dgm:pt modelId="{86EA007F-2ACC-4F30-8730-E688CF48AF44}" type="pres">
      <dgm:prSet presAssocID="{AED7DD73-EB84-4705-8B2F-CBE5FF25AC87}" presName="rootComposite" presStyleCnt="0"/>
      <dgm:spPr/>
      <dgm:t>
        <a:bodyPr/>
        <a:lstStyle/>
        <a:p>
          <a:endParaRPr lang="en-PH"/>
        </a:p>
      </dgm:t>
    </dgm:pt>
    <dgm:pt modelId="{CBB23A69-0DB4-4C63-8081-4AA84DA94F3D}" type="pres">
      <dgm:prSet presAssocID="{AED7DD73-EB84-4705-8B2F-CBE5FF25AC87}" presName="rootText" presStyleLbl="node4" presStyleIdx="8" presStyleCnt="45" custScaleX="93215" custScaleY="83790">
        <dgm:presLayoutVars>
          <dgm:chPref val="3"/>
        </dgm:presLayoutVars>
      </dgm:prSet>
      <dgm:spPr/>
      <dgm:t>
        <a:bodyPr/>
        <a:lstStyle/>
        <a:p>
          <a:endParaRPr lang="en-PH"/>
        </a:p>
      </dgm:t>
    </dgm:pt>
    <dgm:pt modelId="{8FEE5F79-3C54-4E25-9508-B120B1686E04}" type="pres">
      <dgm:prSet presAssocID="{AED7DD73-EB84-4705-8B2F-CBE5FF25AC87}" presName="rootConnector" presStyleLbl="node4" presStyleIdx="8" presStyleCnt="45"/>
      <dgm:spPr/>
      <dgm:t>
        <a:bodyPr/>
        <a:lstStyle/>
        <a:p>
          <a:endParaRPr lang="en-PH"/>
        </a:p>
      </dgm:t>
    </dgm:pt>
    <dgm:pt modelId="{E4005502-9329-47F0-9613-858C8E0C439B}" type="pres">
      <dgm:prSet presAssocID="{AED7DD73-EB84-4705-8B2F-CBE5FF25AC87}" presName="hierChild4" presStyleCnt="0"/>
      <dgm:spPr/>
      <dgm:t>
        <a:bodyPr/>
        <a:lstStyle/>
        <a:p>
          <a:endParaRPr lang="en-PH"/>
        </a:p>
      </dgm:t>
    </dgm:pt>
    <dgm:pt modelId="{6E6342E4-02FB-47B2-969E-273C1B93E48D}" type="pres">
      <dgm:prSet presAssocID="{AED7DD73-EB84-4705-8B2F-CBE5FF25AC87}" presName="hierChild5" presStyleCnt="0"/>
      <dgm:spPr/>
      <dgm:t>
        <a:bodyPr/>
        <a:lstStyle/>
        <a:p>
          <a:endParaRPr lang="en-PH"/>
        </a:p>
      </dgm:t>
    </dgm:pt>
    <dgm:pt modelId="{5D6B43FC-2659-455B-BAF7-489DA4B694AB}" type="pres">
      <dgm:prSet presAssocID="{5ADD2261-C061-462E-81D9-5CA483FC68C9}" presName="Name50" presStyleLbl="parChTrans1D4" presStyleIdx="9" presStyleCnt="46"/>
      <dgm:spPr/>
      <dgm:t>
        <a:bodyPr/>
        <a:lstStyle/>
        <a:p>
          <a:endParaRPr lang="en-PH"/>
        </a:p>
      </dgm:t>
    </dgm:pt>
    <dgm:pt modelId="{DFBE23F1-C7D5-4A49-A475-2C975711B855}" type="pres">
      <dgm:prSet presAssocID="{AB2FEFFD-E50A-4121-96EB-6701F3FED6C0}" presName="hierRoot2" presStyleCnt="0">
        <dgm:presLayoutVars>
          <dgm:hierBranch val="r"/>
        </dgm:presLayoutVars>
      </dgm:prSet>
      <dgm:spPr/>
      <dgm:t>
        <a:bodyPr/>
        <a:lstStyle/>
        <a:p>
          <a:endParaRPr lang="en-PH"/>
        </a:p>
      </dgm:t>
    </dgm:pt>
    <dgm:pt modelId="{ADCEB5C5-6AE8-491A-AA65-EEA2BD6DBBCF}" type="pres">
      <dgm:prSet presAssocID="{AB2FEFFD-E50A-4121-96EB-6701F3FED6C0}" presName="rootComposite" presStyleCnt="0"/>
      <dgm:spPr/>
      <dgm:t>
        <a:bodyPr/>
        <a:lstStyle/>
        <a:p>
          <a:endParaRPr lang="en-PH"/>
        </a:p>
      </dgm:t>
    </dgm:pt>
    <dgm:pt modelId="{F2D2464B-BD4B-4816-AE38-1DFAA0D721F6}" type="pres">
      <dgm:prSet presAssocID="{AB2FEFFD-E50A-4121-96EB-6701F3FED6C0}" presName="rootText" presStyleLbl="node4" presStyleIdx="9" presStyleCnt="45" custScaleX="88577" custScaleY="69308" custLinFactNeighborY="-14512">
        <dgm:presLayoutVars>
          <dgm:chPref val="3"/>
        </dgm:presLayoutVars>
      </dgm:prSet>
      <dgm:spPr/>
      <dgm:t>
        <a:bodyPr/>
        <a:lstStyle/>
        <a:p>
          <a:endParaRPr lang="en-PH"/>
        </a:p>
      </dgm:t>
    </dgm:pt>
    <dgm:pt modelId="{737F5F8C-53C0-41C7-9C23-DD5518D5A037}" type="pres">
      <dgm:prSet presAssocID="{AB2FEFFD-E50A-4121-96EB-6701F3FED6C0}" presName="rootConnector" presStyleLbl="node4" presStyleIdx="9" presStyleCnt="45"/>
      <dgm:spPr/>
      <dgm:t>
        <a:bodyPr/>
        <a:lstStyle/>
        <a:p>
          <a:endParaRPr lang="en-PH"/>
        </a:p>
      </dgm:t>
    </dgm:pt>
    <dgm:pt modelId="{3E91300B-3DBE-435B-8C87-55D13E90B891}" type="pres">
      <dgm:prSet presAssocID="{AB2FEFFD-E50A-4121-96EB-6701F3FED6C0}" presName="hierChild4" presStyleCnt="0"/>
      <dgm:spPr/>
      <dgm:t>
        <a:bodyPr/>
        <a:lstStyle/>
        <a:p>
          <a:endParaRPr lang="en-PH"/>
        </a:p>
      </dgm:t>
    </dgm:pt>
    <dgm:pt modelId="{5ACE5276-CEE7-4022-A0F5-56F30F740105}" type="pres">
      <dgm:prSet presAssocID="{AB2FEFFD-E50A-4121-96EB-6701F3FED6C0}" presName="hierChild5" presStyleCnt="0"/>
      <dgm:spPr/>
      <dgm:t>
        <a:bodyPr/>
        <a:lstStyle/>
        <a:p>
          <a:endParaRPr lang="en-PH"/>
        </a:p>
      </dgm:t>
    </dgm:pt>
    <dgm:pt modelId="{28ACB678-9AA6-44EB-9727-26C0333204D0}" type="pres">
      <dgm:prSet presAssocID="{1F277083-A80B-419A-A918-D60762AD8309}" presName="hierChild5" presStyleCnt="0"/>
      <dgm:spPr/>
      <dgm:t>
        <a:bodyPr/>
        <a:lstStyle/>
        <a:p>
          <a:endParaRPr lang="en-PH"/>
        </a:p>
      </dgm:t>
    </dgm:pt>
    <dgm:pt modelId="{3D1B7EDE-1243-4D6A-9597-120EBFCE74C0}" type="pres">
      <dgm:prSet presAssocID="{3D3DDB72-8ADA-4378-96B4-C856E70B64C7}" presName="Name50" presStyleLbl="parChTrans1D3" presStyleIdx="6" presStyleCnt="23"/>
      <dgm:spPr/>
      <dgm:t>
        <a:bodyPr/>
        <a:lstStyle/>
        <a:p>
          <a:endParaRPr lang="en-PH"/>
        </a:p>
      </dgm:t>
    </dgm:pt>
    <dgm:pt modelId="{F9160205-C280-42BC-B239-BF23EAFC4529}" type="pres">
      <dgm:prSet presAssocID="{345EBFAB-828D-4FD2-B454-49087B15FA19}" presName="hierRoot2" presStyleCnt="0">
        <dgm:presLayoutVars>
          <dgm:hierBranch val="r"/>
        </dgm:presLayoutVars>
      </dgm:prSet>
      <dgm:spPr/>
      <dgm:t>
        <a:bodyPr/>
        <a:lstStyle/>
        <a:p>
          <a:endParaRPr lang="en-PH"/>
        </a:p>
      </dgm:t>
    </dgm:pt>
    <dgm:pt modelId="{5F6366DF-D31F-4D1B-AA4C-05F63A450E87}" type="pres">
      <dgm:prSet presAssocID="{345EBFAB-828D-4FD2-B454-49087B15FA19}" presName="rootComposite" presStyleCnt="0"/>
      <dgm:spPr/>
      <dgm:t>
        <a:bodyPr/>
        <a:lstStyle/>
        <a:p>
          <a:endParaRPr lang="en-PH"/>
        </a:p>
      </dgm:t>
    </dgm:pt>
    <dgm:pt modelId="{B6060638-BCA0-4B12-B513-B15992ED88E3}" type="pres">
      <dgm:prSet presAssocID="{345EBFAB-828D-4FD2-B454-49087B15FA19}" presName="rootText" presStyleLbl="node3" presStyleIdx="6" presStyleCnt="23" custScaleX="114766" custScaleY="96124" custLinFactNeighborX="903" custLinFactNeighborY="-32497">
        <dgm:presLayoutVars>
          <dgm:chPref val="3"/>
        </dgm:presLayoutVars>
      </dgm:prSet>
      <dgm:spPr/>
      <dgm:t>
        <a:bodyPr/>
        <a:lstStyle/>
        <a:p>
          <a:endParaRPr lang="en-PH"/>
        </a:p>
      </dgm:t>
    </dgm:pt>
    <dgm:pt modelId="{31C75721-7D22-416C-B128-A90F30AE4BEC}" type="pres">
      <dgm:prSet presAssocID="{345EBFAB-828D-4FD2-B454-49087B15FA19}" presName="rootConnector" presStyleLbl="node3" presStyleIdx="6" presStyleCnt="23"/>
      <dgm:spPr/>
      <dgm:t>
        <a:bodyPr/>
        <a:lstStyle/>
        <a:p>
          <a:endParaRPr lang="en-PH"/>
        </a:p>
      </dgm:t>
    </dgm:pt>
    <dgm:pt modelId="{C22E1B98-44C3-4270-96DF-205BDF2A9BC3}" type="pres">
      <dgm:prSet presAssocID="{345EBFAB-828D-4FD2-B454-49087B15FA19}" presName="hierChild4" presStyleCnt="0"/>
      <dgm:spPr/>
      <dgm:t>
        <a:bodyPr/>
        <a:lstStyle/>
        <a:p>
          <a:endParaRPr lang="en-PH"/>
        </a:p>
      </dgm:t>
    </dgm:pt>
    <dgm:pt modelId="{02D8E93B-62B3-4A1B-8A6C-AE87EC2BE5EC}" type="pres">
      <dgm:prSet presAssocID="{2B08351A-F5E7-42C4-9B70-039EFA555AB2}" presName="Name50" presStyleLbl="parChTrans1D4" presStyleIdx="10" presStyleCnt="46"/>
      <dgm:spPr/>
      <dgm:t>
        <a:bodyPr/>
        <a:lstStyle/>
        <a:p>
          <a:endParaRPr lang="en-PH"/>
        </a:p>
      </dgm:t>
    </dgm:pt>
    <dgm:pt modelId="{E40E18CA-7D34-498C-ACA7-1358C7066598}" type="pres">
      <dgm:prSet presAssocID="{C1D3A77F-93D8-41E8-9E51-AA36F925199C}" presName="hierRoot2" presStyleCnt="0">
        <dgm:presLayoutVars>
          <dgm:hierBranch val="r"/>
        </dgm:presLayoutVars>
      </dgm:prSet>
      <dgm:spPr/>
      <dgm:t>
        <a:bodyPr/>
        <a:lstStyle/>
        <a:p>
          <a:endParaRPr lang="en-PH"/>
        </a:p>
      </dgm:t>
    </dgm:pt>
    <dgm:pt modelId="{2B5E3EBB-AABF-4060-A838-5B6538D45DC0}" type="pres">
      <dgm:prSet presAssocID="{C1D3A77F-93D8-41E8-9E51-AA36F925199C}" presName="rootComposite" presStyleCnt="0"/>
      <dgm:spPr/>
      <dgm:t>
        <a:bodyPr/>
        <a:lstStyle/>
        <a:p>
          <a:endParaRPr lang="en-PH"/>
        </a:p>
      </dgm:t>
    </dgm:pt>
    <dgm:pt modelId="{DF711429-1BFB-4A51-A554-F28F0DEB6C47}" type="pres">
      <dgm:prSet presAssocID="{C1D3A77F-93D8-41E8-9E51-AA36F925199C}" presName="rootText" presStyleLbl="node4" presStyleIdx="10" presStyleCnt="45" custScaleX="87715" custScaleY="72690" custLinFactNeighborY="-34309">
        <dgm:presLayoutVars>
          <dgm:chPref val="3"/>
        </dgm:presLayoutVars>
      </dgm:prSet>
      <dgm:spPr/>
      <dgm:t>
        <a:bodyPr/>
        <a:lstStyle/>
        <a:p>
          <a:endParaRPr lang="en-PH"/>
        </a:p>
      </dgm:t>
    </dgm:pt>
    <dgm:pt modelId="{F091060F-739B-4A35-B254-DB22087FA425}" type="pres">
      <dgm:prSet presAssocID="{C1D3A77F-93D8-41E8-9E51-AA36F925199C}" presName="rootConnector" presStyleLbl="node4" presStyleIdx="10" presStyleCnt="45"/>
      <dgm:spPr/>
      <dgm:t>
        <a:bodyPr/>
        <a:lstStyle/>
        <a:p>
          <a:endParaRPr lang="en-PH"/>
        </a:p>
      </dgm:t>
    </dgm:pt>
    <dgm:pt modelId="{0A2979BD-8CA6-4514-A9FB-B82BF0ED5147}" type="pres">
      <dgm:prSet presAssocID="{C1D3A77F-93D8-41E8-9E51-AA36F925199C}" presName="hierChild4" presStyleCnt="0"/>
      <dgm:spPr/>
      <dgm:t>
        <a:bodyPr/>
        <a:lstStyle/>
        <a:p>
          <a:endParaRPr lang="en-PH"/>
        </a:p>
      </dgm:t>
    </dgm:pt>
    <dgm:pt modelId="{571682F2-E63E-4EEE-953B-A0077F49DE2B}" type="pres">
      <dgm:prSet presAssocID="{C1D3A77F-93D8-41E8-9E51-AA36F925199C}" presName="hierChild5" presStyleCnt="0"/>
      <dgm:spPr/>
      <dgm:t>
        <a:bodyPr/>
        <a:lstStyle/>
        <a:p>
          <a:endParaRPr lang="en-PH"/>
        </a:p>
      </dgm:t>
    </dgm:pt>
    <dgm:pt modelId="{0CF63F91-83E7-4E7C-8670-1447D7A364A6}" type="pres">
      <dgm:prSet presAssocID="{6EFFFF48-ADCA-4884-AAF4-AEEFD6A6B856}" presName="Name50" presStyleLbl="parChTrans1D4" presStyleIdx="11" presStyleCnt="46"/>
      <dgm:spPr/>
      <dgm:t>
        <a:bodyPr/>
        <a:lstStyle/>
        <a:p>
          <a:endParaRPr lang="en-PH"/>
        </a:p>
      </dgm:t>
    </dgm:pt>
    <dgm:pt modelId="{43289717-6599-4928-AB0A-A6A2CB829BEB}" type="pres">
      <dgm:prSet presAssocID="{B1151137-00D1-48E6-8D3D-E27B38701BC2}" presName="hierRoot2" presStyleCnt="0">
        <dgm:presLayoutVars>
          <dgm:hierBranch val="r"/>
        </dgm:presLayoutVars>
      </dgm:prSet>
      <dgm:spPr/>
      <dgm:t>
        <a:bodyPr/>
        <a:lstStyle/>
        <a:p>
          <a:endParaRPr lang="en-PH"/>
        </a:p>
      </dgm:t>
    </dgm:pt>
    <dgm:pt modelId="{285F3537-2034-42D7-B61F-101B6D954802}" type="pres">
      <dgm:prSet presAssocID="{B1151137-00D1-48E6-8D3D-E27B38701BC2}" presName="rootComposite" presStyleCnt="0"/>
      <dgm:spPr/>
      <dgm:t>
        <a:bodyPr/>
        <a:lstStyle/>
        <a:p>
          <a:endParaRPr lang="en-PH"/>
        </a:p>
      </dgm:t>
    </dgm:pt>
    <dgm:pt modelId="{D0ED9209-86A9-470D-A3B4-2A957DAECDF7}" type="pres">
      <dgm:prSet presAssocID="{B1151137-00D1-48E6-8D3D-E27B38701BC2}" presName="rootText" presStyleLbl="node4" presStyleIdx="11" presStyleCnt="45" custScaleX="81943" custScaleY="67222" custLinFactNeighborY="-50561">
        <dgm:presLayoutVars>
          <dgm:chPref val="3"/>
        </dgm:presLayoutVars>
      </dgm:prSet>
      <dgm:spPr/>
      <dgm:t>
        <a:bodyPr/>
        <a:lstStyle/>
        <a:p>
          <a:endParaRPr lang="en-PH"/>
        </a:p>
      </dgm:t>
    </dgm:pt>
    <dgm:pt modelId="{33D82A25-04AB-48DC-8C68-E7E489D06214}" type="pres">
      <dgm:prSet presAssocID="{B1151137-00D1-48E6-8D3D-E27B38701BC2}" presName="rootConnector" presStyleLbl="node4" presStyleIdx="11" presStyleCnt="45"/>
      <dgm:spPr/>
      <dgm:t>
        <a:bodyPr/>
        <a:lstStyle/>
        <a:p>
          <a:endParaRPr lang="en-PH"/>
        </a:p>
      </dgm:t>
    </dgm:pt>
    <dgm:pt modelId="{89045717-0EDF-46BB-AF86-C8035A5FE7DB}" type="pres">
      <dgm:prSet presAssocID="{B1151137-00D1-48E6-8D3D-E27B38701BC2}" presName="hierChild4" presStyleCnt="0"/>
      <dgm:spPr/>
      <dgm:t>
        <a:bodyPr/>
        <a:lstStyle/>
        <a:p>
          <a:endParaRPr lang="en-PH"/>
        </a:p>
      </dgm:t>
    </dgm:pt>
    <dgm:pt modelId="{7BB1D9A9-F538-4163-B3E7-2E061A0AFDBF}" type="pres">
      <dgm:prSet presAssocID="{B1151137-00D1-48E6-8D3D-E27B38701BC2}" presName="hierChild5" presStyleCnt="0"/>
      <dgm:spPr/>
      <dgm:t>
        <a:bodyPr/>
        <a:lstStyle/>
        <a:p>
          <a:endParaRPr lang="en-PH"/>
        </a:p>
      </dgm:t>
    </dgm:pt>
    <dgm:pt modelId="{65129BE1-B387-437E-B6DE-F07C4C91A3F1}" type="pres">
      <dgm:prSet presAssocID="{345EBFAB-828D-4FD2-B454-49087B15FA19}" presName="hierChild5" presStyleCnt="0"/>
      <dgm:spPr/>
      <dgm:t>
        <a:bodyPr/>
        <a:lstStyle/>
        <a:p>
          <a:endParaRPr lang="en-PH"/>
        </a:p>
      </dgm:t>
    </dgm:pt>
    <dgm:pt modelId="{FF28CA90-83C0-4893-A102-434BE1D5DFF1}" type="pres">
      <dgm:prSet presAssocID="{D46682C4-C458-4B7E-BA56-1095CD59DD45}" presName="Name50" presStyleLbl="parChTrans1D3" presStyleIdx="7" presStyleCnt="23"/>
      <dgm:spPr/>
      <dgm:t>
        <a:bodyPr/>
        <a:lstStyle/>
        <a:p>
          <a:endParaRPr lang="en-PH"/>
        </a:p>
      </dgm:t>
    </dgm:pt>
    <dgm:pt modelId="{F05461FD-E1C0-45D9-86CA-7206D887103C}" type="pres">
      <dgm:prSet presAssocID="{4A914E68-F263-434C-B505-38018C5388E4}" presName="hierRoot2" presStyleCnt="0">
        <dgm:presLayoutVars>
          <dgm:hierBranch val="r"/>
        </dgm:presLayoutVars>
      </dgm:prSet>
      <dgm:spPr/>
      <dgm:t>
        <a:bodyPr/>
        <a:lstStyle/>
        <a:p>
          <a:endParaRPr lang="en-PH"/>
        </a:p>
      </dgm:t>
    </dgm:pt>
    <dgm:pt modelId="{CCBE923F-40FC-40F9-8B7A-9B1F983F1BEB}" type="pres">
      <dgm:prSet presAssocID="{4A914E68-F263-434C-B505-38018C5388E4}" presName="rootComposite" presStyleCnt="0"/>
      <dgm:spPr/>
      <dgm:t>
        <a:bodyPr/>
        <a:lstStyle/>
        <a:p>
          <a:endParaRPr lang="en-PH"/>
        </a:p>
      </dgm:t>
    </dgm:pt>
    <dgm:pt modelId="{5FE7B218-9AE2-4A4C-B9E0-39A68394C33D}" type="pres">
      <dgm:prSet presAssocID="{4A914E68-F263-434C-B505-38018C5388E4}" presName="rootText" presStyleLbl="node3" presStyleIdx="7" presStyleCnt="23" custScaleX="128845" custScaleY="56230" custLinFactNeighborY="-46949">
        <dgm:presLayoutVars>
          <dgm:chPref val="3"/>
        </dgm:presLayoutVars>
      </dgm:prSet>
      <dgm:spPr/>
      <dgm:t>
        <a:bodyPr/>
        <a:lstStyle/>
        <a:p>
          <a:endParaRPr lang="en-PH"/>
        </a:p>
      </dgm:t>
    </dgm:pt>
    <dgm:pt modelId="{75F27FC4-AD03-40F5-89E9-9E75C9B0CA23}" type="pres">
      <dgm:prSet presAssocID="{4A914E68-F263-434C-B505-38018C5388E4}" presName="rootConnector" presStyleLbl="node3" presStyleIdx="7" presStyleCnt="23"/>
      <dgm:spPr/>
      <dgm:t>
        <a:bodyPr/>
        <a:lstStyle/>
        <a:p>
          <a:endParaRPr lang="en-PH"/>
        </a:p>
      </dgm:t>
    </dgm:pt>
    <dgm:pt modelId="{639A1D26-D7B5-40B6-AE15-129E28D813CD}" type="pres">
      <dgm:prSet presAssocID="{4A914E68-F263-434C-B505-38018C5388E4}" presName="hierChild4" presStyleCnt="0"/>
      <dgm:spPr/>
      <dgm:t>
        <a:bodyPr/>
        <a:lstStyle/>
        <a:p>
          <a:endParaRPr lang="en-PH"/>
        </a:p>
      </dgm:t>
    </dgm:pt>
    <dgm:pt modelId="{6328B7A1-CA40-475D-84B2-B65CEBBCE90C}" type="pres">
      <dgm:prSet presAssocID="{573681B7-3811-40C4-972D-828154BF9DC6}" presName="Name50" presStyleLbl="parChTrans1D4" presStyleIdx="12" presStyleCnt="46"/>
      <dgm:spPr/>
      <dgm:t>
        <a:bodyPr/>
        <a:lstStyle/>
        <a:p>
          <a:endParaRPr lang="en-PH"/>
        </a:p>
      </dgm:t>
    </dgm:pt>
    <dgm:pt modelId="{4B44269D-C491-499A-B825-819B54C97673}" type="pres">
      <dgm:prSet presAssocID="{C292B582-CC29-4A7D-9DA5-CF30B3176F00}" presName="hierRoot2" presStyleCnt="0">
        <dgm:presLayoutVars>
          <dgm:hierBranch val="r"/>
        </dgm:presLayoutVars>
      </dgm:prSet>
      <dgm:spPr/>
      <dgm:t>
        <a:bodyPr/>
        <a:lstStyle/>
        <a:p>
          <a:endParaRPr lang="en-PH"/>
        </a:p>
      </dgm:t>
    </dgm:pt>
    <dgm:pt modelId="{20C3F199-22FF-4615-9523-A04DCAE043B4}" type="pres">
      <dgm:prSet presAssocID="{C292B582-CC29-4A7D-9DA5-CF30B3176F00}" presName="rootComposite" presStyleCnt="0"/>
      <dgm:spPr/>
      <dgm:t>
        <a:bodyPr/>
        <a:lstStyle/>
        <a:p>
          <a:endParaRPr lang="en-PH"/>
        </a:p>
      </dgm:t>
    </dgm:pt>
    <dgm:pt modelId="{24953D54-57A7-4037-9559-A3580FAFDEDD}" type="pres">
      <dgm:prSet presAssocID="{C292B582-CC29-4A7D-9DA5-CF30B3176F00}" presName="rootText" presStyleLbl="node4" presStyleIdx="12" presStyleCnt="45" custScaleX="107030" custScaleY="48106" custLinFactNeighborX="4656" custLinFactNeighborY="21554">
        <dgm:presLayoutVars>
          <dgm:chPref val="3"/>
        </dgm:presLayoutVars>
      </dgm:prSet>
      <dgm:spPr/>
      <dgm:t>
        <a:bodyPr/>
        <a:lstStyle/>
        <a:p>
          <a:endParaRPr lang="en-PH"/>
        </a:p>
      </dgm:t>
    </dgm:pt>
    <dgm:pt modelId="{74CA4660-6D05-484E-930A-F765569DC4D9}" type="pres">
      <dgm:prSet presAssocID="{C292B582-CC29-4A7D-9DA5-CF30B3176F00}" presName="rootConnector" presStyleLbl="node4" presStyleIdx="12" presStyleCnt="45"/>
      <dgm:spPr/>
      <dgm:t>
        <a:bodyPr/>
        <a:lstStyle/>
        <a:p>
          <a:endParaRPr lang="en-PH"/>
        </a:p>
      </dgm:t>
    </dgm:pt>
    <dgm:pt modelId="{52D50F06-B15C-48AC-80E0-3B865953B17C}" type="pres">
      <dgm:prSet presAssocID="{C292B582-CC29-4A7D-9DA5-CF30B3176F00}" presName="hierChild4" presStyleCnt="0"/>
      <dgm:spPr/>
      <dgm:t>
        <a:bodyPr/>
        <a:lstStyle/>
        <a:p>
          <a:endParaRPr lang="en-PH"/>
        </a:p>
      </dgm:t>
    </dgm:pt>
    <dgm:pt modelId="{AEB77EF5-36D8-4651-8F14-BED4542ED263}" type="pres">
      <dgm:prSet presAssocID="{C292B582-CC29-4A7D-9DA5-CF30B3176F00}" presName="hierChild5" presStyleCnt="0"/>
      <dgm:spPr/>
      <dgm:t>
        <a:bodyPr/>
        <a:lstStyle/>
        <a:p>
          <a:endParaRPr lang="en-PH"/>
        </a:p>
      </dgm:t>
    </dgm:pt>
    <dgm:pt modelId="{E0F07C46-81FF-4EAE-9B4A-3D2AE3A6FC56}" type="pres">
      <dgm:prSet presAssocID="{FE0132D6-44B9-4120-B0D3-29FB8B066BBF}" presName="Name50" presStyleLbl="parChTrans1D4" presStyleIdx="13" presStyleCnt="46"/>
      <dgm:spPr/>
      <dgm:t>
        <a:bodyPr/>
        <a:lstStyle/>
        <a:p>
          <a:endParaRPr lang="en-PH"/>
        </a:p>
      </dgm:t>
    </dgm:pt>
    <dgm:pt modelId="{92192B65-14F8-4188-BC9A-4DD6EE0B3F2F}" type="pres">
      <dgm:prSet presAssocID="{DFC5D7CA-8BC2-4A44-ABA7-76C14AA864FE}" presName="hierRoot2" presStyleCnt="0">
        <dgm:presLayoutVars>
          <dgm:hierBranch val="r"/>
        </dgm:presLayoutVars>
      </dgm:prSet>
      <dgm:spPr/>
      <dgm:t>
        <a:bodyPr/>
        <a:lstStyle/>
        <a:p>
          <a:endParaRPr lang="en-PH"/>
        </a:p>
      </dgm:t>
    </dgm:pt>
    <dgm:pt modelId="{324C6731-C100-4749-9EFD-712D40EC70ED}" type="pres">
      <dgm:prSet presAssocID="{DFC5D7CA-8BC2-4A44-ABA7-76C14AA864FE}" presName="rootComposite" presStyleCnt="0"/>
      <dgm:spPr/>
      <dgm:t>
        <a:bodyPr/>
        <a:lstStyle/>
        <a:p>
          <a:endParaRPr lang="en-PH"/>
        </a:p>
      </dgm:t>
    </dgm:pt>
    <dgm:pt modelId="{69975C94-CECB-4A49-9EB9-2916D49C1CD3}" type="pres">
      <dgm:prSet presAssocID="{DFC5D7CA-8BC2-4A44-ABA7-76C14AA864FE}" presName="rootText" presStyleLbl="node4" presStyleIdx="13" presStyleCnt="45" custScaleY="81793" custLinFactNeighborY="-4713">
        <dgm:presLayoutVars>
          <dgm:chPref val="3"/>
        </dgm:presLayoutVars>
      </dgm:prSet>
      <dgm:spPr/>
      <dgm:t>
        <a:bodyPr/>
        <a:lstStyle/>
        <a:p>
          <a:endParaRPr lang="en-PH"/>
        </a:p>
      </dgm:t>
    </dgm:pt>
    <dgm:pt modelId="{E5E69646-1FE8-4B44-A0D5-52D4CFD20022}" type="pres">
      <dgm:prSet presAssocID="{DFC5D7CA-8BC2-4A44-ABA7-76C14AA864FE}" presName="rootConnector" presStyleLbl="node4" presStyleIdx="13" presStyleCnt="45"/>
      <dgm:spPr/>
      <dgm:t>
        <a:bodyPr/>
        <a:lstStyle/>
        <a:p>
          <a:endParaRPr lang="en-PH"/>
        </a:p>
      </dgm:t>
    </dgm:pt>
    <dgm:pt modelId="{B47F4834-6618-4072-B917-DF2D413D2BD9}" type="pres">
      <dgm:prSet presAssocID="{DFC5D7CA-8BC2-4A44-ABA7-76C14AA864FE}" presName="hierChild4" presStyleCnt="0"/>
      <dgm:spPr/>
      <dgm:t>
        <a:bodyPr/>
        <a:lstStyle/>
        <a:p>
          <a:endParaRPr lang="en-PH"/>
        </a:p>
      </dgm:t>
    </dgm:pt>
    <dgm:pt modelId="{C47763F0-44B9-44BB-B422-670464C59615}" type="pres">
      <dgm:prSet presAssocID="{DFC5D7CA-8BC2-4A44-ABA7-76C14AA864FE}" presName="hierChild5" presStyleCnt="0"/>
      <dgm:spPr/>
      <dgm:t>
        <a:bodyPr/>
        <a:lstStyle/>
        <a:p>
          <a:endParaRPr lang="en-PH"/>
        </a:p>
      </dgm:t>
    </dgm:pt>
    <dgm:pt modelId="{9E4AF82C-0C1F-4A05-94E6-63C2F9995819}" type="pres">
      <dgm:prSet presAssocID="{D0E1A72E-E7D7-420E-8DCD-DB112E155094}" presName="Name50" presStyleLbl="parChTrans1D4" presStyleIdx="14" presStyleCnt="46"/>
      <dgm:spPr/>
      <dgm:t>
        <a:bodyPr/>
        <a:lstStyle/>
        <a:p>
          <a:endParaRPr lang="en-PH"/>
        </a:p>
      </dgm:t>
    </dgm:pt>
    <dgm:pt modelId="{933D1911-F30E-4CAF-8858-CAD3A937DB74}" type="pres">
      <dgm:prSet presAssocID="{FA3AD3D5-5688-4284-A8BA-80176F7E0B40}" presName="hierRoot2" presStyleCnt="0">
        <dgm:presLayoutVars>
          <dgm:hierBranch val="r"/>
        </dgm:presLayoutVars>
      </dgm:prSet>
      <dgm:spPr/>
      <dgm:t>
        <a:bodyPr/>
        <a:lstStyle/>
        <a:p>
          <a:endParaRPr lang="en-PH"/>
        </a:p>
      </dgm:t>
    </dgm:pt>
    <dgm:pt modelId="{51038033-44BF-4AC9-9DA6-D90FD55A12E7}" type="pres">
      <dgm:prSet presAssocID="{FA3AD3D5-5688-4284-A8BA-80176F7E0B40}" presName="rootComposite" presStyleCnt="0"/>
      <dgm:spPr/>
      <dgm:t>
        <a:bodyPr/>
        <a:lstStyle/>
        <a:p>
          <a:endParaRPr lang="en-PH"/>
        </a:p>
      </dgm:t>
    </dgm:pt>
    <dgm:pt modelId="{B040CB86-DAD5-4C92-BB75-28F86A16E75D}" type="pres">
      <dgm:prSet presAssocID="{FA3AD3D5-5688-4284-A8BA-80176F7E0B40}" presName="rootText" presStyleLbl="node4" presStyleIdx="14" presStyleCnt="45" custScaleY="38605" custLinFactNeighborX="3612" custLinFactNeighborY="-30698">
        <dgm:presLayoutVars>
          <dgm:chPref val="3"/>
        </dgm:presLayoutVars>
      </dgm:prSet>
      <dgm:spPr/>
      <dgm:t>
        <a:bodyPr/>
        <a:lstStyle/>
        <a:p>
          <a:endParaRPr lang="en-PH"/>
        </a:p>
      </dgm:t>
    </dgm:pt>
    <dgm:pt modelId="{8181016D-A0DE-476A-BFCA-05577451CDC9}" type="pres">
      <dgm:prSet presAssocID="{FA3AD3D5-5688-4284-A8BA-80176F7E0B40}" presName="rootConnector" presStyleLbl="node4" presStyleIdx="14" presStyleCnt="45"/>
      <dgm:spPr/>
      <dgm:t>
        <a:bodyPr/>
        <a:lstStyle/>
        <a:p>
          <a:endParaRPr lang="en-PH"/>
        </a:p>
      </dgm:t>
    </dgm:pt>
    <dgm:pt modelId="{0D9960D0-1F46-4FCB-8897-DE2260567A48}" type="pres">
      <dgm:prSet presAssocID="{FA3AD3D5-5688-4284-A8BA-80176F7E0B40}" presName="hierChild4" presStyleCnt="0"/>
      <dgm:spPr/>
      <dgm:t>
        <a:bodyPr/>
        <a:lstStyle/>
        <a:p>
          <a:endParaRPr lang="en-PH"/>
        </a:p>
      </dgm:t>
    </dgm:pt>
    <dgm:pt modelId="{6C604EC4-8214-4F84-A4B4-857688955B04}" type="pres">
      <dgm:prSet presAssocID="{FA3AD3D5-5688-4284-A8BA-80176F7E0B40}" presName="hierChild5" presStyleCnt="0"/>
      <dgm:spPr/>
      <dgm:t>
        <a:bodyPr/>
        <a:lstStyle/>
        <a:p>
          <a:endParaRPr lang="en-PH"/>
        </a:p>
      </dgm:t>
    </dgm:pt>
    <dgm:pt modelId="{A8EBFB3B-998A-42F6-9116-E6B22385ACE7}" type="pres">
      <dgm:prSet presAssocID="{A148E7AF-6851-4C59-9920-5FE6B51008F6}" presName="Name50" presStyleLbl="parChTrans1D4" presStyleIdx="15" presStyleCnt="46"/>
      <dgm:spPr/>
      <dgm:t>
        <a:bodyPr/>
        <a:lstStyle/>
        <a:p>
          <a:endParaRPr lang="en-PH"/>
        </a:p>
      </dgm:t>
    </dgm:pt>
    <dgm:pt modelId="{C18B6E76-B01A-4BC3-8351-5EE8374563B9}" type="pres">
      <dgm:prSet presAssocID="{28495E97-0826-49D3-B7B9-5AD24ED813F0}" presName="hierRoot2" presStyleCnt="0">
        <dgm:presLayoutVars>
          <dgm:hierBranch val="r"/>
        </dgm:presLayoutVars>
      </dgm:prSet>
      <dgm:spPr/>
      <dgm:t>
        <a:bodyPr/>
        <a:lstStyle/>
        <a:p>
          <a:endParaRPr lang="en-PH"/>
        </a:p>
      </dgm:t>
    </dgm:pt>
    <dgm:pt modelId="{BE38A944-6605-438F-984C-65F042CADA09}" type="pres">
      <dgm:prSet presAssocID="{28495E97-0826-49D3-B7B9-5AD24ED813F0}" presName="rootComposite" presStyleCnt="0"/>
      <dgm:spPr/>
      <dgm:t>
        <a:bodyPr/>
        <a:lstStyle/>
        <a:p>
          <a:endParaRPr lang="en-PH"/>
        </a:p>
      </dgm:t>
    </dgm:pt>
    <dgm:pt modelId="{FF755134-1F7D-4353-B370-3EA4F85FB574}" type="pres">
      <dgm:prSet presAssocID="{28495E97-0826-49D3-B7B9-5AD24ED813F0}" presName="rootText" presStyleLbl="node4" presStyleIdx="15" presStyleCnt="45" custScaleY="38754" custLinFactNeighborX="1806" custLinFactNeighborY="-32503">
        <dgm:presLayoutVars>
          <dgm:chPref val="3"/>
        </dgm:presLayoutVars>
      </dgm:prSet>
      <dgm:spPr/>
      <dgm:t>
        <a:bodyPr/>
        <a:lstStyle/>
        <a:p>
          <a:endParaRPr lang="en-PH"/>
        </a:p>
      </dgm:t>
    </dgm:pt>
    <dgm:pt modelId="{092AA43E-3830-4CCF-9CCE-5796285C7B5B}" type="pres">
      <dgm:prSet presAssocID="{28495E97-0826-49D3-B7B9-5AD24ED813F0}" presName="rootConnector" presStyleLbl="node4" presStyleIdx="15" presStyleCnt="45"/>
      <dgm:spPr/>
      <dgm:t>
        <a:bodyPr/>
        <a:lstStyle/>
        <a:p>
          <a:endParaRPr lang="en-PH"/>
        </a:p>
      </dgm:t>
    </dgm:pt>
    <dgm:pt modelId="{AAB88814-B6F2-4CB5-97C0-0738B4C7C4AA}" type="pres">
      <dgm:prSet presAssocID="{28495E97-0826-49D3-B7B9-5AD24ED813F0}" presName="hierChild4" presStyleCnt="0"/>
      <dgm:spPr/>
      <dgm:t>
        <a:bodyPr/>
        <a:lstStyle/>
        <a:p>
          <a:endParaRPr lang="en-PH"/>
        </a:p>
      </dgm:t>
    </dgm:pt>
    <dgm:pt modelId="{D8D11A34-CD14-4187-AA30-ECAC9CD87201}" type="pres">
      <dgm:prSet presAssocID="{28495E97-0826-49D3-B7B9-5AD24ED813F0}" presName="hierChild5" presStyleCnt="0"/>
      <dgm:spPr/>
      <dgm:t>
        <a:bodyPr/>
        <a:lstStyle/>
        <a:p>
          <a:endParaRPr lang="en-PH"/>
        </a:p>
      </dgm:t>
    </dgm:pt>
    <dgm:pt modelId="{2CDB3B19-2FB0-4A34-9ACB-39DBA3BC3DD8}" type="pres">
      <dgm:prSet presAssocID="{DEF95589-6719-48A5-9A9E-3D3B913510AF}" presName="Name50" presStyleLbl="parChTrans1D4" presStyleIdx="16" presStyleCnt="46"/>
      <dgm:spPr/>
      <dgm:t>
        <a:bodyPr/>
        <a:lstStyle/>
        <a:p>
          <a:endParaRPr lang="en-PH"/>
        </a:p>
      </dgm:t>
    </dgm:pt>
    <dgm:pt modelId="{20993AAF-1D57-4AD6-888A-341C3E91AC54}" type="pres">
      <dgm:prSet presAssocID="{C998299D-0076-48F7-9438-3DE397CA8EEC}" presName="hierRoot2" presStyleCnt="0">
        <dgm:presLayoutVars>
          <dgm:hierBranch val="r"/>
        </dgm:presLayoutVars>
      </dgm:prSet>
      <dgm:spPr/>
      <dgm:t>
        <a:bodyPr/>
        <a:lstStyle/>
        <a:p>
          <a:endParaRPr lang="en-PH"/>
        </a:p>
      </dgm:t>
    </dgm:pt>
    <dgm:pt modelId="{56FDD2CE-DFE1-4701-8DE1-5B4C813DF24B}" type="pres">
      <dgm:prSet presAssocID="{C998299D-0076-48F7-9438-3DE397CA8EEC}" presName="rootComposite" presStyleCnt="0"/>
      <dgm:spPr/>
      <dgm:t>
        <a:bodyPr/>
        <a:lstStyle/>
        <a:p>
          <a:endParaRPr lang="en-PH"/>
        </a:p>
      </dgm:t>
    </dgm:pt>
    <dgm:pt modelId="{75F44EFB-079A-4437-8B8B-C76ECFCC3557}" type="pres">
      <dgm:prSet presAssocID="{C998299D-0076-48F7-9438-3DE397CA8EEC}" presName="rootText" presStyleLbl="node4" presStyleIdx="16" presStyleCnt="45" custScaleX="113373" custScaleY="68203" custLinFactY="-200000" custLinFactNeighborX="1876" custLinFactNeighborY="-250026">
        <dgm:presLayoutVars>
          <dgm:chPref val="3"/>
        </dgm:presLayoutVars>
      </dgm:prSet>
      <dgm:spPr/>
      <dgm:t>
        <a:bodyPr/>
        <a:lstStyle/>
        <a:p>
          <a:endParaRPr lang="en-PH"/>
        </a:p>
      </dgm:t>
    </dgm:pt>
    <dgm:pt modelId="{94A86B92-8FA3-47C1-B770-AEE347A7EDA8}" type="pres">
      <dgm:prSet presAssocID="{C998299D-0076-48F7-9438-3DE397CA8EEC}" presName="rootConnector" presStyleLbl="node4" presStyleIdx="16" presStyleCnt="45"/>
      <dgm:spPr/>
      <dgm:t>
        <a:bodyPr/>
        <a:lstStyle/>
        <a:p>
          <a:endParaRPr lang="en-PH"/>
        </a:p>
      </dgm:t>
    </dgm:pt>
    <dgm:pt modelId="{4D27515C-103C-47E4-A9BC-2317BD22A785}" type="pres">
      <dgm:prSet presAssocID="{C998299D-0076-48F7-9438-3DE397CA8EEC}" presName="hierChild4" presStyleCnt="0"/>
      <dgm:spPr/>
      <dgm:t>
        <a:bodyPr/>
        <a:lstStyle/>
        <a:p>
          <a:endParaRPr lang="en-PH"/>
        </a:p>
      </dgm:t>
    </dgm:pt>
    <dgm:pt modelId="{2D0A74EA-65E9-46FC-A89D-AD449058F034}" type="pres">
      <dgm:prSet presAssocID="{C998299D-0076-48F7-9438-3DE397CA8EEC}" presName="hierChild5" presStyleCnt="0"/>
      <dgm:spPr/>
      <dgm:t>
        <a:bodyPr/>
        <a:lstStyle/>
        <a:p>
          <a:endParaRPr lang="en-PH"/>
        </a:p>
      </dgm:t>
    </dgm:pt>
    <dgm:pt modelId="{F5291A30-6435-4D85-81D3-5B7AF92F4CCA}" type="pres">
      <dgm:prSet presAssocID="{4A914E68-F263-434C-B505-38018C5388E4}" presName="hierChild5" presStyleCnt="0"/>
      <dgm:spPr/>
      <dgm:t>
        <a:bodyPr/>
        <a:lstStyle/>
        <a:p>
          <a:endParaRPr lang="en-PH"/>
        </a:p>
      </dgm:t>
    </dgm:pt>
    <dgm:pt modelId="{CC56B26C-00EB-456D-8F45-C57F69B3850E}" type="pres">
      <dgm:prSet presAssocID="{BF542036-9D53-41A0-8093-1965DF26E89E}" presName="Name50" presStyleLbl="parChTrans1D3" presStyleIdx="8" presStyleCnt="23"/>
      <dgm:spPr/>
      <dgm:t>
        <a:bodyPr/>
        <a:lstStyle/>
        <a:p>
          <a:endParaRPr lang="en-PH"/>
        </a:p>
      </dgm:t>
    </dgm:pt>
    <dgm:pt modelId="{F736D181-CBDD-4090-9358-D2284B30D7E5}" type="pres">
      <dgm:prSet presAssocID="{D1772B77-3097-4E19-B52A-82E9F4614567}" presName="hierRoot2" presStyleCnt="0">
        <dgm:presLayoutVars>
          <dgm:hierBranch val="r"/>
        </dgm:presLayoutVars>
      </dgm:prSet>
      <dgm:spPr/>
      <dgm:t>
        <a:bodyPr/>
        <a:lstStyle/>
        <a:p>
          <a:endParaRPr lang="en-PH"/>
        </a:p>
      </dgm:t>
    </dgm:pt>
    <dgm:pt modelId="{0E07B309-8DDA-49C7-B1B5-66A1AAF16BEA}" type="pres">
      <dgm:prSet presAssocID="{D1772B77-3097-4E19-B52A-82E9F4614567}" presName="rootComposite" presStyleCnt="0"/>
      <dgm:spPr/>
      <dgm:t>
        <a:bodyPr/>
        <a:lstStyle/>
        <a:p>
          <a:endParaRPr lang="en-PH"/>
        </a:p>
      </dgm:t>
    </dgm:pt>
    <dgm:pt modelId="{49502F51-4D63-4BF7-A07B-729B9C63D590}" type="pres">
      <dgm:prSet presAssocID="{D1772B77-3097-4E19-B52A-82E9F4614567}" presName="rootText" presStyleLbl="node3" presStyleIdx="8" presStyleCnt="23" custLinFactY="-2646" custLinFactNeighborX="-49293" custLinFactNeighborY="-100000">
        <dgm:presLayoutVars>
          <dgm:chPref val="3"/>
        </dgm:presLayoutVars>
      </dgm:prSet>
      <dgm:spPr/>
      <dgm:t>
        <a:bodyPr/>
        <a:lstStyle/>
        <a:p>
          <a:endParaRPr lang="en-PH"/>
        </a:p>
      </dgm:t>
    </dgm:pt>
    <dgm:pt modelId="{EA02918B-7E66-4CEC-84BA-5221B9BD548C}" type="pres">
      <dgm:prSet presAssocID="{D1772B77-3097-4E19-B52A-82E9F4614567}" presName="rootConnector" presStyleLbl="node3" presStyleIdx="8" presStyleCnt="23"/>
      <dgm:spPr/>
      <dgm:t>
        <a:bodyPr/>
        <a:lstStyle/>
        <a:p>
          <a:endParaRPr lang="en-PH"/>
        </a:p>
      </dgm:t>
    </dgm:pt>
    <dgm:pt modelId="{1B466B04-B038-4250-A56C-7CEE2BCC9A8B}" type="pres">
      <dgm:prSet presAssocID="{D1772B77-3097-4E19-B52A-82E9F4614567}" presName="hierChild4" presStyleCnt="0"/>
      <dgm:spPr/>
      <dgm:t>
        <a:bodyPr/>
        <a:lstStyle/>
        <a:p>
          <a:endParaRPr lang="en-PH"/>
        </a:p>
      </dgm:t>
    </dgm:pt>
    <dgm:pt modelId="{2CF91B4C-5BEA-4442-873C-0CBC41E3128F}" type="pres">
      <dgm:prSet presAssocID="{D1772B77-3097-4E19-B52A-82E9F4614567}" presName="hierChild5" presStyleCnt="0"/>
      <dgm:spPr/>
      <dgm:t>
        <a:bodyPr/>
        <a:lstStyle/>
        <a:p>
          <a:endParaRPr lang="en-PH"/>
        </a:p>
      </dgm:t>
    </dgm:pt>
    <dgm:pt modelId="{A6D5DBB4-8430-4EE5-BB6B-33AFBFE104F6}" type="pres">
      <dgm:prSet presAssocID="{596B715B-878D-4F69-97D4-2D838F323A1D}" presName="Name111" presStyleLbl="parChTrans1D4" presStyleIdx="17" presStyleCnt="46"/>
      <dgm:spPr/>
      <dgm:t>
        <a:bodyPr/>
        <a:lstStyle/>
        <a:p>
          <a:endParaRPr lang="en-PH"/>
        </a:p>
      </dgm:t>
    </dgm:pt>
    <dgm:pt modelId="{73624A37-A80B-4D9F-983E-2093250A70F6}" type="pres">
      <dgm:prSet presAssocID="{0F591F24-E1B1-4936-8EF2-1166A63AAE33}" presName="hierRoot3" presStyleCnt="0">
        <dgm:presLayoutVars>
          <dgm:hierBranch/>
        </dgm:presLayoutVars>
      </dgm:prSet>
      <dgm:spPr/>
      <dgm:t>
        <a:bodyPr/>
        <a:lstStyle/>
        <a:p>
          <a:endParaRPr lang="en-PH"/>
        </a:p>
      </dgm:t>
    </dgm:pt>
    <dgm:pt modelId="{32EAEFA4-2177-4910-9DD3-416D40FC8191}" type="pres">
      <dgm:prSet presAssocID="{0F591F24-E1B1-4936-8EF2-1166A63AAE33}" presName="rootComposite3" presStyleCnt="0"/>
      <dgm:spPr/>
      <dgm:t>
        <a:bodyPr/>
        <a:lstStyle/>
        <a:p>
          <a:endParaRPr lang="en-PH"/>
        </a:p>
      </dgm:t>
    </dgm:pt>
    <dgm:pt modelId="{042DEF12-92F9-4220-B54E-444103DA9E0D}" type="pres">
      <dgm:prSet presAssocID="{0F591F24-E1B1-4936-8EF2-1166A63AAE33}" presName="rootText3" presStyleLbl="asst3" presStyleIdx="0" presStyleCnt="1" custScaleX="74412" custLinFactY="-5552" custLinFactNeighborX="65725" custLinFactNeighborY="-100000">
        <dgm:presLayoutVars>
          <dgm:chPref val="3"/>
        </dgm:presLayoutVars>
      </dgm:prSet>
      <dgm:spPr/>
      <dgm:t>
        <a:bodyPr/>
        <a:lstStyle/>
        <a:p>
          <a:endParaRPr lang="en-PH"/>
        </a:p>
      </dgm:t>
    </dgm:pt>
    <dgm:pt modelId="{8BFB3AD0-69DE-4984-81D5-4BFFBC980FE9}" type="pres">
      <dgm:prSet presAssocID="{0F591F24-E1B1-4936-8EF2-1166A63AAE33}" presName="rootConnector3" presStyleLbl="asst3" presStyleIdx="0" presStyleCnt="1"/>
      <dgm:spPr/>
      <dgm:t>
        <a:bodyPr/>
        <a:lstStyle/>
        <a:p>
          <a:endParaRPr lang="en-PH"/>
        </a:p>
      </dgm:t>
    </dgm:pt>
    <dgm:pt modelId="{2C275FC1-2333-4E23-9A80-0988DD1A9FE7}" type="pres">
      <dgm:prSet presAssocID="{0F591F24-E1B1-4936-8EF2-1166A63AAE33}" presName="hierChild6" presStyleCnt="0"/>
      <dgm:spPr/>
      <dgm:t>
        <a:bodyPr/>
        <a:lstStyle/>
        <a:p>
          <a:endParaRPr lang="en-PH"/>
        </a:p>
      </dgm:t>
    </dgm:pt>
    <dgm:pt modelId="{E4FC659A-3021-41D1-AE55-DC07BBAFC9F0}" type="pres">
      <dgm:prSet presAssocID="{0F591F24-E1B1-4936-8EF2-1166A63AAE33}" presName="hierChild7" presStyleCnt="0"/>
      <dgm:spPr/>
      <dgm:t>
        <a:bodyPr/>
        <a:lstStyle/>
        <a:p>
          <a:endParaRPr lang="en-PH"/>
        </a:p>
      </dgm:t>
    </dgm:pt>
    <dgm:pt modelId="{2A29B6C0-E92C-48CF-8B0B-A80C68AEC5EA}" type="pres">
      <dgm:prSet presAssocID="{80619A79-8F63-44C2-9DF1-484F69DFCB17}" presName="hierChild5" presStyleCnt="0"/>
      <dgm:spPr/>
      <dgm:t>
        <a:bodyPr/>
        <a:lstStyle/>
        <a:p>
          <a:endParaRPr lang="en-PH"/>
        </a:p>
      </dgm:t>
    </dgm:pt>
    <dgm:pt modelId="{E248118D-0E7A-4A25-8470-F9DBA888A9B3}" type="pres">
      <dgm:prSet presAssocID="{989708A0-946A-49C2-98C3-56F720903CBB}" presName="Name35" presStyleLbl="parChTrans1D2" presStyleIdx="2" presStyleCnt="5"/>
      <dgm:spPr/>
      <dgm:t>
        <a:bodyPr/>
        <a:lstStyle/>
        <a:p>
          <a:endParaRPr lang="en-PH"/>
        </a:p>
      </dgm:t>
    </dgm:pt>
    <dgm:pt modelId="{27305B3D-F3A3-4817-BC53-340E47F2772E}" type="pres">
      <dgm:prSet presAssocID="{73341E9D-9BD6-41D7-9731-A748A04318AC}" presName="hierRoot2" presStyleCnt="0">
        <dgm:presLayoutVars>
          <dgm:hierBranch val="r"/>
        </dgm:presLayoutVars>
      </dgm:prSet>
      <dgm:spPr/>
      <dgm:t>
        <a:bodyPr/>
        <a:lstStyle/>
        <a:p>
          <a:endParaRPr lang="en-PH"/>
        </a:p>
      </dgm:t>
    </dgm:pt>
    <dgm:pt modelId="{C603972E-3B9A-4AD6-B4F7-A7B8D77A45D2}" type="pres">
      <dgm:prSet presAssocID="{73341E9D-9BD6-41D7-9731-A748A04318AC}" presName="rootComposite" presStyleCnt="0"/>
      <dgm:spPr/>
      <dgm:t>
        <a:bodyPr/>
        <a:lstStyle/>
        <a:p>
          <a:endParaRPr lang="en-PH"/>
        </a:p>
      </dgm:t>
    </dgm:pt>
    <dgm:pt modelId="{C55AAD39-47AA-4315-AA93-69FCC06F4F3B}" type="pres">
      <dgm:prSet presAssocID="{73341E9D-9BD6-41D7-9731-A748A04318AC}" presName="rootText" presStyleLbl="node2" presStyleIdx="2" presStyleCnt="5" custScaleX="133471" custScaleY="57197">
        <dgm:presLayoutVars>
          <dgm:chPref val="3"/>
        </dgm:presLayoutVars>
      </dgm:prSet>
      <dgm:spPr/>
      <dgm:t>
        <a:bodyPr/>
        <a:lstStyle/>
        <a:p>
          <a:endParaRPr lang="en-PH"/>
        </a:p>
      </dgm:t>
    </dgm:pt>
    <dgm:pt modelId="{7ED779FD-0835-46A6-A77F-086624C75AEB}" type="pres">
      <dgm:prSet presAssocID="{73341E9D-9BD6-41D7-9731-A748A04318AC}" presName="rootConnector" presStyleLbl="node2" presStyleIdx="2" presStyleCnt="5"/>
      <dgm:spPr/>
      <dgm:t>
        <a:bodyPr/>
        <a:lstStyle/>
        <a:p>
          <a:endParaRPr lang="en-PH"/>
        </a:p>
      </dgm:t>
    </dgm:pt>
    <dgm:pt modelId="{E7B20828-3A39-4FAE-83E6-90B2161E8878}" type="pres">
      <dgm:prSet presAssocID="{73341E9D-9BD6-41D7-9731-A748A04318AC}" presName="hierChild4" presStyleCnt="0"/>
      <dgm:spPr/>
      <dgm:t>
        <a:bodyPr/>
        <a:lstStyle/>
        <a:p>
          <a:endParaRPr lang="en-PH"/>
        </a:p>
      </dgm:t>
    </dgm:pt>
    <dgm:pt modelId="{8D4E1923-840D-4EC7-B631-793FCD5401EB}" type="pres">
      <dgm:prSet presAssocID="{1E286EA6-F3DF-4130-9978-27215F3844EB}" presName="Name50" presStyleLbl="parChTrans1D3" presStyleIdx="9" presStyleCnt="23"/>
      <dgm:spPr/>
      <dgm:t>
        <a:bodyPr/>
        <a:lstStyle/>
        <a:p>
          <a:endParaRPr lang="en-PH"/>
        </a:p>
      </dgm:t>
    </dgm:pt>
    <dgm:pt modelId="{1F816C4A-CC90-4804-80D2-EED753FA598D}" type="pres">
      <dgm:prSet presAssocID="{C6416AFE-8083-435C-AD9E-412E581202D2}" presName="hierRoot2" presStyleCnt="0">
        <dgm:presLayoutVars>
          <dgm:hierBranch val="r"/>
        </dgm:presLayoutVars>
      </dgm:prSet>
      <dgm:spPr/>
      <dgm:t>
        <a:bodyPr/>
        <a:lstStyle/>
        <a:p>
          <a:endParaRPr lang="en-PH"/>
        </a:p>
      </dgm:t>
    </dgm:pt>
    <dgm:pt modelId="{DC5BE3C8-4BCB-4EB9-BB02-330264B1E06C}" type="pres">
      <dgm:prSet presAssocID="{C6416AFE-8083-435C-AD9E-412E581202D2}" presName="rootComposite" presStyleCnt="0"/>
      <dgm:spPr/>
      <dgm:t>
        <a:bodyPr/>
        <a:lstStyle/>
        <a:p>
          <a:endParaRPr lang="en-PH"/>
        </a:p>
      </dgm:t>
    </dgm:pt>
    <dgm:pt modelId="{0C79613C-0089-45E7-B77A-0EE33F75A799}" type="pres">
      <dgm:prSet presAssocID="{C6416AFE-8083-435C-AD9E-412E581202D2}" presName="rootText" presStyleLbl="node3" presStyleIdx="9" presStyleCnt="23">
        <dgm:presLayoutVars>
          <dgm:chPref val="3"/>
        </dgm:presLayoutVars>
      </dgm:prSet>
      <dgm:spPr/>
      <dgm:t>
        <a:bodyPr/>
        <a:lstStyle/>
        <a:p>
          <a:endParaRPr lang="en-PH"/>
        </a:p>
      </dgm:t>
    </dgm:pt>
    <dgm:pt modelId="{8C69C7A3-0E71-4483-8C33-7443E290788C}" type="pres">
      <dgm:prSet presAssocID="{C6416AFE-8083-435C-AD9E-412E581202D2}" presName="rootConnector" presStyleLbl="node3" presStyleIdx="9" presStyleCnt="23"/>
      <dgm:spPr/>
      <dgm:t>
        <a:bodyPr/>
        <a:lstStyle/>
        <a:p>
          <a:endParaRPr lang="en-PH"/>
        </a:p>
      </dgm:t>
    </dgm:pt>
    <dgm:pt modelId="{5373F3FC-909B-4A57-9C37-057AFC0F2A40}" type="pres">
      <dgm:prSet presAssocID="{C6416AFE-8083-435C-AD9E-412E581202D2}" presName="hierChild4" presStyleCnt="0"/>
      <dgm:spPr/>
      <dgm:t>
        <a:bodyPr/>
        <a:lstStyle/>
        <a:p>
          <a:endParaRPr lang="en-PH"/>
        </a:p>
      </dgm:t>
    </dgm:pt>
    <dgm:pt modelId="{9753EE32-BA56-44D0-9860-35A5E9BE35AC}" type="pres">
      <dgm:prSet presAssocID="{368B2896-FE00-4915-92D2-C37157295622}" presName="Name50" presStyleLbl="parChTrans1D4" presStyleIdx="18" presStyleCnt="46"/>
      <dgm:spPr/>
      <dgm:t>
        <a:bodyPr/>
        <a:lstStyle/>
        <a:p>
          <a:endParaRPr lang="en-PH"/>
        </a:p>
      </dgm:t>
    </dgm:pt>
    <dgm:pt modelId="{44FE72E5-15B9-4815-A30B-BCD5DC6F80FF}" type="pres">
      <dgm:prSet presAssocID="{D1BBAF89-2D5C-4EB6-AAE3-D9AA22A590D3}" presName="hierRoot2" presStyleCnt="0">
        <dgm:presLayoutVars>
          <dgm:hierBranch val="r"/>
        </dgm:presLayoutVars>
      </dgm:prSet>
      <dgm:spPr/>
      <dgm:t>
        <a:bodyPr/>
        <a:lstStyle/>
        <a:p>
          <a:endParaRPr lang="en-PH"/>
        </a:p>
      </dgm:t>
    </dgm:pt>
    <dgm:pt modelId="{67A06375-D2F0-45CD-8FE5-60028FE13B7D}" type="pres">
      <dgm:prSet presAssocID="{D1BBAF89-2D5C-4EB6-AAE3-D9AA22A590D3}" presName="rootComposite" presStyleCnt="0"/>
      <dgm:spPr/>
      <dgm:t>
        <a:bodyPr/>
        <a:lstStyle/>
        <a:p>
          <a:endParaRPr lang="en-PH"/>
        </a:p>
      </dgm:t>
    </dgm:pt>
    <dgm:pt modelId="{D065B909-7F4E-44B3-93DD-22F42E73276D}" type="pres">
      <dgm:prSet presAssocID="{D1BBAF89-2D5C-4EB6-AAE3-D9AA22A590D3}" presName="rootText" presStyleLbl="node4" presStyleIdx="17" presStyleCnt="45" custScaleY="88474" custLinFactNeighborX="-2709" custLinFactNeighborY="88482">
        <dgm:presLayoutVars>
          <dgm:chPref val="3"/>
        </dgm:presLayoutVars>
      </dgm:prSet>
      <dgm:spPr/>
      <dgm:t>
        <a:bodyPr/>
        <a:lstStyle/>
        <a:p>
          <a:endParaRPr lang="en-PH"/>
        </a:p>
      </dgm:t>
    </dgm:pt>
    <dgm:pt modelId="{6F7AF761-E8F2-440A-A326-93CB829B76F0}" type="pres">
      <dgm:prSet presAssocID="{D1BBAF89-2D5C-4EB6-AAE3-D9AA22A590D3}" presName="rootConnector" presStyleLbl="node4" presStyleIdx="17" presStyleCnt="45"/>
      <dgm:spPr/>
      <dgm:t>
        <a:bodyPr/>
        <a:lstStyle/>
        <a:p>
          <a:endParaRPr lang="en-PH"/>
        </a:p>
      </dgm:t>
    </dgm:pt>
    <dgm:pt modelId="{D2D4F92A-8D41-4E0A-8C1C-3C433A51CDD0}" type="pres">
      <dgm:prSet presAssocID="{D1BBAF89-2D5C-4EB6-AAE3-D9AA22A590D3}" presName="hierChild4" presStyleCnt="0"/>
      <dgm:spPr/>
      <dgm:t>
        <a:bodyPr/>
        <a:lstStyle/>
        <a:p>
          <a:endParaRPr lang="en-PH"/>
        </a:p>
      </dgm:t>
    </dgm:pt>
    <dgm:pt modelId="{12DA32FB-4194-4076-BB0F-4CFE426F9BFB}" type="pres">
      <dgm:prSet presAssocID="{D1BBAF89-2D5C-4EB6-AAE3-D9AA22A590D3}" presName="hierChild5" presStyleCnt="0"/>
      <dgm:spPr/>
      <dgm:t>
        <a:bodyPr/>
        <a:lstStyle/>
        <a:p>
          <a:endParaRPr lang="en-PH"/>
        </a:p>
      </dgm:t>
    </dgm:pt>
    <dgm:pt modelId="{CB6F9F36-CECC-4AC2-BF74-605E6A1FD044}" type="pres">
      <dgm:prSet presAssocID="{1786287D-1AC3-412F-87D9-0EDF7BEF53C3}" presName="Name50" presStyleLbl="parChTrans1D4" presStyleIdx="19" presStyleCnt="46"/>
      <dgm:spPr/>
      <dgm:t>
        <a:bodyPr/>
        <a:lstStyle/>
        <a:p>
          <a:endParaRPr lang="en-PH"/>
        </a:p>
      </dgm:t>
    </dgm:pt>
    <dgm:pt modelId="{F90D3086-A972-4F0E-9A58-1F734415633F}" type="pres">
      <dgm:prSet presAssocID="{BB93BC80-A5D0-4D2C-89CA-E2531FCEBE0E}" presName="hierRoot2" presStyleCnt="0">
        <dgm:presLayoutVars>
          <dgm:hierBranch val="r"/>
        </dgm:presLayoutVars>
      </dgm:prSet>
      <dgm:spPr/>
      <dgm:t>
        <a:bodyPr/>
        <a:lstStyle/>
        <a:p>
          <a:endParaRPr lang="en-PH"/>
        </a:p>
      </dgm:t>
    </dgm:pt>
    <dgm:pt modelId="{6C23E4DF-891D-4BEF-BEDD-30EAC1F56671}" type="pres">
      <dgm:prSet presAssocID="{BB93BC80-A5D0-4D2C-89CA-E2531FCEBE0E}" presName="rootComposite" presStyleCnt="0"/>
      <dgm:spPr/>
      <dgm:t>
        <a:bodyPr/>
        <a:lstStyle/>
        <a:p>
          <a:endParaRPr lang="en-PH"/>
        </a:p>
      </dgm:t>
    </dgm:pt>
    <dgm:pt modelId="{0BF300EF-79CF-4405-AEBE-17D70F6C1CA8}" type="pres">
      <dgm:prSet presAssocID="{BB93BC80-A5D0-4D2C-89CA-E2531FCEBE0E}" presName="rootText" presStyleLbl="node4" presStyleIdx="18" presStyleCnt="45" custScaleY="86169" custLinFactNeighborX="1806" custLinFactNeighborY="70424">
        <dgm:presLayoutVars>
          <dgm:chPref val="3"/>
        </dgm:presLayoutVars>
      </dgm:prSet>
      <dgm:spPr/>
      <dgm:t>
        <a:bodyPr/>
        <a:lstStyle/>
        <a:p>
          <a:endParaRPr lang="en-PH"/>
        </a:p>
      </dgm:t>
    </dgm:pt>
    <dgm:pt modelId="{1AE07414-3635-4ABB-AC47-D8B197401B79}" type="pres">
      <dgm:prSet presAssocID="{BB93BC80-A5D0-4D2C-89CA-E2531FCEBE0E}" presName="rootConnector" presStyleLbl="node4" presStyleIdx="18" presStyleCnt="45"/>
      <dgm:spPr/>
      <dgm:t>
        <a:bodyPr/>
        <a:lstStyle/>
        <a:p>
          <a:endParaRPr lang="en-PH"/>
        </a:p>
      </dgm:t>
    </dgm:pt>
    <dgm:pt modelId="{1103C05C-6B9C-4D5A-9D9D-27D0D0C94CA0}" type="pres">
      <dgm:prSet presAssocID="{BB93BC80-A5D0-4D2C-89CA-E2531FCEBE0E}" presName="hierChild4" presStyleCnt="0"/>
      <dgm:spPr/>
      <dgm:t>
        <a:bodyPr/>
        <a:lstStyle/>
        <a:p>
          <a:endParaRPr lang="en-PH"/>
        </a:p>
      </dgm:t>
    </dgm:pt>
    <dgm:pt modelId="{6E263FC1-5725-4224-BF5F-17166CA1AA55}" type="pres">
      <dgm:prSet presAssocID="{BB93BC80-A5D0-4D2C-89CA-E2531FCEBE0E}" presName="hierChild5" presStyleCnt="0"/>
      <dgm:spPr/>
      <dgm:t>
        <a:bodyPr/>
        <a:lstStyle/>
        <a:p>
          <a:endParaRPr lang="en-PH"/>
        </a:p>
      </dgm:t>
    </dgm:pt>
    <dgm:pt modelId="{220C6269-6779-4B20-8792-E981B9174AAB}" type="pres">
      <dgm:prSet presAssocID="{FDBC914D-8111-4E39-BB56-BCA0211A3A6F}" presName="Name50" presStyleLbl="parChTrans1D4" presStyleIdx="20" presStyleCnt="46"/>
      <dgm:spPr/>
      <dgm:t>
        <a:bodyPr/>
        <a:lstStyle/>
        <a:p>
          <a:endParaRPr lang="en-PH"/>
        </a:p>
      </dgm:t>
    </dgm:pt>
    <dgm:pt modelId="{37844D30-12FC-4220-946D-BD5EA23C21A4}" type="pres">
      <dgm:prSet presAssocID="{7CA96AB4-269C-437D-83F7-A0B48EDCBD74}" presName="hierRoot2" presStyleCnt="0">
        <dgm:presLayoutVars>
          <dgm:hierBranch val="r"/>
        </dgm:presLayoutVars>
      </dgm:prSet>
      <dgm:spPr/>
      <dgm:t>
        <a:bodyPr/>
        <a:lstStyle/>
        <a:p>
          <a:endParaRPr lang="en-PH"/>
        </a:p>
      </dgm:t>
    </dgm:pt>
    <dgm:pt modelId="{BDEB8910-389F-4544-96D9-8DDD77DCF22C}" type="pres">
      <dgm:prSet presAssocID="{7CA96AB4-269C-437D-83F7-A0B48EDCBD74}" presName="rootComposite" presStyleCnt="0"/>
      <dgm:spPr/>
      <dgm:t>
        <a:bodyPr/>
        <a:lstStyle/>
        <a:p>
          <a:endParaRPr lang="en-PH"/>
        </a:p>
      </dgm:t>
    </dgm:pt>
    <dgm:pt modelId="{06BBBB0C-EC5F-415D-B7E8-FC8CD2DCF7C0}" type="pres">
      <dgm:prSet presAssocID="{7CA96AB4-269C-437D-83F7-A0B48EDCBD74}" presName="rootText" presStyleLbl="node4" presStyleIdx="19" presStyleCnt="45" custScaleY="65806" custLinFactNeighborX="1806" custLinFactNeighborY="55979">
        <dgm:presLayoutVars>
          <dgm:chPref val="3"/>
        </dgm:presLayoutVars>
      </dgm:prSet>
      <dgm:spPr/>
      <dgm:t>
        <a:bodyPr/>
        <a:lstStyle/>
        <a:p>
          <a:endParaRPr lang="en-PH"/>
        </a:p>
      </dgm:t>
    </dgm:pt>
    <dgm:pt modelId="{3E993DAD-384A-41FE-8275-9BADA6468812}" type="pres">
      <dgm:prSet presAssocID="{7CA96AB4-269C-437D-83F7-A0B48EDCBD74}" presName="rootConnector" presStyleLbl="node4" presStyleIdx="19" presStyleCnt="45"/>
      <dgm:spPr/>
      <dgm:t>
        <a:bodyPr/>
        <a:lstStyle/>
        <a:p>
          <a:endParaRPr lang="en-PH"/>
        </a:p>
      </dgm:t>
    </dgm:pt>
    <dgm:pt modelId="{20E71D32-7B85-4F18-845F-212A3E3D3D3D}" type="pres">
      <dgm:prSet presAssocID="{7CA96AB4-269C-437D-83F7-A0B48EDCBD74}" presName="hierChild4" presStyleCnt="0"/>
      <dgm:spPr/>
      <dgm:t>
        <a:bodyPr/>
        <a:lstStyle/>
        <a:p>
          <a:endParaRPr lang="en-PH"/>
        </a:p>
      </dgm:t>
    </dgm:pt>
    <dgm:pt modelId="{47803F1E-72A5-4180-9B45-7C4D62D29FC5}" type="pres">
      <dgm:prSet presAssocID="{7CA96AB4-269C-437D-83F7-A0B48EDCBD74}" presName="hierChild5" presStyleCnt="0"/>
      <dgm:spPr/>
      <dgm:t>
        <a:bodyPr/>
        <a:lstStyle/>
        <a:p>
          <a:endParaRPr lang="en-PH"/>
        </a:p>
      </dgm:t>
    </dgm:pt>
    <dgm:pt modelId="{84462DCE-47C1-44B4-B344-BCD297ECB48F}" type="pres">
      <dgm:prSet presAssocID="{2950DB5D-8032-4019-9007-1EF5C7E9A3FA}" presName="Name50" presStyleLbl="parChTrans1D4" presStyleIdx="21" presStyleCnt="46"/>
      <dgm:spPr/>
      <dgm:t>
        <a:bodyPr/>
        <a:lstStyle/>
        <a:p>
          <a:endParaRPr lang="en-PH"/>
        </a:p>
      </dgm:t>
    </dgm:pt>
    <dgm:pt modelId="{9EA31236-EFEB-4E08-9544-A2FF34BFF0A7}" type="pres">
      <dgm:prSet presAssocID="{4A1275BB-7B40-4118-B41F-98561DD7D0D6}" presName="hierRoot2" presStyleCnt="0">
        <dgm:presLayoutVars>
          <dgm:hierBranch val="r"/>
        </dgm:presLayoutVars>
      </dgm:prSet>
      <dgm:spPr/>
      <dgm:t>
        <a:bodyPr/>
        <a:lstStyle/>
        <a:p>
          <a:endParaRPr lang="en-PH"/>
        </a:p>
      </dgm:t>
    </dgm:pt>
    <dgm:pt modelId="{02701A8F-291C-4B54-857B-D818DA61BF58}" type="pres">
      <dgm:prSet presAssocID="{4A1275BB-7B40-4118-B41F-98561DD7D0D6}" presName="rootComposite" presStyleCnt="0"/>
      <dgm:spPr/>
      <dgm:t>
        <a:bodyPr/>
        <a:lstStyle/>
        <a:p>
          <a:endParaRPr lang="en-PH"/>
        </a:p>
      </dgm:t>
    </dgm:pt>
    <dgm:pt modelId="{89B460BD-F83E-4834-89C5-B0F434FC6962}" type="pres">
      <dgm:prSet presAssocID="{4A1275BB-7B40-4118-B41F-98561DD7D0D6}" presName="rootText" presStyleLbl="node4" presStyleIdx="20" presStyleCnt="45" custScaleX="83828" custScaleY="62516" custLinFactY="-179206" custLinFactNeighborX="5417" custLinFactNeighborY="-200000">
        <dgm:presLayoutVars>
          <dgm:chPref val="3"/>
        </dgm:presLayoutVars>
      </dgm:prSet>
      <dgm:spPr/>
      <dgm:t>
        <a:bodyPr/>
        <a:lstStyle/>
        <a:p>
          <a:endParaRPr lang="en-PH"/>
        </a:p>
      </dgm:t>
    </dgm:pt>
    <dgm:pt modelId="{E043070F-BA19-45C6-A666-153071E8D16D}" type="pres">
      <dgm:prSet presAssocID="{4A1275BB-7B40-4118-B41F-98561DD7D0D6}" presName="rootConnector" presStyleLbl="node4" presStyleIdx="20" presStyleCnt="45"/>
      <dgm:spPr/>
      <dgm:t>
        <a:bodyPr/>
        <a:lstStyle/>
        <a:p>
          <a:endParaRPr lang="en-PH"/>
        </a:p>
      </dgm:t>
    </dgm:pt>
    <dgm:pt modelId="{CCA34987-6ED3-4314-94D2-DADE54E50DEB}" type="pres">
      <dgm:prSet presAssocID="{4A1275BB-7B40-4118-B41F-98561DD7D0D6}" presName="hierChild4" presStyleCnt="0"/>
      <dgm:spPr/>
      <dgm:t>
        <a:bodyPr/>
        <a:lstStyle/>
        <a:p>
          <a:endParaRPr lang="en-PH"/>
        </a:p>
      </dgm:t>
    </dgm:pt>
    <dgm:pt modelId="{7E556F61-253E-45C5-8C18-67C873A1BCE8}" type="pres">
      <dgm:prSet presAssocID="{4A1275BB-7B40-4118-B41F-98561DD7D0D6}" presName="hierChild5" presStyleCnt="0"/>
      <dgm:spPr/>
      <dgm:t>
        <a:bodyPr/>
        <a:lstStyle/>
        <a:p>
          <a:endParaRPr lang="en-PH"/>
        </a:p>
      </dgm:t>
    </dgm:pt>
    <dgm:pt modelId="{563B5035-A4CC-4ECA-8CAE-EF1F987DE254}" type="pres">
      <dgm:prSet presAssocID="{C6416AFE-8083-435C-AD9E-412E581202D2}" presName="hierChild5" presStyleCnt="0"/>
      <dgm:spPr/>
      <dgm:t>
        <a:bodyPr/>
        <a:lstStyle/>
        <a:p>
          <a:endParaRPr lang="en-PH"/>
        </a:p>
      </dgm:t>
    </dgm:pt>
    <dgm:pt modelId="{97B4CD38-A569-404F-92CB-4DE9F3A94A3C}" type="pres">
      <dgm:prSet presAssocID="{80F11C71-D753-4B1D-B378-DAC4DF68BAA0}" presName="Name50" presStyleLbl="parChTrans1D3" presStyleIdx="10" presStyleCnt="23"/>
      <dgm:spPr/>
      <dgm:t>
        <a:bodyPr/>
        <a:lstStyle/>
        <a:p>
          <a:endParaRPr lang="en-PH"/>
        </a:p>
      </dgm:t>
    </dgm:pt>
    <dgm:pt modelId="{37F1127B-289F-405A-8F6F-C7562A619595}" type="pres">
      <dgm:prSet presAssocID="{F0C3D43F-5D36-4642-9319-4194B253031E}" presName="hierRoot2" presStyleCnt="0">
        <dgm:presLayoutVars>
          <dgm:hierBranch val="r"/>
        </dgm:presLayoutVars>
      </dgm:prSet>
      <dgm:spPr/>
      <dgm:t>
        <a:bodyPr/>
        <a:lstStyle/>
        <a:p>
          <a:endParaRPr lang="en-PH"/>
        </a:p>
      </dgm:t>
    </dgm:pt>
    <dgm:pt modelId="{CA410B89-E374-4BC9-BD1A-BC4FB3088F96}" type="pres">
      <dgm:prSet presAssocID="{F0C3D43F-5D36-4642-9319-4194B253031E}" presName="rootComposite" presStyleCnt="0"/>
      <dgm:spPr/>
      <dgm:t>
        <a:bodyPr/>
        <a:lstStyle/>
        <a:p>
          <a:endParaRPr lang="en-PH"/>
        </a:p>
      </dgm:t>
    </dgm:pt>
    <dgm:pt modelId="{59C99633-2667-4FE2-992D-D6A0D79BD5AC}" type="pres">
      <dgm:prSet presAssocID="{F0C3D43F-5D36-4642-9319-4194B253031E}" presName="rootText" presStyleLbl="node3" presStyleIdx="10" presStyleCnt="23" custScaleY="73379" custLinFactNeighborX="2709" custLinFactNeighborY="-48755">
        <dgm:presLayoutVars>
          <dgm:chPref val="3"/>
        </dgm:presLayoutVars>
      </dgm:prSet>
      <dgm:spPr/>
      <dgm:t>
        <a:bodyPr/>
        <a:lstStyle/>
        <a:p>
          <a:endParaRPr lang="en-PH"/>
        </a:p>
      </dgm:t>
    </dgm:pt>
    <dgm:pt modelId="{2B761AF5-A5CC-4DE4-873B-0DB4CB5962ED}" type="pres">
      <dgm:prSet presAssocID="{F0C3D43F-5D36-4642-9319-4194B253031E}" presName="rootConnector" presStyleLbl="node3" presStyleIdx="10" presStyleCnt="23"/>
      <dgm:spPr/>
      <dgm:t>
        <a:bodyPr/>
        <a:lstStyle/>
        <a:p>
          <a:endParaRPr lang="en-PH"/>
        </a:p>
      </dgm:t>
    </dgm:pt>
    <dgm:pt modelId="{58CEE444-4792-4BEE-B549-49D84644129C}" type="pres">
      <dgm:prSet presAssocID="{F0C3D43F-5D36-4642-9319-4194B253031E}" presName="hierChild4" presStyleCnt="0"/>
      <dgm:spPr/>
      <dgm:t>
        <a:bodyPr/>
        <a:lstStyle/>
        <a:p>
          <a:endParaRPr lang="en-PH"/>
        </a:p>
      </dgm:t>
    </dgm:pt>
    <dgm:pt modelId="{B22FF5C8-18B3-4A17-8E7E-252AA45EEEAC}" type="pres">
      <dgm:prSet presAssocID="{986695E3-7E29-4B2F-8D9E-27AB2A96CAE1}" presName="Name50" presStyleLbl="parChTrans1D4" presStyleIdx="22" presStyleCnt="46"/>
      <dgm:spPr/>
      <dgm:t>
        <a:bodyPr/>
        <a:lstStyle/>
        <a:p>
          <a:endParaRPr lang="en-PH"/>
        </a:p>
      </dgm:t>
    </dgm:pt>
    <dgm:pt modelId="{E68A39D6-09F3-41DA-BF46-6E97F1A81A62}" type="pres">
      <dgm:prSet presAssocID="{D10174B4-4BD7-40E7-9C2D-F3D4C587A4C4}" presName="hierRoot2" presStyleCnt="0">
        <dgm:presLayoutVars>
          <dgm:hierBranch val="r"/>
        </dgm:presLayoutVars>
      </dgm:prSet>
      <dgm:spPr/>
      <dgm:t>
        <a:bodyPr/>
        <a:lstStyle/>
        <a:p>
          <a:endParaRPr lang="en-PH"/>
        </a:p>
      </dgm:t>
    </dgm:pt>
    <dgm:pt modelId="{A8C6FC9C-E7E7-479B-9BC1-06F580D312B2}" type="pres">
      <dgm:prSet presAssocID="{D10174B4-4BD7-40E7-9C2D-F3D4C587A4C4}" presName="rootComposite" presStyleCnt="0"/>
      <dgm:spPr/>
      <dgm:t>
        <a:bodyPr/>
        <a:lstStyle/>
        <a:p>
          <a:endParaRPr lang="en-PH"/>
        </a:p>
      </dgm:t>
    </dgm:pt>
    <dgm:pt modelId="{12101AC9-4ABB-47A7-9BFD-3D81E72F8884}" type="pres">
      <dgm:prSet presAssocID="{D10174B4-4BD7-40E7-9C2D-F3D4C587A4C4}" presName="rootText" presStyleLbl="node4" presStyleIdx="21" presStyleCnt="45" custLinFactNeighborY="-55978">
        <dgm:presLayoutVars>
          <dgm:chPref val="3"/>
        </dgm:presLayoutVars>
      </dgm:prSet>
      <dgm:spPr/>
      <dgm:t>
        <a:bodyPr/>
        <a:lstStyle/>
        <a:p>
          <a:endParaRPr lang="en-PH"/>
        </a:p>
      </dgm:t>
    </dgm:pt>
    <dgm:pt modelId="{BCCA2589-7AC3-481E-9DA5-554F4D029EBC}" type="pres">
      <dgm:prSet presAssocID="{D10174B4-4BD7-40E7-9C2D-F3D4C587A4C4}" presName="rootConnector" presStyleLbl="node4" presStyleIdx="21" presStyleCnt="45"/>
      <dgm:spPr/>
      <dgm:t>
        <a:bodyPr/>
        <a:lstStyle/>
        <a:p>
          <a:endParaRPr lang="en-PH"/>
        </a:p>
      </dgm:t>
    </dgm:pt>
    <dgm:pt modelId="{DB93A47E-5FAE-49A3-84C7-E47D1697BC16}" type="pres">
      <dgm:prSet presAssocID="{D10174B4-4BD7-40E7-9C2D-F3D4C587A4C4}" presName="hierChild4" presStyleCnt="0"/>
      <dgm:spPr/>
      <dgm:t>
        <a:bodyPr/>
        <a:lstStyle/>
        <a:p>
          <a:endParaRPr lang="en-PH"/>
        </a:p>
      </dgm:t>
    </dgm:pt>
    <dgm:pt modelId="{8B582228-5E82-4883-B09E-03A0EE083E77}" type="pres">
      <dgm:prSet presAssocID="{D10174B4-4BD7-40E7-9C2D-F3D4C587A4C4}" presName="hierChild5" presStyleCnt="0"/>
      <dgm:spPr/>
      <dgm:t>
        <a:bodyPr/>
        <a:lstStyle/>
        <a:p>
          <a:endParaRPr lang="en-PH"/>
        </a:p>
      </dgm:t>
    </dgm:pt>
    <dgm:pt modelId="{FC415E33-75CF-480A-97BD-BBACBE7EF749}" type="pres">
      <dgm:prSet presAssocID="{C1C59802-992B-48A8-AACF-E83B68B4EFC8}" presName="Name50" presStyleLbl="parChTrans1D4" presStyleIdx="23" presStyleCnt="46"/>
      <dgm:spPr/>
      <dgm:t>
        <a:bodyPr/>
        <a:lstStyle/>
        <a:p>
          <a:endParaRPr lang="en-PH"/>
        </a:p>
      </dgm:t>
    </dgm:pt>
    <dgm:pt modelId="{A9BA8DD9-B7EB-489D-9112-85004DEE880A}" type="pres">
      <dgm:prSet presAssocID="{95A86D85-4FB8-454D-97D6-09956292E377}" presName="hierRoot2" presStyleCnt="0">
        <dgm:presLayoutVars>
          <dgm:hierBranch val="r"/>
        </dgm:presLayoutVars>
      </dgm:prSet>
      <dgm:spPr/>
      <dgm:t>
        <a:bodyPr/>
        <a:lstStyle/>
        <a:p>
          <a:endParaRPr lang="en-PH"/>
        </a:p>
      </dgm:t>
    </dgm:pt>
    <dgm:pt modelId="{688FE9FC-07B5-4AB4-97F8-E2F15C2F0B4C}" type="pres">
      <dgm:prSet presAssocID="{95A86D85-4FB8-454D-97D6-09956292E377}" presName="rootComposite" presStyleCnt="0"/>
      <dgm:spPr/>
      <dgm:t>
        <a:bodyPr/>
        <a:lstStyle/>
        <a:p>
          <a:endParaRPr lang="en-PH"/>
        </a:p>
      </dgm:t>
    </dgm:pt>
    <dgm:pt modelId="{7ADECF19-0E3B-4D24-BBBE-8BD62451A9FF}" type="pres">
      <dgm:prSet presAssocID="{95A86D85-4FB8-454D-97D6-09956292E377}" presName="rootText" presStyleLbl="node4" presStyleIdx="22" presStyleCnt="45" custScaleY="69150" custLinFactNeighborX="903" custLinFactNeighborY="-77647">
        <dgm:presLayoutVars>
          <dgm:chPref val="3"/>
        </dgm:presLayoutVars>
      </dgm:prSet>
      <dgm:spPr/>
      <dgm:t>
        <a:bodyPr/>
        <a:lstStyle/>
        <a:p>
          <a:endParaRPr lang="en-PH"/>
        </a:p>
      </dgm:t>
    </dgm:pt>
    <dgm:pt modelId="{AFFDD4C1-55DE-491A-9E98-9E038150E461}" type="pres">
      <dgm:prSet presAssocID="{95A86D85-4FB8-454D-97D6-09956292E377}" presName="rootConnector" presStyleLbl="node4" presStyleIdx="22" presStyleCnt="45"/>
      <dgm:spPr/>
      <dgm:t>
        <a:bodyPr/>
        <a:lstStyle/>
        <a:p>
          <a:endParaRPr lang="en-PH"/>
        </a:p>
      </dgm:t>
    </dgm:pt>
    <dgm:pt modelId="{D42F111C-00B5-4F4C-B97A-711282C0D603}" type="pres">
      <dgm:prSet presAssocID="{95A86D85-4FB8-454D-97D6-09956292E377}" presName="hierChild4" presStyleCnt="0"/>
      <dgm:spPr/>
      <dgm:t>
        <a:bodyPr/>
        <a:lstStyle/>
        <a:p>
          <a:endParaRPr lang="en-PH"/>
        </a:p>
      </dgm:t>
    </dgm:pt>
    <dgm:pt modelId="{E4F58CAD-E81F-44CD-97E2-B97ADF0B14CD}" type="pres">
      <dgm:prSet presAssocID="{95A86D85-4FB8-454D-97D6-09956292E377}" presName="hierChild5" presStyleCnt="0"/>
      <dgm:spPr/>
      <dgm:t>
        <a:bodyPr/>
        <a:lstStyle/>
        <a:p>
          <a:endParaRPr lang="en-PH"/>
        </a:p>
      </dgm:t>
    </dgm:pt>
    <dgm:pt modelId="{CE0C1D0B-7CAE-487B-8E5F-3A3DD69401EE}" type="pres">
      <dgm:prSet presAssocID="{F0C3D43F-5D36-4642-9319-4194B253031E}" presName="hierChild5" presStyleCnt="0"/>
      <dgm:spPr/>
      <dgm:t>
        <a:bodyPr/>
        <a:lstStyle/>
        <a:p>
          <a:endParaRPr lang="en-PH"/>
        </a:p>
      </dgm:t>
    </dgm:pt>
    <dgm:pt modelId="{635164F6-90EA-497C-8A5F-7423F7EE5F9A}" type="pres">
      <dgm:prSet presAssocID="{0EF4BC85-A056-4668-AA14-19620691B167}" presName="Name50" presStyleLbl="parChTrans1D3" presStyleIdx="11" presStyleCnt="23"/>
      <dgm:spPr/>
      <dgm:t>
        <a:bodyPr/>
        <a:lstStyle/>
        <a:p>
          <a:endParaRPr lang="en-PH"/>
        </a:p>
      </dgm:t>
    </dgm:pt>
    <dgm:pt modelId="{F71F80D6-AF77-48C6-848F-FF2F5C643116}" type="pres">
      <dgm:prSet presAssocID="{71BD4FE3-ACD6-4B7A-9B5B-0F2A111FF51A}" presName="hierRoot2" presStyleCnt="0">
        <dgm:presLayoutVars>
          <dgm:hierBranch val="r"/>
        </dgm:presLayoutVars>
      </dgm:prSet>
      <dgm:spPr/>
      <dgm:t>
        <a:bodyPr/>
        <a:lstStyle/>
        <a:p>
          <a:endParaRPr lang="en-PH"/>
        </a:p>
      </dgm:t>
    </dgm:pt>
    <dgm:pt modelId="{6AF511D2-7192-449A-B0BD-FB6E09F898A7}" type="pres">
      <dgm:prSet presAssocID="{71BD4FE3-ACD6-4B7A-9B5B-0F2A111FF51A}" presName="rootComposite" presStyleCnt="0"/>
      <dgm:spPr/>
      <dgm:t>
        <a:bodyPr/>
        <a:lstStyle/>
        <a:p>
          <a:endParaRPr lang="en-PH"/>
        </a:p>
      </dgm:t>
    </dgm:pt>
    <dgm:pt modelId="{B2420F5A-8D86-449F-AD5B-F693C35CB073}" type="pres">
      <dgm:prSet presAssocID="{71BD4FE3-ACD6-4B7A-9B5B-0F2A111FF51A}" presName="rootText" presStyleLbl="node3" presStyleIdx="11" presStyleCnt="23" custScaleX="117575" custScaleY="85208" custLinFactNeighborX="1806" custLinFactNeighborY="-72230">
        <dgm:presLayoutVars>
          <dgm:chPref val="3"/>
        </dgm:presLayoutVars>
      </dgm:prSet>
      <dgm:spPr/>
      <dgm:t>
        <a:bodyPr/>
        <a:lstStyle/>
        <a:p>
          <a:endParaRPr lang="en-PH"/>
        </a:p>
      </dgm:t>
    </dgm:pt>
    <dgm:pt modelId="{E651F24B-24DC-49BC-B63B-DD78C3FCCAF4}" type="pres">
      <dgm:prSet presAssocID="{71BD4FE3-ACD6-4B7A-9B5B-0F2A111FF51A}" presName="rootConnector" presStyleLbl="node3" presStyleIdx="11" presStyleCnt="23"/>
      <dgm:spPr/>
      <dgm:t>
        <a:bodyPr/>
        <a:lstStyle/>
        <a:p>
          <a:endParaRPr lang="en-PH"/>
        </a:p>
      </dgm:t>
    </dgm:pt>
    <dgm:pt modelId="{D0203CDB-E2D3-418B-9E2B-4434C51469CC}" type="pres">
      <dgm:prSet presAssocID="{71BD4FE3-ACD6-4B7A-9B5B-0F2A111FF51A}" presName="hierChild4" presStyleCnt="0"/>
      <dgm:spPr/>
      <dgm:t>
        <a:bodyPr/>
        <a:lstStyle/>
        <a:p>
          <a:endParaRPr lang="en-PH"/>
        </a:p>
      </dgm:t>
    </dgm:pt>
    <dgm:pt modelId="{4C50157A-C975-4CD3-9A23-C15E944B1192}" type="pres">
      <dgm:prSet presAssocID="{E8F7922A-CB61-4383-AC76-25B24D02A374}" presName="Name50" presStyleLbl="parChTrans1D4" presStyleIdx="24" presStyleCnt="46"/>
      <dgm:spPr/>
      <dgm:t>
        <a:bodyPr/>
        <a:lstStyle/>
        <a:p>
          <a:endParaRPr lang="en-PH"/>
        </a:p>
      </dgm:t>
    </dgm:pt>
    <dgm:pt modelId="{E0876EBA-988B-4A93-972E-0371DB2758FD}" type="pres">
      <dgm:prSet presAssocID="{3D07DF8A-1ECC-4FAA-A892-56F0192DE3D9}" presName="hierRoot2" presStyleCnt="0">
        <dgm:presLayoutVars>
          <dgm:hierBranch val="r"/>
        </dgm:presLayoutVars>
      </dgm:prSet>
      <dgm:spPr/>
      <dgm:t>
        <a:bodyPr/>
        <a:lstStyle/>
        <a:p>
          <a:endParaRPr lang="en-PH"/>
        </a:p>
      </dgm:t>
    </dgm:pt>
    <dgm:pt modelId="{A8DFA1B7-D942-4750-A641-E01B6BA4D602}" type="pres">
      <dgm:prSet presAssocID="{3D07DF8A-1ECC-4FAA-A892-56F0192DE3D9}" presName="rootComposite" presStyleCnt="0"/>
      <dgm:spPr/>
      <dgm:t>
        <a:bodyPr/>
        <a:lstStyle/>
        <a:p>
          <a:endParaRPr lang="en-PH"/>
        </a:p>
      </dgm:t>
    </dgm:pt>
    <dgm:pt modelId="{11DF328D-9884-48F9-8F3A-71B05464045C}" type="pres">
      <dgm:prSet presAssocID="{3D07DF8A-1ECC-4FAA-A892-56F0192DE3D9}" presName="rootText" presStyleLbl="node4" presStyleIdx="23" presStyleCnt="45" custScaleY="79981" custLinFactNeighborX="-6320" custLinFactNeighborY="-59589">
        <dgm:presLayoutVars>
          <dgm:chPref val="3"/>
        </dgm:presLayoutVars>
      </dgm:prSet>
      <dgm:spPr/>
      <dgm:t>
        <a:bodyPr/>
        <a:lstStyle/>
        <a:p>
          <a:endParaRPr lang="en-PH"/>
        </a:p>
      </dgm:t>
    </dgm:pt>
    <dgm:pt modelId="{FB399747-0498-4A95-A763-35133F3198FC}" type="pres">
      <dgm:prSet presAssocID="{3D07DF8A-1ECC-4FAA-A892-56F0192DE3D9}" presName="rootConnector" presStyleLbl="node4" presStyleIdx="23" presStyleCnt="45"/>
      <dgm:spPr/>
      <dgm:t>
        <a:bodyPr/>
        <a:lstStyle/>
        <a:p>
          <a:endParaRPr lang="en-PH"/>
        </a:p>
      </dgm:t>
    </dgm:pt>
    <dgm:pt modelId="{74F4E96C-1FA6-4BBC-A514-645178694E7A}" type="pres">
      <dgm:prSet presAssocID="{3D07DF8A-1ECC-4FAA-A892-56F0192DE3D9}" presName="hierChild4" presStyleCnt="0"/>
      <dgm:spPr/>
      <dgm:t>
        <a:bodyPr/>
        <a:lstStyle/>
        <a:p>
          <a:endParaRPr lang="en-PH"/>
        </a:p>
      </dgm:t>
    </dgm:pt>
    <dgm:pt modelId="{14CE0C1A-51A1-4851-8674-F152BC35EE7A}" type="pres">
      <dgm:prSet presAssocID="{3D07DF8A-1ECC-4FAA-A892-56F0192DE3D9}" presName="hierChild5" presStyleCnt="0"/>
      <dgm:spPr/>
      <dgm:t>
        <a:bodyPr/>
        <a:lstStyle/>
        <a:p>
          <a:endParaRPr lang="en-PH"/>
        </a:p>
      </dgm:t>
    </dgm:pt>
    <dgm:pt modelId="{0FA99A19-E638-4A3F-89F5-14C406FAEA24}" type="pres">
      <dgm:prSet presAssocID="{71BD4FE3-ACD6-4B7A-9B5B-0F2A111FF51A}" presName="hierChild5" presStyleCnt="0"/>
      <dgm:spPr/>
      <dgm:t>
        <a:bodyPr/>
        <a:lstStyle/>
        <a:p>
          <a:endParaRPr lang="en-PH"/>
        </a:p>
      </dgm:t>
    </dgm:pt>
    <dgm:pt modelId="{6F7C3B79-D379-461B-A210-BA2AAA738CFE}" type="pres">
      <dgm:prSet presAssocID="{8EC6309B-A1D9-4ED9-B475-C5637E66C2A6}" presName="Name50" presStyleLbl="parChTrans1D3" presStyleIdx="12" presStyleCnt="23"/>
      <dgm:spPr/>
      <dgm:t>
        <a:bodyPr/>
        <a:lstStyle/>
        <a:p>
          <a:endParaRPr lang="en-PH"/>
        </a:p>
      </dgm:t>
    </dgm:pt>
    <dgm:pt modelId="{ADF3C2CA-1409-45A0-87CE-613EDA19B797}" type="pres">
      <dgm:prSet presAssocID="{7D557DEA-17D4-4271-B208-8FB2C3EC0313}" presName="hierRoot2" presStyleCnt="0">
        <dgm:presLayoutVars>
          <dgm:hierBranch val="r"/>
        </dgm:presLayoutVars>
      </dgm:prSet>
      <dgm:spPr/>
      <dgm:t>
        <a:bodyPr/>
        <a:lstStyle/>
        <a:p>
          <a:endParaRPr lang="en-PH"/>
        </a:p>
      </dgm:t>
    </dgm:pt>
    <dgm:pt modelId="{BC501E1F-6FBD-4C3A-8148-0823369CA838}" type="pres">
      <dgm:prSet presAssocID="{7D557DEA-17D4-4271-B208-8FB2C3EC0313}" presName="rootComposite" presStyleCnt="0"/>
      <dgm:spPr/>
      <dgm:t>
        <a:bodyPr/>
        <a:lstStyle/>
        <a:p>
          <a:endParaRPr lang="en-PH"/>
        </a:p>
      </dgm:t>
    </dgm:pt>
    <dgm:pt modelId="{6B0963AD-E1E8-4E80-A264-5196FC1F4C9A}" type="pres">
      <dgm:prSet presAssocID="{7D557DEA-17D4-4271-B208-8FB2C3EC0313}" presName="rootText" presStyleLbl="node3" presStyleIdx="12" presStyleCnt="23" custScaleY="67154" custLinFactNeighborX="-3612" custLinFactNeighborY="30698">
        <dgm:presLayoutVars>
          <dgm:chPref val="3"/>
        </dgm:presLayoutVars>
      </dgm:prSet>
      <dgm:spPr/>
      <dgm:t>
        <a:bodyPr/>
        <a:lstStyle/>
        <a:p>
          <a:endParaRPr lang="en-PH"/>
        </a:p>
      </dgm:t>
    </dgm:pt>
    <dgm:pt modelId="{FC0A57D3-5279-47D5-BCA4-04D6BB214A23}" type="pres">
      <dgm:prSet presAssocID="{7D557DEA-17D4-4271-B208-8FB2C3EC0313}" presName="rootConnector" presStyleLbl="node3" presStyleIdx="12" presStyleCnt="23"/>
      <dgm:spPr/>
      <dgm:t>
        <a:bodyPr/>
        <a:lstStyle/>
        <a:p>
          <a:endParaRPr lang="en-PH"/>
        </a:p>
      </dgm:t>
    </dgm:pt>
    <dgm:pt modelId="{27494167-356D-4302-9698-B5B451A8E78A}" type="pres">
      <dgm:prSet presAssocID="{7D557DEA-17D4-4271-B208-8FB2C3EC0313}" presName="hierChild4" presStyleCnt="0"/>
      <dgm:spPr/>
      <dgm:t>
        <a:bodyPr/>
        <a:lstStyle/>
        <a:p>
          <a:endParaRPr lang="en-PH"/>
        </a:p>
      </dgm:t>
    </dgm:pt>
    <dgm:pt modelId="{78870788-BE0A-47E8-927F-3E5FF3C85C79}" type="pres">
      <dgm:prSet presAssocID="{C1278E97-5F7F-46AB-A054-CF08D7380C45}" presName="Name50" presStyleLbl="parChTrans1D4" presStyleIdx="25" presStyleCnt="46"/>
      <dgm:spPr/>
      <dgm:t>
        <a:bodyPr/>
        <a:lstStyle/>
        <a:p>
          <a:endParaRPr lang="en-PH"/>
        </a:p>
      </dgm:t>
    </dgm:pt>
    <dgm:pt modelId="{44D84F30-9B0E-486C-9CB2-62925F3646C6}" type="pres">
      <dgm:prSet presAssocID="{8D54F638-36D8-4CB3-8509-60169507FE6B}" presName="hierRoot2" presStyleCnt="0">
        <dgm:presLayoutVars>
          <dgm:hierBranch val="r"/>
        </dgm:presLayoutVars>
      </dgm:prSet>
      <dgm:spPr/>
      <dgm:t>
        <a:bodyPr/>
        <a:lstStyle/>
        <a:p>
          <a:endParaRPr lang="en-PH"/>
        </a:p>
      </dgm:t>
    </dgm:pt>
    <dgm:pt modelId="{F0793E49-FC69-4715-883D-6CC3111F88C7}" type="pres">
      <dgm:prSet presAssocID="{8D54F638-36D8-4CB3-8509-60169507FE6B}" presName="rootComposite" presStyleCnt="0"/>
      <dgm:spPr/>
      <dgm:t>
        <a:bodyPr/>
        <a:lstStyle/>
        <a:p>
          <a:endParaRPr lang="en-PH"/>
        </a:p>
      </dgm:t>
    </dgm:pt>
    <dgm:pt modelId="{15229456-1A74-4C97-9446-33231DE7B1EB}" type="pres">
      <dgm:prSet presAssocID="{8D54F638-36D8-4CB3-8509-60169507FE6B}" presName="rootText" presStyleLbl="node4" presStyleIdx="24" presStyleCnt="45" custLinFactNeighborX="-8126" custLinFactNeighborY="19863">
        <dgm:presLayoutVars>
          <dgm:chPref val="3"/>
        </dgm:presLayoutVars>
      </dgm:prSet>
      <dgm:spPr/>
      <dgm:t>
        <a:bodyPr/>
        <a:lstStyle/>
        <a:p>
          <a:endParaRPr lang="en-PH"/>
        </a:p>
      </dgm:t>
    </dgm:pt>
    <dgm:pt modelId="{0604E1D6-69B8-43C8-BAA0-36219C515DBA}" type="pres">
      <dgm:prSet presAssocID="{8D54F638-36D8-4CB3-8509-60169507FE6B}" presName="rootConnector" presStyleLbl="node4" presStyleIdx="24" presStyleCnt="45"/>
      <dgm:spPr/>
      <dgm:t>
        <a:bodyPr/>
        <a:lstStyle/>
        <a:p>
          <a:endParaRPr lang="en-PH"/>
        </a:p>
      </dgm:t>
    </dgm:pt>
    <dgm:pt modelId="{5817F4EF-FD70-4C19-963D-471B618E294F}" type="pres">
      <dgm:prSet presAssocID="{8D54F638-36D8-4CB3-8509-60169507FE6B}" presName="hierChild4" presStyleCnt="0"/>
      <dgm:spPr/>
      <dgm:t>
        <a:bodyPr/>
        <a:lstStyle/>
        <a:p>
          <a:endParaRPr lang="en-PH"/>
        </a:p>
      </dgm:t>
    </dgm:pt>
    <dgm:pt modelId="{864B7EC6-85E9-484C-BEDF-A14E9C8C1C1E}" type="pres">
      <dgm:prSet presAssocID="{8D54F638-36D8-4CB3-8509-60169507FE6B}" presName="hierChild5" presStyleCnt="0"/>
      <dgm:spPr/>
      <dgm:t>
        <a:bodyPr/>
        <a:lstStyle/>
        <a:p>
          <a:endParaRPr lang="en-PH"/>
        </a:p>
      </dgm:t>
    </dgm:pt>
    <dgm:pt modelId="{530F4333-03A7-4CCE-9FAF-533506E956AF}" type="pres">
      <dgm:prSet presAssocID="{7D557DEA-17D4-4271-B208-8FB2C3EC0313}" presName="hierChild5" presStyleCnt="0"/>
      <dgm:spPr/>
      <dgm:t>
        <a:bodyPr/>
        <a:lstStyle/>
        <a:p>
          <a:endParaRPr lang="en-PH"/>
        </a:p>
      </dgm:t>
    </dgm:pt>
    <dgm:pt modelId="{2B2B4D33-F375-4395-B709-2684952C0288}" type="pres">
      <dgm:prSet presAssocID="{00253818-5302-4004-AC8A-B442522E9975}" presName="Name50" presStyleLbl="parChTrans1D3" presStyleIdx="13" presStyleCnt="23"/>
      <dgm:spPr/>
      <dgm:t>
        <a:bodyPr/>
        <a:lstStyle/>
        <a:p>
          <a:endParaRPr lang="en-PH"/>
        </a:p>
      </dgm:t>
    </dgm:pt>
    <dgm:pt modelId="{4CD5B59D-3034-4702-93BB-7804CF1721ED}" type="pres">
      <dgm:prSet presAssocID="{2E28AB8A-B682-4F2F-8BA1-650B49BA2B88}" presName="hierRoot2" presStyleCnt="0">
        <dgm:presLayoutVars>
          <dgm:hierBranch val="r"/>
        </dgm:presLayoutVars>
      </dgm:prSet>
      <dgm:spPr/>
      <dgm:t>
        <a:bodyPr/>
        <a:lstStyle/>
        <a:p>
          <a:endParaRPr lang="en-PH"/>
        </a:p>
      </dgm:t>
    </dgm:pt>
    <dgm:pt modelId="{7793CA98-ADC5-4849-86F0-59DDD7797FF1}" type="pres">
      <dgm:prSet presAssocID="{2E28AB8A-B682-4F2F-8BA1-650B49BA2B88}" presName="rootComposite" presStyleCnt="0"/>
      <dgm:spPr/>
      <dgm:t>
        <a:bodyPr/>
        <a:lstStyle/>
        <a:p>
          <a:endParaRPr lang="en-PH"/>
        </a:p>
      </dgm:t>
    </dgm:pt>
    <dgm:pt modelId="{430841B9-1001-4099-A390-05180B82F2A5}" type="pres">
      <dgm:prSet presAssocID="{2E28AB8A-B682-4F2F-8BA1-650B49BA2B88}" presName="rootText" presStyleLbl="node3" presStyleIdx="13" presStyleCnt="23" custScaleX="104936" custScaleY="70454" custLinFactY="-123228" custLinFactNeighborX="-1806" custLinFactNeighborY="-200000">
        <dgm:presLayoutVars>
          <dgm:chPref val="3"/>
        </dgm:presLayoutVars>
      </dgm:prSet>
      <dgm:spPr/>
      <dgm:t>
        <a:bodyPr/>
        <a:lstStyle/>
        <a:p>
          <a:endParaRPr lang="en-PH"/>
        </a:p>
      </dgm:t>
    </dgm:pt>
    <dgm:pt modelId="{16E7A528-C0D0-44B7-8156-E0FC15255482}" type="pres">
      <dgm:prSet presAssocID="{2E28AB8A-B682-4F2F-8BA1-650B49BA2B88}" presName="rootConnector" presStyleLbl="node3" presStyleIdx="13" presStyleCnt="23"/>
      <dgm:spPr/>
      <dgm:t>
        <a:bodyPr/>
        <a:lstStyle/>
        <a:p>
          <a:endParaRPr lang="en-PH"/>
        </a:p>
      </dgm:t>
    </dgm:pt>
    <dgm:pt modelId="{FCA47A67-1EEE-4F59-A48E-3480A5F1C7B0}" type="pres">
      <dgm:prSet presAssocID="{2E28AB8A-B682-4F2F-8BA1-650B49BA2B88}" presName="hierChild4" presStyleCnt="0"/>
      <dgm:spPr/>
      <dgm:t>
        <a:bodyPr/>
        <a:lstStyle/>
        <a:p>
          <a:endParaRPr lang="en-PH"/>
        </a:p>
      </dgm:t>
    </dgm:pt>
    <dgm:pt modelId="{4564D3FB-16E8-4A60-BAB8-873CE0B3E7A6}" type="pres">
      <dgm:prSet presAssocID="{2E28AB8A-B682-4F2F-8BA1-650B49BA2B88}" presName="hierChild5" presStyleCnt="0"/>
      <dgm:spPr/>
      <dgm:t>
        <a:bodyPr/>
        <a:lstStyle/>
        <a:p>
          <a:endParaRPr lang="en-PH"/>
        </a:p>
      </dgm:t>
    </dgm:pt>
    <dgm:pt modelId="{80A1C5EC-B667-48E6-9C04-5CDE3CB7C9B4}" type="pres">
      <dgm:prSet presAssocID="{73341E9D-9BD6-41D7-9731-A748A04318AC}" presName="hierChild5" presStyleCnt="0"/>
      <dgm:spPr/>
      <dgm:t>
        <a:bodyPr/>
        <a:lstStyle/>
        <a:p>
          <a:endParaRPr lang="en-PH"/>
        </a:p>
      </dgm:t>
    </dgm:pt>
    <dgm:pt modelId="{9096B96A-A6AE-4D98-A98B-22A877AB9626}" type="pres">
      <dgm:prSet presAssocID="{79E15441-14AE-430E-A95B-1AE0D09FF23D}" presName="Name35" presStyleLbl="parChTrans1D2" presStyleIdx="3" presStyleCnt="5"/>
      <dgm:spPr/>
      <dgm:t>
        <a:bodyPr/>
        <a:lstStyle/>
        <a:p>
          <a:endParaRPr lang="en-PH"/>
        </a:p>
      </dgm:t>
    </dgm:pt>
    <dgm:pt modelId="{4F3F57DC-5220-449E-A7DC-4E092504EAE3}" type="pres">
      <dgm:prSet presAssocID="{EF3D704C-DD49-45DE-9736-E8AFA903CCB9}" presName="hierRoot2" presStyleCnt="0">
        <dgm:presLayoutVars>
          <dgm:hierBranch val="r"/>
        </dgm:presLayoutVars>
      </dgm:prSet>
      <dgm:spPr/>
      <dgm:t>
        <a:bodyPr/>
        <a:lstStyle/>
        <a:p>
          <a:endParaRPr lang="en-PH"/>
        </a:p>
      </dgm:t>
    </dgm:pt>
    <dgm:pt modelId="{4F9494F0-8938-4A02-A43A-04D59F2F7010}" type="pres">
      <dgm:prSet presAssocID="{EF3D704C-DD49-45DE-9736-E8AFA903CCB9}" presName="rootComposite" presStyleCnt="0"/>
      <dgm:spPr/>
      <dgm:t>
        <a:bodyPr/>
        <a:lstStyle/>
        <a:p>
          <a:endParaRPr lang="en-PH"/>
        </a:p>
      </dgm:t>
    </dgm:pt>
    <dgm:pt modelId="{CFF8DDED-B956-4B4F-80D8-3BFF18DD6E56}" type="pres">
      <dgm:prSet presAssocID="{EF3D704C-DD49-45DE-9736-E8AFA903CCB9}" presName="rootText" presStyleLbl="node2" presStyleIdx="3" presStyleCnt="5" custScaleX="126665" custScaleY="59798">
        <dgm:presLayoutVars>
          <dgm:chPref val="3"/>
        </dgm:presLayoutVars>
      </dgm:prSet>
      <dgm:spPr/>
      <dgm:t>
        <a:bodyPr/>
        <a:lstStyle/>
        <a:p>
          <a:endParaRPr lang="en-PH"/>
        </a:p>
      </dgm:t>
    </dgm:pt>
    <dgm:pt modelId="{C701C019-9E21-45C5-9F11-8DDA05CE5812}" type="pres">
      <dgm:prSet presAssocID="{EF3D704C-DD49-45DE-9736-E8AFA903CCB9}" presName="rootConnector" presStyleLbl="node2" presStyleIdx="3" presStyleCnt="5"/>
      <dgm:spPr/>
      <dgm:t>
        <a:bodyPr/>
        <a:lstStyle/>
        <a:p>
          <a:endParaRPr lang="en-PH"/>
        </a:p>
      </dgm:t>
    </dgm:pt>
    <dgm:pt modelId="{3B7D271B-A095-41BC-BFEA-4B7192D62736}" type="pres">
      <dgm:prSet presAssocID="{EF3D704C-DD49-45DE-9736-E8AFA903CCB9}" presName="hierChild4" presStyleCnt="0"/>
      <dgm:spPr/>
      <dgm:t>
        <a:bodyPr/>
        <a:lstStyle/>
        <a:p>
          <a:endParaRPr lang="en-PH"/>
        </a:p>
      </dgm:t>
    </dgm:pt>
    <dgm:pt modelId="{3F66993C-82AD-4A5C-9C3F-FFFC7246DE63}" type="pres">
      <dgm:prSet presAssocID="{165A7179-2070-4F3A-AEB7-140473596016}" presName="Name50" presStyleLbl="parChTrans1D3" presStyleIdx="14" presStyleCnt="23"/>
      <dgm:spPr/>
      <dgm:t>
        <a:bodyPr/>
        <a:lstStyle/>
        <a:p>
          <a:endParaRPr lang="en-PH"/>
        </a:p>
      </dgm:t>
    </dgm:pt>
    <dgm:pt modelId="{3D3992C6-3DDD-4A40-A401-7FAB0D6F8205}" type="pres">
      <dgm:prSet presAssocID="{EAE50D26-38B4-477F-9376-50E8E9B4B435}" presName="hierRoot2" presStyleCnt="0">
        <dgm:presLayoutVars>
          <dgm:hierBranch val="r"/>
        </dgm:presLayoutVars>
      </dgm:prSet>
      <dgm:spPr/>
      <dgm:t>
        <a:bodyPr/>
        <a:lstStyle/>
        <a:p>
          <a:endParaRPr lang="en-PH"/>
        </a:p>
      </dgm:t>
    </dgm:pt>
    <dgm:pt modelId="{68B1ACF4-B98A-4D84-919D-86F40FBB7792}" type="pres">
      <dgm:prSet presAssocID="{EAE50D26-38B4-477F-9376-50E8E9B4B435}" presName="rootComposite" presStyleCnt="0"/>
      <dgm:spPr/>
      <dgm:t>
        <a:bodyPr/>
        <a:lstStyle/>
        <a:p>
          <a:endParaRPr lang="en-PH"/>
        </a:p>
      </dgm:t>
    </dgm:pt>
    <dgm:pt modelId="{24F8FFA7-48F4-49D9-84D7-2980DE8823A6}" type="pres">
      <dgm:prSet presAssocID="{EAE50D26-38B4-477F-9376-50E8E9B4B435}" presName="rootText" presStyleLbl="node3" presStyleIdx="14" presStyleCnt="23" custScaleX="87042" custScaleY="70070">
        <dgm:presLayoutVars>
          <dgm:chPref val="3"/>
        </dgm:presLayoutVars>
      </dgm:prSet>
      <dgm:spPr/>
      <dgm:t>
        <a:bodyPr/>
        <a:lstStyle/>
        <a:p>
          <a:endParaRPr lang="en-PH"/>
        </a:p>
      </dgm:t>
    </dgm:pt>
    <dgm:pt modelId="{D4F14FEC-E4B9-414B-A777-4A925C94F338}" type="pres">
      <dgm:prSet presAssocID="{EAE50D26-38B4-477F-9376-50E8E9B4B435}" presName="rootConnector" presStyleLbl="node3" presStyleIdx="14" presStyleCnt="23"/>
      <dgm:spPr/>
      <dgm:t>
        <a:bodyPr/>
        <a:lstStyle/>
        <a:p>
          <a:endParaRPr lang="en-PH"/>
        </a:p>
      </dgm:t>
    </dgm:pt>
    <dgm:pt modelId="{BC7EED47-C456-4A59-85F1-CFE4E645F47F}" type="pres">
      <dgm:prSet presAssocID="{EAE50D26-38B4-477F-9376-50E8E9B4B435}" presName="hierChild4" presStyleCnt="0"/>
      <dgm:spPr/>
      <dgm:t>
        <a:bodyPr/>
        <a:lstStyle/>
        <a:p>
          <a:endParaRPr lang="en-PH"/>
        </a:p>
      </dgm:t>
    </dgm:pt>
    <dgm:pt modelId="{9062E1E8-724A-48BE-A7BA-EEAA03852766}" type="pres">
      <dgm:prSet presAssocID="{EFD3DD3A-A60D-484C-986A-C00C0CE27F9A}" presName="Name50" presStyleLbl="parChTrans1D4" presStyleIdx="26" presStyleCnt="46"/>
      <dgm:spPr/>
      <dgm:t>
        <a:bodyPr/>
        <a:lstStyle/>
        <a:p>
          <a:endParaRPr lang="en-PH"/>
        </a:p>
      </dgm:t>
    </dgm:pt>
    <dgm:pt modelId="{CFD16206-73E2-489F-AA15-6B57C1055A90}" type="pres">
      <dgm:prSet presAssocID="{41FC6193-19BD-4A84-A9D7-5901DBBEB739}" presName="hierRoot2" presStyleCnt="0">
        <dgm:presLayoutVars>
          <dgm:hierBranch val="r"/>
        </dgm:presLayoutVars>
      </dgm:prSet>
      <dgm:spPr/>
      <dgm:t>
        <a:bodyPr/>
        <a:lstStyle/>
        <a:p>
          <a:endParaRPr lang="en-PH"/>
        </a:p>
      </dgm:t>
    </dgm:pt>
    <dgm:pt modelId="{F67F8575-2DAD-48AB-8585-28E9EF912817}" type="pres">
      <dgm:prSet presAssocID="{41FC6193-19BD-4A84-A9D7-5901DBBEB739}" presName="rootComposite" presStyleCnt="0"/>
      <dgm:spPr/>
      <dgm:t>
        <a:bodyPr/>
        <a:lstStyle/>
        <a:p>
          <a:endParaRPr lang="en-PH"/>
        </a:p>
      </dgm:t>
    </dgm:pt>
    <dgm:pt modelId="{CE0D0677-6B8D-459F-87BF-DF3F35159F70}" type="pres">
      <dgm:prSet presAssocID="{41FC6193-19BD-4A84-A9D7-5901DBBEB739}" presName="rootText" presStyleLbl="node4" presStyleIdx="25" presStyleCnt="45" custScaleX="77667" custScaleY="72087" custLinFactNeighborX="878" custLinFactNeighborY="-15800">
        <dgm:presLayoutVars>
          <dgm:chPref val="3"/>
        </dgm:presLayoutVars>
      </dgm:prSet>
      <dgm:spPr/>
      <dgm:t>
        <a:bodyPr/>
        <a:lstStyle/>
        <a:p>
          <a:endParaRPr lang="en-PH"/>
        </a:p>
      </dgm:t>
    </dgm:pt>
    <dgm:pt modelId="{76EE123F-6EB3-451C-ACB9-A6D7302391F8}" type="pres">
      <dgm:prSet presAssocID="{41FC6193-19BD-4A84-A9D7-5901DBBEB739}" presName="rootConnector" presStyleLbl="node4" presStyleIdx="25" presStyleCnt="45"/>
      <dgm:spPr/>
      <dgm:t>
        <a:bodyPr/>
        <a:lstStyle/>
        <a:p>
          <a:endParaRPr lang="en-PH"/>
        </a:p>
      </dgm:t>
    </dgm:pt>
    <dgm:pt modelId="{D665E8BA-DA5A-459E-8758-0B2324D8DE62}" type="pres">
      <dgm:prSet presAssocID="{41FC6193-19BD-4A84-A9D7-5901DBBEB739}" presName="hierChild4" presStyleCnt="0"/>
      <dgm:spPr/>
      <dgm:t>
        <a:bodyPr/>
        <a:lstStyle/>
        <a:p>
          <a:endParaRPr lang="en-PH"/>
        </a:p>
      </dgm:t>
    </dgm:pt>
    <dgm:pt modelId="{BC503B52-BD9B-4092-AEFE-9725C2B873D4}" type="pres">
      <dgm:prSet presAssocID="{41FC6193-19BD-4A84-A9D7-5901DBBEB739}" presName="hierChild5" presStyleCnt="0"/>
      <dgm:spPr/>
      <dgm:t>
        <a:bodyPr/>
        <a:lstStyle/>
        <a:p>
          <a:endParaRPr lang="en-PH"/>
        </a:p>
      </dgm:t>
    </dgm:pt>
    <dgm:pt modelId="{6C754F80-70A0-4B66-8149-591BE09749C0}" type="pres">
      <dgm:prSet presAssocID="{B64BD2E2-2B7E-4422-9EB4-19D28A7D0055}" presName="Name50" presStyleLbl="parChTrans1D4" presStyleIdx="27" presStyleCnt="46"/>
      <dgm:spPr/>
      <dgm:t>
        <a:bodyPr/>
        <a:lstStyle/>
        <a:p>
          <a:endParaRPr lang="en-PH"/>
        </a:p>
      </dgm:t>
    </dgm:pt>
    <dgm:pt modelId="{2CD26C69-B860-4317-898A-5901DE77E582}" type="pres">
      <dgm:prSet presAssocID="{8B2DD80E-114D-429D-9A1E-755ECB8CD07A}" presName="hierRoot2" presStyleCnt="0">
        <dgm:presLayoutVars>
          <dgm:hierBranch val="r"/>
        </dgm:presLayoutVars>
      </dgm:prSet>
      <dgm:spPr/>
      <dgm:t>
        <a:bodyPr/>
        <a:lstStyle/>
        <a:p>
          <a:endParaRPr lang="en-PH"/>
        </a:p>
      </dgm:t>
    </dgm:pt>
    <dgm:pt modelId="{A3C5357C-EB12-485E-B1DA-067562754ABF}" type="pres">
      <dgm:prSet presAssocID="{8B2DD80E-114D-429D-9A1E-755ECB8CD07A}" presName="rootComposite" presStyleCnt="0"/>
      <dgm:spPr/>
      <dgm:t>
        <a:bodyPr/>
        <a:lstStyle/>
        <a:p>
          <a:endParaRPr lang="en-PH"/>
        </a:p>
      </dgm:t>
    </dgm:pt>
    <dgm:pt modelId="{652A4962-5AAB-47F9-A10C-218F1692A1AD}" type="pres">
      <dgm:prSet presAssocID="{8B2DD80E-114D-429D-9A1E-755ECB8CD07A}" presName="rootText" presStyleLbl="node4" presStyleIdx="26" presStyleCnt="45" custScaleX="75036" custScaleY="93049" custLinFactNeighborY="-31502">
        <dgm:presLayoutVars>
          <dgm:chPref val="3"/>
        </dgm:presLayoutVars>
      </dgm:prSet>
      <dgm:spPr/>
      <dgm:t>
        <a:bodyPr/>
        <a:lstStyle/>
        <a:p>
          <a:endParaRPr lang="en-PH"/>
        </a:p>
      </dgm:t>
    </dgm:pt>
    <dgm:pt modelId="{69C52130-7AB9-4920-83DC-1FABE7D8273C}" type="pres">
      <dgm:prSet presAssocID="{8B2DD80E-114D-429D-9A1E-755ECB8CD07A}" presName="rootConnector" presStyleLbl="node4" presStyleIdx="26" presStyleCnt="45"/>
      <dgm:spPr/>
      <dgm:t>
        <a:bodyPr/>
        <a:lstStyle/>
        <a:p>
          <a:endParaRPr lang="en-PH"/>
        </a:p>
      </dgm:t>
    </dgm:pt>
    <dgm:pt modelId="{93AED708-27B4-4084-8D0C-F67DB65558E8}" type="pres">
      <dgm:prSet presAssocID="{8B2DD80E-114D-429D-9A1E-755ECB8CD07A}" presName="hierChild4" presStyleCnt="0"/>
      <dgm:spPr/>
      <dgm:t>
        <a:bodyPr/>
        <a:lstStyle/>
        <a:p>
          <a:endParaRPr lang="en-PH"/>
        </a:p>
      </dgm:t>
    </dgm:pt>
    <dgm:pt modelId="{D8807310-1788-4200-9D26-CD43ECF3080C}" type="pres">
      <dgm:prSet presAssocID="{D4F0EB09-2F91-4288-8C65-2436584B0813}" presName="Name50" presStyleLbl="parChTrans1D4" presStyleIdx="28" presStyleCnt="46"/>
      <dgm:spPr/>
      <dgm:t>
        <a:bodyPr/>
        <a:lstStyle/>
        <a:p>
          <a:endParaRPr lang="en-PH"/>
        </a:p>
      </dgm:t>
    </dgm:pt>
    <dgm:pt modelId="{9CB2C2FC-D966-4F75-92CF-F2F10B50E76E}" type="pres">
      <dgm:prSet presAssocID="{96EFB095-81C4-45E3-AA34-9B4A8C519506}" presName="hierRoot2" presStyleCnt="0">
        <dgm:presLayoutVars>
          <dgm:hierBranch val="r"/>
        </dgm:presLayoutVars>
      </dgm:prSet>
      <dgm:spPr/>
      <dgm:t>
        <a:bodyPr/>
        <a:lstStyle/>
        <a:p>
          <a:endParaRPr lang="en-PH"/>
        </a:p>
      </dgm:t>
    </dgm:pt>
    <dgm:pt modelId="{6406FD70-CE9D-4453-B905-21B1A6D45395}" type="pres">
      <dgm:prSet presAssocID="{96EFB095-81C4-45E3-AA34-9B4A8C519506}" presName="rootComposite" presStyleCnt="0"/>
      <dgm:spPr/>
      <dgm:t>
        <a:bodyPr/>
        <a:lstStyle/>
        <a:p>
          <a:endParaRPr lang="en-PH"/>
        </a:p>
      </dgm:t>
    </dgm:pt>
    <dgm:pt modelId="{7C5C69DE-70FB-4576-B435-5273DAFC38C5}" type="pres">
      <dgm:prSet presAssocID="{96EFB095-81C4-45E3-AA34-9B4A8C519506}" presName="rootText" presStyleLbl="node4" presStyleIdx="27" presStyleCnt="45" custScaleX="85766" custScaleY="91902" custLinFactNeighborX="1716" custLinFactNeighborY="-42893">
        <dgm:presLayoutVars>
          <dgm:chPref val="3"/>
        </dgm:presLayoutVars>
      </dgm:prSet>
      <dgm:spPr/>
      <dgm:t>
        <a:bodyPr/>
        <a:lstStyle/>
        <a:p>
          <a:endParaRPr lang="en-PH"/>
        </a:p>
      </dgm:t>
    </dgm:pt>
    <dgm:pt modelId="{00699001-3200-4A16-808B-07E530300B6D}" type="pres">
      <dgm:prSet presAssocID="{96EFB095-81C4-45E3-AA34-9B4A8C519506}" presName="rootConnector" presStyleLbl="node4" presStyleIdx="27" presStyleCnt="45"/>
      <dgm:spPr/>
      <dgm:t>
        <a:bodyPr/>
        <a:lstStyle/>
        <a:p>
          <a:endParaRPr lang="en-PH"/>
        </a:p>
      </dgm:t>
    </dgm:pt>
    <dgm:pt modelId="{54023DDD-AA43-4810-915D-52E62E480EF1}" type="pres">
      <dgm:prSet presAssocID="{96EFB095-81C4-45E3-AA34-9B4A8C519506}" presName="hierChild4" presStyleCnt="0"/>
      <dgm:spPr/>
      <dgm:t>
        <a:bodyPr/>
        <a:lstStyle/>
        <a:p>
          <a:endParaRPr lang="en-PH"/>
        </a:p>
      </dgm:t>
    </dgm:pt>
    <dgm:pt modelId="{7DF849BF-7452-4DC1-B837-A6C2CFD1FF7B}" type="pres">
      <dgm:prSet presAssocID="{96EFB095-81C4-45E3-AA34-9B4A8C519506}" presName="hierChild5" presStyleCnt="0"/>
      <dgm:spPr/>
      <dgm:t>
        <a:bodyPr/>
        <a:lstStyle/>
        <a:p>
          <a:endParaRPr lang="en-PH"/>
        </a:p>
      </dgm:t>
    </dgm:pt>
    <dgm:pt modelId="{6C8B02D4-8F33-4862-A617-EF813E4780FD}" type="pres">
      <dgm:prSet presAssocID="{9D778252-BBA4-4063-A98F-E47EB0E46675}" presName="Name50" presStyleLbl="parChTrans1D4" presStyleIdx="29" presStyleCnt="46"/>
      <dgm:spPr/>
      <dgm:t>
        <a:bodyPr/>
        <a:lstStyle/>
        <a:p>
          <a:endParaRPr lang="en-PH"/>
        </a:p>
      </dgm:t>
    </dgm:pt>
    <dgm:pt modelId="{FE68F553-48B3-47D8-9F24-D02B21225A6B}" type="pres">
      <dgm:prSet presAssocID="{E1E959B8-85AF-44DD-8DD2-3E39E88D76D8}" presName="hierRoot2" presStyleCnt="0">
        <dgm:presLayoutVars>
          <dgm:hierBranch val="r"/>
        </dgm:presLayoutVars>
      </dgm:prSet>
      <dgm:spPr/>
      <dgm:t>
        <a:bodyPr/>
        <a:lstStyle/>
        <a:p>
          <a:endParaRPr lang="en-PH"/>
        </a:p>
      </dgm:t>
    </dgm:pt>
    <dgm:pt modelId="{B479ED4F-D896-453E-A40D-BC245C297D92}" type="pres">
      <dgm:prSet presAssocID="{E1E959B8-85AF-44DD-8DD2-3E39E88D76D8}" presName="rootComposite" presStyleCnt="0"/>
      <dgm:spPr/>
      <dgm:t>
        <a:bodyPr/>
        <a:lstStyle/>
        <a:p>
          <a:endParaRPr lang="en-PH"/>
        </a:p>
      </dgm:t>
    </dgm:pt>
    <dgm:pt modelId="{60618E63-AADB-410E-ABB7-20467F008DCF}" type="pres">
      <dgm:prSet presAssocID="{E1E959B8-85AF-44DD-8DD2-3E39E88D76D8}" presName="rootText" presStyleLbl="node4" presStyleIdx="28" presStyleCnt="45" custScaleX="63437" custScaleY="49704" custLinFactNeighborX="2509" custLinFactNeighborY="-65238">
        <dgm:presLayoutVars>
          <dgm:chPref val="3"/>
        </dgm:presLayoutVars>
      </dgm:prSet>
      <dgm:spPr/>
      <dgm:t>
        <a:bodyPr/>
        <a:lstStyle/>
        <a:p>
          <a:endParaRPr lang="en-PH"/>
        </a:p>
      </dgm:t>
    </dgm:pt>
    <dgm:pt modelId="{986306E8-B9A0-45D5-A384-D6609F068CC9}" type="pres">
      <dgm:prSet presAssocID="{E1E959B8-85AF-44DD-8DD2-3E39E88D76D8}" presName="rootConnector" presStyleLbl="node4" presStyleIdx="28" presStyleCnt="45"/>
      <dgm:spPr/>
      <dgm:t>
        <a:bodyPr/>
        <a:lstStyle/>
        <a:p>
          <a:endParaRPr lang="en-PH"/>
        </a:p>
      </dgm:t>
    </dgm:pt>
    <dgm:pt modelId="{415986DF-3BC4-4261-B3A9-EAB8139081E0}" type="pres">
      <dgm:prSet presAssocID="{E1E959B8-85AF-44DD-8DD2-3E39E88D76D8}" presName="hierChild4" presStyleCnt="0"/>
      <dgm:spPr/>
      <dgm:t>
        <a:bodyPr/>
        <a:lstStyle/>
        <a:p>
          <a:endParaRPr lang="en-PH"/>
        </a:p>
      </dgm:t>
    </dgm:pt>
    <dgm:pt modelId="{1C1C77B4-C33A-413C-8F83-DCB21768E4BD}" type="pres">
      <dgm:prSet presAssocID="{E1E959B8-85AF-44DD-8DD2-3E39E88D76D8}" presName="hierChild5" presStyleCnt="0"/>
      <dgm:spPr/>
      <dgm:t>
        <a:bodyPr/>
        <a:lstStyle/>
        <a:p>
          <a:endParaRPr lang="en-PH"/>
        </a:p>
      </dgm:t>
    </dgm:pt>
    <dgm:pt modelId="{6191FB97-02E9-4232-9ADE-9AE0D7E43C77}" type="pres">
      <dgm:prSet presAssocID="{B6E710BA-E180-4094-B80B-90FCB6A4F9DF}" presName="Name50" presStyleLbl="parChTrans1D4" presStyleIdx="30" presStyleCnt="46"/>
      <dgm:spPr/>
      <dgm:t>
        <a:bodyPr/>
        <a:lstStyle/>
        <a:p>
          <a:endParaRPr lang="en-PH"/>
        </a:p>
      </dgm:t>
    </dgm:pt>
    <dgm:pt modelId="{76FCDA25-91EB-44D7-83C1-44A2CD304518}" type="pres">
      <dgm:prSet presAssocID="{5B773ECC-F664-4BCB-A35F-67A13C19B7A4}" presName="hierRoot2" presStyleCnt="0">
        <dgm:presLayoutVars>
          <dgm:hierBranch val="r"/>
        </dgm:presLayoutVars>
      </dgm:prSet>
      <dgm:spPr/>
      <dgm:t>
        <a:bodyPr/>
        <a:lstStyle/>
        <a:p>
          <a:endParaRPr lang="en-PH"/>
        </a:p>
      </dgm:t>
    </dgm:pt>
    <dgm:pt modelId="{95AA7A82-E46B-4256-A228-86DF1E456492}" type="pres">
      <dgm:prSet presAssocID="{5B773ECC-F664-4BCB-A35F-67A13C19B7A4}" presName="rootComposite" presStyleCnt="0"/>
      <dgm:spPr/>
      <dgm:t>
        <a:bodyPr/>
        <a:lstStyle/>
        <a:p>
          <a:endParaRPr lang="en-PH"/>
        </a:p>
      </dgm:t>
    </dgm:pt>
    <dgm:pt modelId="{4BDA940D-4A28-4060-B926-2A07B244918E}" type="pres">
      <dgm:prSet presAssocID="{5B773ECC-F664-4BCB-A35F-67A13C19B7A4}" presName="rootText" presStyleLbl="node4" presStyleIdx="29" presStyleCnt="45" custScaleX="80925" custScaleY="73166" custLinFactNeighborY="-88657">
        <dgm:presLayoutVars>
          <dgm:chPref val="3"/>
        </dgm:presLayoutVars>
      </dgm:prSet>
      <dgm:spPr/>
      <dgm:t>
        <a:bodyPr/>
        <a:lstStyle/>
        <a:p>
          <a:endParaRPr lang="en-PH"/>
        </a:p>
      </dgm:t>
    </dgm:pt>
    <dgm:pt modelId="{586DCE67-35DF-44E8-907A-3CF1224002A9}" type="pres">
      <dgm:prSet presAssocID="{5B773ECC-F664-4BCB-A35F-67A13C19B7A4}" presName="rootConnector" presStyleLbl="node4" presStyleIdx="29" presStyleCnt="45"/>
      <dgm:spPr/>
      <dgm:t>
        <a:bodyPr/>
        <a:lstStyle/>
        <a:p>
          <a:endParaRPr lang="en-PH"/>
        </a:p>
      </dgm:t>
    </dgm:pt>
    <dgm:pt modelId="{89F6F33D-6994-463E-88D5-3590E25FC7BB}" type="pres">
      <dgm:prSet presAssocID="{5B773ECC-F664-4BCB-A35F-67A13C19B7A4}" presName="hierChild4" presStyleCnt="0"/>
      <dgm:spPr/>
      <dgm:t>
        <a:bodyPr/>
        <a:lstStyle/>
        <a:p>
          <a:endParaRPr lang="en-PH"/>
        </a:p>
      </dgm:t>
    </dgm:pt>
    <dgm:pt modelId="{032E8AA7-B0DC-4A64-ADF3-0AE28B077CDC}" type="pres">
      <dgm:prSet presAssocID="{5B773ECC-F664-4BCB-A35F-67A13C19B7A4}" presName="hierChild5" presStyleCnt="0"/>
      <dgm:spPr/>
      <dgm:t>
        <a:bodyPr/>
        <a:lstStyle/>
        <a:p>
          <a:endParaRPr lang="en-PH"/>
        </a:p>
      </dgm:t>
    </dgm:pt>
    <dgm:pt modelId="{9FC54B36-5A16-4748-8F67-38648F02D284}" type="pres">
      <dgm:prSet presAssocID="{8B2DD80E-114D-429D-9A1E-755ECB8CD07A}" presName="hierChild5" presStyleCnt="0"/>
      <dgm:spPr/>
      <dgm:t>
        <a:bodyPr/>
        <a:lstStyle/>
        <a:p>
          <a:endParaRPr lang="en-PH"/>
        </a:p>
      </dgm:t>
    </dgm:pt>
    <dgm:pt modelId="{6DD747A0-B3B8-4774-9BAD-541D537EC8B4}" type="pres">
      <dgm:prSet presAssocID="{EAE50D26-38B4-477F-9376-50E8E9B4B435}" presName="hierChild5" presStyleCnt="0"/>
      <dgm:spPr/>
      <dgm:t>
        <a:bodyPr/>
        <a:lstStyle/>
        <a:p>
          <a:endParaRPr lang="en-PH"/>
        </a:p>
      </dgm:t>
    </dgm:pt>
    <dgm:pt modelId="{3B23C0BF-24F5-4616-946D-EE4B48AE4CB7}" type="pres">
      <dgm:prSet presAssocID="{F9D409DC-92F1-4D9B-A2A7-A2B727B95958}" presName="Name50" presStyleLbl="parChTrans1D3" presStyleIdx="15" presStyleCnt="23"/>
      <dgm:spPr/>
      <dgm:t>
        <a:bodyPr/>
        <a:lstStyle/>
        <a:p>
          <a:endParaRPr lang="en-PH"/>
        </a:p>
      </dgm:t>
    </dgm:pt>
    <dgm:pt modelId="{83392AB1-798A-45B6-84A5-A63067B6311E}" type="pres">
      <dgm:prSet presAssocID="{4542A34F-6F98-41BB-BE93-49E83C90CD5B}" presName="hierRoot2" presStyleCnt="0">
        <dgm:presLayoutVars>
          <dgm:hierBranch val="r"/>
        </dgm:presLayoutVars>
      </dgm:prSet>
      <dgm:spPr/>
      <dgm:t>
        <a:bodyPr/>
        <a:lstStyle/>
        <a:p>
          <a:endParaRPr lang="en-PH"/>
        </a:p>
      </dgm:t>
    </dgm:pt>
    <dgm:pt modelId="{9E24ABDE-2785-4685-BEF5-DBE6C86AA89E}" type="pres">
      <dgm:prSet presAssocID="{4542A34F-6F98-41BB-BE93-49E83C90CD5B}" presName="rootComposite" presStyleCnt="0"/>
      <dgm:spPr/>
      <dgm:t>
        <a:bodyPr/>
        <a:lstStyle/>
        <a:p>
          <a:endParaRPr lang="en-PH"/>
        </a:p>
      </dgm:t>
    </dgm:pt>
    <dgm:pt modelId="{37743315-70DE-46C6-92A5-2533D4B3244B}" type="pres">
      <dgm:prSet presAssocID="{4542A34F-6F98-41BB-BE93-49E83C90CD5B}" presName="rootText" presStyleLbl="node3" presStyleIdx="15" presStyleCnt="23" custScaleX="92547" custScaleY="117987" custLinFactNeighborX="3264" custLinFactNeighborY="-96283">
        <dgm:presLayoutVars>
          <dgm:chPref val="3"/>
        </dgm:presLayoutVars>
      </dgm:prSet>
      <dgm:spPr/>
      <dgm:t>
        <a:bodyPr/>
        <a:lstStyle/>
        <a:p>
          <a:endParaRPr lang="en-PH"/>
        </a:p>
      </dgm:t>
    </dgm:pt>
    <dgm:pt modelId="{D2AA1F16-4F0F-42C9-8421-05AB262C5B31}" type="pres">
      <dgm:prSet presAssocID="{4542A34F-6F98-41BB-BE93-49E83C90CD5B}" presName="rootConnector" presStyleLbl="node3" presStyleIdx="15" presStyleCnt="23"/>
      <dgm:spPr/>
      <dgm:t>
        <a:bodyPr/>
        <a:lstStyle/>
        <a:p>
          <a:endParaRPr lang="en-PH"/>
        </a:p>
      </dgm:t>
    </dgm:pt>
    <dgm:pt modelId="{A837D61E-C5B9-4CA5-B12A-002FFC74C70A}" type="pres">
      <dgm:prSet presAssocID="{4542A34F-6F98-41BB-BE93-49E83C90CD5B}" presName="hierChild4" presStyleCnt="0"/>
      <dgm:spPr/>
      <dgm:t>
        <a:bodyPr/>
        <a:lstStyle/>
        <a:p>
          <a:endParaRPr lang="en-PH"/>
        </a:p>
      </dgm:t>
    </dgm:pt>
    <dgm:pt modelId="{F4BB05E5-48CC-4339-AA5B-D0E19A847DDC}" type="pres">
      <dgm:prSet presAssocID="{D7BDBE78-672A-4D9E-AA6E-AFBEBF4F2BE0}" presName="Name50" presStyleLbl="parChTrans1D4" presStyleIdx="31" presStyleCnt="46"/>
      <dgm:spPr/>
      <dgm:t>
        <a:bodyPr/>
        <a:lstStyle/>
        <a:p>
          <a:endParaRPr lang="en-PH"/>
        </a:p>
      </dgm:t>
    </dgm:pt>
    <dgm:pt modelId="{5E1AA1D9-20B4-4807-B9F1-198128840422}" type="pres">
      <dgm:prSet presAssocID="{6CC5D740-B6BE-4A83-8949-A36E4A5B50C3}" presName="hierRoot2" presStyleCnt="0">
        <dgm:presLayoutVars>
          <dgm:hierBranch val="r"/>
        </dgm:presLayoutVars>
      </dgm:prSet>
      <dgm:spPr/>
      <dgm:t>
        <a:bodyPr/>
        <a:lstStyle/>
        <a:p>
          <a:endParaRPr lang="en-PH"/>
        </a:p>
      </dgm:t>
    </dgm:pt>
    <dgm:pt modelId="{671C6061-0D5C-4114-BCFF-2894573E6527}" type="pres">
      <dgm:prSet presAssocID="{6CC5D740-B6BE-4A83-8949-A36E4A5B50C3}" presName="rootComposite" presStyleCnt="0"/>
      <dgm:spPr/>
      <dgm:t>
        <a:bodyPr/>
        <a:lstStyle/>
        <a:p>
          <a:endParaRPr lang="en-PH"/>
        </a:p>
      </dgm:t>
    </dgm:pt>
    <dgm:pt modelId="{9FDF945C-84F0-4F3F-8679-644B86947096}" type="pres">
      <dgm:prSet presAssocID="{6CC5D740-B6BE-4A83-8949-A36E4A5B50C3}" presName="rootText" presStyleLbl="node4" presStyleIdx="30" presStyleCnt="45" custScaleX="88357" custScaleY="65404" custLinFactNeighborX="4051" custLinFactNeighborY="-89115">
        <dgm:presLayoutVars>
          <dgm:chPref val="3"/>
        </dgm:presLayoutVars>
      </dgm:prSet>
      <dgm:spPr/>
      <dgm:t>
        <a:bodyPr/>
        <a:lstStyle/>
        <a:p>
          <a:endParaRPr lang="en-PH"/>
        </a:p>
      </dgm:t>
    </dgm:pt>
    <dgm:pt modelId="{68233F3E-B0B9-4A53-BAD9-AD82A4B3DAD0}" type="pres">
      <dgm:prSet presAssocID="{6CC5D740-B6BE-4A83-8949-A36E4A5B50C3}" presName="rootConnector" presStyleLbl="node4" presStyleIdx="30" presStyleCnt="45"/>
      <dgm:spPr/>
      <dgm:t>
        <a:bodyPr/>
        <a:lstStyle/>
        <a:p>
          <a:endParaRPr lang="en-PH"/>
        </a:p>
      </dgm:t>
    </dgm:pt>
    <dgm:pt modelId="{421A76B6-1807-4D46-A733-EA6757A04D21}" type="pres">
      <dgm:prSet presAssocID="{6CC5D740-B6BE-4A83-8949-A36E4A5B50C3}" presName="hierChild4" presStyleCnt="0"/>
      <dgm:spPr/>
      <dgm:t>
        <a:bodyPr/>
        <a:lstStyle/>
        <a:p>
          <a:endParaRPr lang="en-PH"/>
        </a:p>
      </dgm:t>
    </dgm:pt>
    <dgm:pt modelId="{43BCEE83-7F92-479C-A2FF-DC7F96EC39C6}" type="pres">
      <dgm:prSet presAssocID="{4D8C07AC-A7AA-4A75-90CC-5D78BBEB4DE7}" presName="Name50" presStyleLbl="parChTrans1D4" presStyleIdx="32" presStyleCnt="46"/>
      <dgm:spPr/>
      <dgm:t>
        <a:bodyPr/>
        <a:lstStyle/>
        <a:p>
          <a:endParaRPr lang="en-PH"/>
        </a:p>
      </dgm:t>
    </dgm:pt>
    <dgm:pt modelId="{DAA1CB73-5D7A-4D96-A484-A2A5FCDC47BE}" type="pres">
      <dgm:prSet presAssocID="{69DE4CE3-0344-47FF-BD30-A2E4F82FB852}" presName="hierRoot2" presStyleCnt="0">
        <dgm:presLayoutVars>
          <dgm:hierBranch val="r"/>
        </dgm:presLayoutVars>
      </dgm:prSet>
      <dgm:spPr/>
      <dgm:t>
        <a:bodyPr/>
        <a:lstStyle/>
        <a:p>
          <a:endParaRPr lang="en-PH"/>
        </a:p>
      </dgm:t>
    </dgm:pt>
    <dgm:pt modelId="{01DD4413-630D-4AA0-A5D2-978FB32CA625}" type="pres">
      <dgm:prSet presAssocID="{69DE4CE3-0344-47FF-BD30-A2E4F82FB852}" presName="rootComposite" presStyleCnt="0"/>
      <dgm:spPr/>
      <dgm:t>
        <a:bodyPr/>
        <a:lstStyle/>
        <a:p>
          <a:endParaRPr lang="en-PH"/>
        </a:p>
      </dgm:t>
    </dgm:pt>
    <dgm:pt modelId="{FF1E268F-3D4C-4817-8775-A42A8D84A53A}" type="pres">
      <dgm:prSet presAssocID="{69DE4CE3-0344-47FF-BD30-A2E4F82FB852}" presName="rootText" presStyleLbl="node4" presStyleIdx="31" presStyleCnt="45" custScaleX="60512" custScaleY="37766" custLinFactY="-9763" custLinFactNeighborX="-880" custLinFactNeighborY="-100000">
        <dgm:presLayoutVars>
          <dgm:chPref val="3"/>
        </dgm:presLayoutVars>
      </dgm:prSet>
      <dgm:spPr/>
      <dgm:t>
        <a:bodyPr/>
        <a:lstStyle/>
        <a:p>
          <a:endParaRPr lang="en-PH"/>
        </a:p>
      </dgm:t>
    </dgm:pt>
    <dgm:pt modelId="{4A8B72D5-FFAA-47FE-811A-2F4502E7611B}" type="pres">
      <dgm:prSet presAssocID="{69DE4CE3-0344-47FF-BD30-A2E4F82FB852}" presName="rootConnector" presStyleLbl="node4" presStyleIdx="31" presStyleCnt="45"/>
      <dgm:spPr/>
      <dgm:t>
        <a:bodyPr/>
        <a:lstStyle/>
        <a:p>
          <a:endParaRPr lang="en-PH"/>
        </a:p>
      </dgm:t>
    </dgm:pt>
    <dgm:pt modelId="{C801DE81-7378-419D-B969-F7034062A2D8}" type="pres">
      <dgm:prSet presAssocID="{69DE4CE3-0344-47FF-BD30-A2E4F82FB852}" presName="hierChild4" presStyleCnt="0"/>
      <dgm:spPr/>
      <dgm:t>
        <a:bodyPr/>
        <a:lstStyle/>
        <a:p>
          <a:endParaRPr lang="en-PH"/>
        </a:p>
      </dgm:t>
    </dgm:pt>
    <dgm:pt modelId="{779825CA-3926-4A82-93B9-7625016F6611}" type="pres">
      <dgm:prSet presAssocID="{69DE4CE3-0344-47FF-BD30-A2E4F82FB852}" presName="hierChild5" presStyleCnt="0"/>
      <dgm:spPr/>
      <dgm:t>
        <a:bodyPr/>
        <a:lstStyle/>
        <a:p>
          <a:endParaRPr lang="en-PH"/>
        </a:p>
      </dgm:t>
    </dgm:pt>
    <dgm:pt modelId="{D8AB2A41-6092-476F-901A-69285485E520}" type="pres">
      <dgm:prSet presAssocID="{1A5E24E3-4A7B-4C0D-A97B-371CEEB7D570}" presName="Name50" presStyleLbl="parChTrans1D4" presStyleIdx="33" presStyleCnt="46"/>
      <dgm:spPr/>
      <dgm:t>
        <a:bodyPr/>
        <a:lstStyle/>
        <a:p>
          <a:endParaRPr lang="en-PH"/>
        </a:p>
      </dgm:t>
    </dgm:pt>
    <dgm:pt modelId="{B22D4B23-F8EB-46C8-8116-1ED8A3FF3717}" type="pres">
      <dgm:prSet presAssocID="{C70154F7-B406-4D74-B04C-C6ABE3439BB1}" presName="hierRoot2" presStyleCnt="0">
        <dgm:presLayoutVars>
          <dgm:hierBranch val="r"/>
        </dgm:presLayoutVars>
      </dgm:prSet>
      <dgm:spPr/>
      <dgm:t>
        <a:bodyPr/>
        <a:lstStyle/>
        <a:p>
          <a:endParaRPr lang="en-PH"/>
        </a:p>
      </dgm:t>
    </dgm:pt>
    <dgm:pt modelId="{E73890A9-6141-4B5C-A2BB-0C8B5FDA8CFD}" type="pres">
      <dgm:prSet presAssocID="{C70154F7-B406-4D74-B04C-C6ABE3439BB1}" presName="rootComposite" presStyleCnt="0"/>
      <dgm:spPr/>
      <dgm:t>
        <a:bodyPr/>
        <a:lstStyle/>
        <a:p>
          <a:endParaRPr lang="en-PH"/>
        </a:p>
      </dgm:t>
    </dgm:pt>
    <dgm:pt modelId="{32A906B3-F9AD-4C22-8B2E-3FB583CBFB7C}" type="pres">
      <dgm:prSet presAssocID="{C70154F7-B406-4D74-B04C-C6ABE3439BB1}" presName="rootText" presStyleLbl="node4" presStyleIdx="32" presStyleCnt="45" custScaleX="64286" custScaleY="44093" custLinFactY="-36807" custLinFactNeighborX="-2386" custLinFactNeighborY="-100000">
        <dgm:presLayoutVars>
          <dgm:chPref val="3"/>
        </dgm:presLayoutVars>
      </dgm:prSet>
      <dgm:spPr/>
      <dgm:t>
        <a:bodyPr/>
        <a:lstStyle/>
        <a:p>
          <a:endParaRPr lang="en-PH"/>
        </a:p>
      </dgm:t>
    </dgm:pt>
    <dgm:pt modelId="{ECF309F0-DE2C-4AB2-AB52-56BE08A8FE23}" type="pres">
      <dgm:prSet presAssocID="{C70154F7-B406-4D74-B04C-C6ABE3439BB1}" presName="rootConnector" presStyleLbl="node4" presStyleIdx="32" presStyleCnt="45"/>
      <dgm:spPr/>
      <dgm:t>
        <a:bodyPr/>
        <a:lstStyle/>
        <a:p>
          <a:endParaRPr lang="en-PH"/>
        </a:p>
      </dgm:t>
    </dgm:pt>
    <dgm:pt modelId="{FAF056A5-163F-495D-9E00-D933CDF8B96C}" type="pres">
      <dgm:prSet presAssocID="{C70154F7-B406-4D74-B04C-C6ABE3439BB1}" presName="hierChild4" presStyleCnt="0"/>
      <dgm:spPr/>
      <dgm:t>
        <a:bodyPr/>
        <a:lstStyle/>
        <a:p>
          <a:endParaRPr lang="en-PH"/>
        </a:p>
      </dgm:t>
    </dgm:pt>
    <dgm:pt modelId="{2052DB54-FDE1-48EC-A50F-5903E378D0CF}" type="pres">
      <dgm:prSet presAssocID="{C70154F7-B406-4D74-B04C-C6ABE3439BB1}" presName="hierChild5" presStyleCnt="0"/>
      <dgm:spPr/>
      <dgm:t>
        <a:bodyPr/>
        <a:lstStyle/>
        <a:p>
          <a:endParaRPr lang="en-PH"/>
        </a:p>
      </dgm:t>
    </dgm:pt>
    <dgm:pt modelId="{48561D68-1BA0-472B-8E12-1F8D153F37E8}" type="pres">
      <dgm:prSet presAssocID="{6CC5D740-B6BE-4A83-8949-A36E4A5B50C3}" presName="hierChild5" presStyleCnt="0"/>
      <dgm:spPr/>
      <dgm:t>
        <a:bodyPr/>
        <a:lstStyle/>
        <a:p>
          <a:endParaRPr lang="en-PH"/>
        </a:p>
      </dgm:t>
    </dgm:pt>
    <dgm:pt modelId="{E407D056-8466-41EE-B099-B26CEE2A0E3D}" type="pres">
      <dgm:prSet presAssocID="{5BA5B9DD-6AB8-4D9B-987E-5CB9E1C9C18C}" presName="Name50" presStyleLbl="parChTrans1D4" presStyleIdx="34" presStyleCnt="46"/>
      <dgm:spPr/>
      <dgm:t>
        <a:bodyPr/>
        <a:lstStyle/>
        <a:p>
          <a:endParaRPr lang="en-PH"/>
        </a:p>
      </dgm:t>
    </dgm:pt>
    <dgm:pt modelId="{8674468D-871A-4365-BDE4-E253D747B300}" type="pres">
      <dgm:prSet presAssocID="{CC71E7C4-75B5-4398-B492-5D35F4D2CEEB}" presName="hierRoot2" presStyleCnt="0">
        <dgm:presLayoutVars>
          <dgm:hierBranch val="r"/>
        </dgm:presLayoutVars>
      </dgm:prSet>
      <dgm:spPr/>
      <dgm:t>
        <a:bodyPr/>
        <a:lstStyle/>
        <a:p>
          <a:endParaRPr lang="en-PH"/>
        </a:p>
      </dgm:t>
    </dgm:pt>
    <dgm:pt modelId="{319F380F-3E88-4989-8CE3-8E9462F4286A}" type="pres">
      <dgm:prSet presAssocID="{CC71E7C4-75B5-4398-B492-5D35F4D2CEEB}" presName="rootComposite" presStyleCnt="0"/>
      <dgm:spPr/>
      <dgm:t>
        <a:bodyPr/>
        <a:lstStyle/>
        <a:p>
          <a:endParaRPr lang="en-PH"/>
        </a:p>
      </dgm:t>
    </dgm:pt>
    <dgm:pt modelId="{9C406F5C-8A09-44F7-8C95-7D13F5A82FC6}" type="pres">
      <dgm:prSet presAssocID="{CC71E7C4-75B5-4398-B492-5D35F4D2CEEB}" presName="rootText" presStyleLbl="node4" presStyleIdx="33" presStyleCnt="45" custScaleX="110278" custScaleY="64301" custLinFactY="-44279" custLinFactNeighborX="2300" custLinFactNeighborY="-100000">
        <dgm:presLayoutVars>
          <dgm:chPref val="3"/>
        </dgm:presLayoutVars>
      </dgm:prSet>
      <dgm:spPr/>
      <dgm:t>
        <a:bodyPr/>
        <a:lstStyle/>
        <a:p>
          <a:endParaRPr lang="en-PH"/>
        </a:p>
      </dgm:t>
    </dgm:pt>
    <dgm:pt modelId="{FFAB1B0C-4BDF-4071-ACA4-0F83A0110E6D}" type="pres">
      <dgm:prSet presAssocID="{CC71E7C4-75B5-4398-B492-5D35F4D2CEEB}" presName="rootConnector" presStyleLbl="node4" presStyleIdx="33" presStyleCnt="45"/>
      <dgm:spPr/>
      <dgm:t>
        <a:bodyPr/>
        <a:lstStyle/>
        <a:p>
          <a:endParaRPr lang="en-PH"/>
        </a:p>
      </dgm:t>
    </dgm:pt>
    <dgm:pt modelId="{198A9CE8-2B5A-4EB7-A365-3B8C94D31259}" type="pres">
      <dgm:prSet presAssocID="{CC71E7C4-75B5-4398-B492-5D35F4D2CEEB}" presName="hierChild4" presStyleCnt="0"/>
      <dgm:spPr/>
      <dgm:t>
        <a:bodyPr/>
        <a:lstStyle/>
        <a:p>
          <a:endParaRPr lang="en-PH"/>
        </a:p>
      </dgm:t>
    </dgm:pt>
    <dgm:pt modelId="{10904579-14FF-411D-823E-8713B76AF2CC}" type="pres">
      <dgm:prSet presAssocID="{CC71E7C4-75B5-4398-B492-5D35F4D2CEEB}" presName="hierChild5" presStyleCnt="0"/>
      <dgm:spPr/>
      <dgm:t>
        <a:bodyPr/>
        <a:lstStyle/>
        <a:p>
          <a:endParaRPr lang="en-PH"/>
        </a:p>
      </dgm:t>
    </dgm:pt>
    <dgm:pt modelId="{952913B0-6B7A-44C0-9C13-E2711129448D}" type="pres">
      <dgm:prSet presAssocID="{6B2B1607-0BCC-49B6-A69F-398344A87E37}" presName="Name50" presStyleLbl="parChTrans1D4" presStyleIdx="35" presStyleCnt="46"/>
      <dgm:spPr/>
      <dgm:t>
        <a:bodyPr/>
        <a:lstStyle/>
        <a:p>
          <a:endParaRPr lang="en-PH"/>
        </a:p>
      </dgm:t>
    </dgm:pt>
    <dgm:pt modelId="{21EED565-ECF4-4F74-89DE-59FF6305D297}" type="pres">
      <dgm:prSet presAssocID="{D81D32DA-43CB-41FD-926A-F6834EE1B665}" presName="hierRoot2" presStyleCnt="0">
        <dgm:presLayoutVars>
          <dgm:hierBranch val="r"/>
        </dgm:presLayoutVars>
      </dgm:prSet>
      <dgm:spPr/>
      <dgm:t>
        <a:bodyPr/>
        <a:lstStyle/>
        <a:p>
          <a:endParaRPr lang="en-PH"/>
        </a:p>
      </dgm:t>
    </dgm:pt>
    <dgm:pt modelId="{40AB03F1-0397-4E3B-B125-95DA758C486C}" type="pres">
      <dgm:prSet presAssocID="{D81D32DA-43CB-41FD-926A-F6834EE1B665}" presName="rootComposite" presStyleCnt="0"/>
      <dgm:spPr/>
      <dgm:t>
        <a:bodyPr/>
        <a:lstStyle/>
        <a:p>
          <a:endParaRPr lang="en-PH"/>
        </a:p>
      </dgm:t>
    </dgm:pt>
    <dgm:pt modelId="{E58F093E-78E3-46BC-AE60-B71BFA6A1B9B}" type="pres">
      <dgm:prSet presAssocID="{D81D32DA-43CB-41FD-926A-F6834EE1B665}" presName="rootText" presStyleLbl="node4" presStyleIdx="34" presStyleCnt="45" custScaleX="76659" custScaleY="83887" custLinFactY="-67876" custLinFactNeighborX="-2268" custLinFactNeighborY="-100000">
        <dgm:presLayoutVars>
          <dgm:chPref val="3"/>
        </dgm:presLayoutVars>
      </dgm:prSet>
      <dgm:spPr/>
      <dgm:t>
        <a:bodyPr/>
        <a:lstStyle/>
        <a:p>
          <a:endParaRPr lang="en-PH"/>
        </a:p>
      </dgm:t>
    </dgm:pt>
    <dgm:pt modelId="{A800B17E-4672-4616-AC51-51434A8AC1B4}" type="pres">
      <dgm:prSet presAssocID="{D81D32DA-43CB-41FD-926A-F6834EE1B665}" presName="rootConnector" presStyleLbl="node4" presStyleIdx="34" presStyleCnt="45"/>
      <dgm:spPr/>
      <dgm:t>
        <a:bodyPr/>
        <a:lstStyle/>
        <a:p>
          <a:endParaRPr lang="en-PH"/>
        </a:p>
      </dgm:t>
    </dgm:pt>
    <dgm:pt modelId="{2DF258D0-33A2-44E2-9E87-59E7211E6573}" type="pres">
      <dgm:prSet presAssocID="{D81D32DA-43CB-41FD-926A-F6834EE1B665}" presName="hierChild4" presStyleCnt="0"/>
      <dgm:spPr/>
      <dgm:t>
        <a:bodyPr/>
        <a:lstStyle/>
        <a:p>
          <a:endParaRPr lang="en-PH"/>
        </a:p>
      </dgm:t>
    </dgm:pt>
    <dgm:pt modelId="{2CE40FEF-B7A6-472D-81A1-3045DF0478EA}" type="pres">
      <dgm:prSet presAssocID="{D81D32DA-43CB-41FD-926A-F6834EE1B665}" presName="hierChild5" presStyleCnt="0"/>
      <dgm:spPr/>
      <dgm:t>
        <a:bodyPr/>
        <a:lstStyle/>
        <a:p>
          <a:endParaRPr lang="en-PH"/>
        </a:p>
      </dgm:t>
    </dgm:pt>
    <dgm:pt modelId="{72955A0B-CC9C-482E-99A1-6A5A081362C2}" type="pres">
      <dgm:prSet presAssocID="{4542A34F-6F98-41BB-BE93-49E83C90CD5B}" presName="hierChild5" presStyleCnt="0"/>
      <dgm:spPr/>
      <dgm:t>
        <a:bodyPr/>
        <a:lstStyle/>
        <a:p>
          <a:endParaRPr lang="en-PH"/>
        </a:p>
      </dgm:t>
    </dgm:pt>
    <dgm:pt modelId="{45878F9C-E39B-4B63-9E01-FFD6D6AB9AE8}" type="pres">
      <dgm:prSet presAssocID="{D6D6E480-94CA-4240-A8A9-5D175AB67295}" presName="Name50" presStyleLbl="parChTrans1D3" presStyleIdx="16" presStyleCnt="23"/>
      <dgm:spPr/>
      <dgm:t>
        <a:bodyPr/>
        <a:lstStyle/>
        <a:p>
          <a:endParaRPr lang="en-PH"/>
        </a:p>
      </dgm:t>
    </dgm:pt>
    <dgm:pt modelId="{731DC714-BE34-4B3E-B39A-78E1BD9F19FB}" type="pres">
      <dgm:prSet presAssocID="{BB4D4B16-C6EE-4F4F-99AD-3D7E55D8AF6B}" presName="hierRoot2" presStyleCnt="0">
        <dgm:presLayoutVars>
          <dgm:hierBranch val="r"/>
        </dgm:presLayoutVars>
      </dgm:prSet>
      <dgm:spPr/>
      <dgm:t>
        <a:bodyPr/>
        <a:lstStyle/>
        <a:p>
          <a:endParaRPr lang="en-PH"/>
        </a:p>
      </dgm:t>
    </dgm:pt>
    <dgm:pt modelId="{4FE1B958-C787-46EE-A2F6-32F7AEDC56B0}" type="pres">
      <dgm:prSet presAssocID="{BB4D4B16-C6EE-4F4F-99AD-3D7E55D8AF6B}" presName="rootComposite" presStyleCnt="0"/>
      <dgm:spPr/>
      <dgm:t>
        <a:bodyPr/>
        <a:lstStyle/>
        <a:p>
          <a:endParaRPr lang="en-PH"/>
        </a:p>
      </dgm:t>
    </dgm:pt>
    <dgm:pt modelId="{55FEBBD9-446F-429C-8E5C-1F1BC4CE326E}" type="pres">
      <dgm:prSet presAssocID="{BB4D4B16-C6EE-4F4F-99AD-3D7E55D8AF6B}" presName="rootText" presStyleLbl="node3" presStyleIdx="16" presStyleCnt="23" custScaleX="145612" custScaleY="74266" custLinFactY="-73926" custLinFactNeighborX="-2718" custLinFactNeighborY="-100000">
        <dgm:presLayoutVars>
          <dgm:chPref val="3"/>
        </dgm:presLayoutVars>
      </dgm:prSet>
      <dgm:spPr/>
      <dgm:t>
        <a:bodyPr/>
        <a:lstStyle/>
        <a:p>
          <a:endParaRPr lang="en-PH"/>
        </a:p>
      </dgm:t>
    </dgm:pt>
    <dgm:pt modelId="{D2028C07-2109-4790-BB5A-A699CA3E0880}" type="pres">
      <dgm:prSet presAssocID="{BB4D4B16-C6EE-4F4F-99AD-3D7E55D8AF6B}" presName="rootConnector" presStyleLbl="node3" presStyleIdx="16" presStyleCnt="23"/>
      <dgm:spPr/>
      <dgm:t>
        <a:bodyPr/>
        <a:lstStyle/>
        <a:p>
          <a:endParaRPr lang="en-PH"/>
        </a:p>
      </dgm:t>
    </dgm:pt>
    <dgm:pt modelId="{4FBBD864-0999-492B-B7F1-CCA4F882F33C}" type="pres">
      <dgm:prSet presAssocID="{BB4D4B16-C6EE-4F4F-99AD-3D7E55D8AF6B}" presName="hierChild4" presStyleCnt="0"/>
      <dgm:spPr/>
      <dgm:t>
        <a:bodyPr/>
        <a:lstStyle/>
        <a:p>
          <a:endParaRPr lang="en-PH"/>
        </a:p>
      </dgm:t>
    </dgm:pt>
    <dgm:pt modelId="{C913FB48-B404-4EE9-A206-181192B537C2}" type="pres">
      <dgm:prSet presAssocID="{3C82C2B7-2E99-476A-B56B-AFCC74AE2F2F}" presName="Name50" presStyleLbl="parChTrans1D4" presStyleIdx="36" presStyleCnt="46"/>
      <dgm:spPr/>
      <dgm:t>
        <a:bodyPr/>
        <a:lstStyle/>
        <a:p>
          <a:endParaRPr lang="en-PH"/>
        </a:p>
      </dgm:t>
    </dgm:pt>
    <dgm:pt modelId="{5F85A21E-8009-437C-9924-B861D42609A8}" type="pres">
      <dgm:prSet presAssocID="{7DB75ED1-54FB-4E72-99BD-9015CBDA555B}" presName="hierRoot2" presStyleCnt="0">
        <dgm:presLayoutVars>
          <dgm:hierBranch val="r"/>
        </dgm:presLayoutVars>
      </dgm:prSet>
      <dgm:spPr/>
      <dgm:t>
        <a:bodyPr/>
        <a:lstStyle/>
        <a:p>
          <a:endParaRPr lang="en-PH"/>
        </a:p>
      </dgm:t>
    </dgm:pt>
    <dgm:pt modelId="{2F5994C3-9AD2-48F0-B55D-8683929AF9FC}" type="pres">
      <dgm:prSet presAssocID="{7DB75ED1-54FB-4E72-99BD-9015CBDA555B}" presName="rootComposite" presStyleCnt="0"/>
      <dgm:spPr/>
      <dgm:t>
        <a:bodyPr/>
        <a:lstStyle/>
        <a:p>
          <a:endParaRPr lang="en-PH"/>
        </a:p>
      </dgm:t>
    </dgm:pt>
    <dgm:pt modelId="{2342F76D-5B4B-4904-A50F-11A8571E6FE8}" type="pres">
      <dgm:prSet presAssocID="{7DB75ED1-54FB-4E72-99BD-9015CBDA555B}" presName="rootText" presStyleLbl="node4" presStyleIdx="35" presStyleCnt="45" custScaleX="69190" custScaleY="49255" custLinFactY="-97479" custLinFactNeighborX="7247" custLinFactNeighborY="-100000">
        <dgm:presLayoutVars>
          <dgm:chPref val="3"/>
        </dgm:presLayoutVars>
      </dgm:prSet>
      <dgm:spPr/>
      <dgm:t>
        <a:bodyPr/>
        <a:lstStyle/>
        <a:p>
          <a:endParaRPr lang="en-PH"/>
        </a:p>
      </dgm:t>
    </dgm:pt>
    <dgm:pt modelId="{D77B4178-53D0-4AEA-8128-C1DDBB966BD6}" type="pres">
      <dgm:prSet presAssocID="{7DB75ED1-54FB-4E72-99BD-9015CBDA555B}" presName="rootConnector" presStyleLbl="node4" presStyleIdx="35" presStyleCnt="45"/>
      <dgm:spPr/>
      <dgm:t>
        <a:bodyPr/>
        <a:lstStyle/>
        <a:p>
          <a:endParaRPr lang="en-PH"/>
        </a:p>
      </dgm:t>
    </dgm:pt>
    <dgm:pt modelId="{6030BEF2-C3D8-49F3-AE22-E9E75FAF2C3C}" type="pres">
      <dgm:prSet presAssocID="{7DB75ED1-54FB-4E72-99BD-9015CBDA555B}" presName="hierChild4" presStyleCnt="0"/>
      <dgm:spPr/>
      <dgm:t>
        <a:bodyPr/>
        <a:lstStyle/>
        <a:p>
          <a:endParaRPr lang="en-PH"/>
        </a:p>
      </dgm:t>
    </dgm:pt>
    <dgm:pt modelId="{1920F9DA-82C1-4F16-83C5-E3D8C1AF2BC4}" type="pres">
      <dgm:prSet presAssocID="{7DB75ED1-54FB-4E72-99BD-9015CBDA555B}" presName="hierChild5" presStyleCnt="0"/>
      <dgm:spPr/>
      <dgm:t>
        <a:bodyPr/>
        <a:lstStyle/>
        <a:p>
          <a:endParaRPr lang="en-PH"/>
        </a:p>
      </dgm:t>
    </dgm:pt>
    <dgm:pt modelId="{9469D42C-7223-4534-A874-7B30F9D3D647}" type="pres">
      <dgm:prSet presAssocID="{ED3EA086-880D-4846-BB38-D5EA47C87DC5}" presName="Name50" presStyleLbl="parChTrans1D4" presStyleIdx="37" presStyleCnt="46"/>
      <dgm:spPr/>
      <dgm:t>
        <a:bodyPr/>
        <a:lstStyle/>
        <a:p>
          <a:endParaRPr lang="en-PH"/>
        </a:p>
      </dgm:t>
    </dgm:pt>
    <dgm:pt modelId="{2FA0B7A0-5EA0-4A6E-8252-2A81DC3E2903}" type="pres">
      <dgm:prSet presAssocID="{D189F18A-B9B4-4F59-9395-49969947C1E4}" presName="hierRoot2" presStyleCnt="0">
        <dgm:presLayoutVars>
          <dgm:hierBranch val="init"/>
        </dgm:presLayoutVars>
      </dgm:prSet>
      <dgm:spPr/>
      <dgm:t>
        <a:bodyPr/>
        <a:lstStyle/>
        <a:p>
          <a:endParaRPr lang="en-PH"/>
        </a:p>
      </dgm:t>
    </dgm:pt>
    <dgm:pt modelId="{72217324-EAA9-47C7-A0D5-B680D1579B71}" type="pres">
      <dgm:prSet presAssocID="{D189F18A-B9B4-4F59-9395-49969947C1E4}" presName="rootComposite" presStyleCnt="0"/>
      <dgm:spPr/>
      <dgm:t>
        <a:bodyPr/>
        <a:lstStyle/>
        <a:p>
          <a:endParaRPr lang="en-PH"/>
        </a:p>
      </dgm:t>
    </dgm:pt>
    <dgm:pt modelId="{211DE90C-5A60-4126-AAE0-2C8595A7016C}" type="pres">
      <dgm:prSet presAssocID="{D189F18A-B9B4-4F59-9395-49969947C1E4}" presName="rootText" presStyleLbl="node4" presStyleIdx="36" presStyleCnt="45" custScaleX="83239" custScaleY="83789" custLinFactY="-100000" custLinFactNeighborX="1861" custLinFactNeighborY="-121494">
        <dgm:presLayoutVars>
          <dgm:chPref val="3"/>
        </dgm:presLayoutVars>
      </dgm:prSet>
      <dgm:spPr/>
      <dgm:t>
        <a:bodyPr/>
        <a:lstStyle/>
        <a:p>
          <a:endParaRPr lang="en-PH"/>
        </a:p>
      </dgm:t>
    </dgm:pt>
    <dgm:pt modelId="{75F7C0ED-24DA-4DCA-8E34-72CC920027A0}" type="pres">
      <dgm:prSet presAssocID="{D189F18A-B9B4-4F59-9395-49969947C1E4}" presName="rootConnector" presStyleLbl="node4" presStyleIdx="36" presStyleCnt="45"/>
      <dgm:spPr/>
      <dgm:t>
        <a:bodyPr/>
        <a:lstStyle/>
        <a:p>
          <a:endParaRPr lang="en-PH"/>
        </a:p>
      </dgm:t>
    </dgm:pt>
    <dgm:pt modelId="{E1976F08-334B-4A01-9FF6-97487512C09F}" type="pres">
      <dgm:prSet presAssocID="{D189F18A-B9B4-4F59-9395-49969947C1E4}" presName="hierChild4" presStyleCnt="0"/>
      <dgm:spPr/>
      <dgm:t>
        <a:bodyPr/>
        <a:lstStyle/>
        <a:p>
          <a:endParaRPr lang="en-PH"/>
        </a:p>
      </dgm:t>
    </dgm:pt>
    <dgm:pt modelId="{C6B58017-9274-4C80-83A0-A5042909181F}" type="pres">
      <dgm:prSet presAssocID="{D189F18A-B9B4-4F59-9395-49969947C1E4}" presName="hierChild5" presStyleCnt="0"/>
      <dgm:spPr/>
      <dgm:t>
        <a:bodyPr/>
        <a:lstStyle/>
        <a:p>
          <a:endParaRPr lang="en-PH"/>
        </a:p>
      </dgm:t>
    </dgm:pt>
    <dgm:pt modelId="{CF5DC599-7A58-4913-8D19-97DF0E22000C}" type="pres">
      <dgm:prSet presAssocID="{BB4D4B16-C6EE-4F4F-99AD-3D7E55D8AF6B}" presName="hierChild5" presStyleCnt="0"/>
      <dgm:spPr/>
      <dgm:t>
        <a:bodyPr/>
        <a:lstStyle/>
        <a:p>
          <a:endParaRPr lang="en-PH"/>
        </a:p>
      </dgm:t>
    </dgm:pt>
    <dgm:pt modelId="{912F59A5-BD0B-4C38-9CD4-7E9016F3B287}" type="pres">
      <dgm:prSet presAssocID="{5D0BD277-9F88-400C-84E5-842FDE1BC6A9}" presName="Name50" presStyleLbl="parChTrans1D3" presStyleIdx="17" presStyleCnt="23"/>
      <dgm:spPr/>
      <dgm:t>
        <a:bodyPr/>
        <a:lstStyle/>
        <a:p>
          <a:endParaRPr lang="en-PH"/>
        </a:p>
      </dgm:t>
    </dgm:pt>
    <dgm:pt modelId="{C3DB590C-D9D0-438C-9F5F-631423B3B941}" type="pres">
      <dgm:prSet presAssocID="{C0C12F32-C895-4910-91C0-379C366DB4AA}" presName="hierRoot2" presStyleCnt="0">
        <dgm:presLayoutVars>
          <dgm:hierBranch val="init"/>
        </dgm:presLayoutVars>
      </dgm:prSet>
      <dgm:spPr/>
      <dgm:t>
        <a:bodyPr/>
        <a:lstStyle/>
        <a:p>
          <a:endParaRPr lang="en-PH"/>
        </a:p>
      </dgm:t>
    </dgm:pt>
    <dgm:pt modelId="{69D929F0-0C79-47DE-B242-6836CC35B4D3}" type="pres">
      <dgm:prSet presAssocID="{C0C12F32-C895-4910-91C0-379C366DB4AA}" presName="rootComposite" presStyleCnt="0"/>
      <dgm:spPr/>
      <dgm:t>
        <a:bodyPr/>
        <a:lstStyle/>
        <a:p>
          <a:endParaRPr lang="en-PH"/>
        </a:p>
      </dgm:t>
    </dgm:pt>
    <dgm:pt modelId="{F6EDA6A2-DFDF-4778-89CF-9FE9C398A7D8}" type="pres">
      <dgm:prSet presAssocID="{C0C12F32-C895-4910-91C0-379C366DB4AA}" presName="rootText" presStyleLbl="node3" presStyleIdx="17" presStyleCnt="23" custLinFactY="-100000" custLinFactNeighborX="13925" custLinFactNeighborY="-146660">
        <dgm:presLayoutVars>
          <dgm:chPref val="3"/>
        </dgm:presLayoutVars>
      </dgm:prSet>
      <dgm:spPr/>
      <dgm:t>
        <a:bodyPr/>
        <a:lstStyle/>
        <a:p>
          <a:endParaRPr lang="en-PH"/>
        </a:p>
      </dgm:t>
    </dgm:pt>
    <dgm:pt modelId="{02612C10-C8B9-41C8-9D66-0A6D09EB4545}" type="pres">
      <dgm:prSet presAssocID="{C0C12F32-C895-4910-91C0-379C366DB4AA}" presName="rootConnector" presStyleLbl="node3" presStyleIdx="17" presStyleCnt="23"/>
      <dgm:spPr/>
      <dgm:t>
        <a:bodyPr/>
        <a:lstStyle/>
        <a:p>
          <a:endParaRPr lang="en-PH"/>
        </a:p>
      </dgm:t>
    </dgm:pt>
    <dgm:pt modelId="{77671B71-C129-437C-8FA0-677FF2146F41}" type="pres">
      <dgm:prSet presAssocID="{C0C12F32-C895-4910-91C0-379C366DB4AA}" presName="hierChild4" presStyleCnt="0"/>
      <dgm:spPr/>
      <dgm:t>
        <a:bodyPr/>
        <a:lstStyle/>
        <a:p>
          <a:endParaRPr lang="en-PH"/>
        </a:p>
      </dgm:t>
    </dgm:pt>
    <dgm:pt modelId="{89825D06-854E-46F2-9E57-9D3640118F69}" type="pres">
      <dgm:prSet presAssocID="{0811E4FA-FA05-4E5E-AA9C-6D45D879112E}" presName="Name37" presStyleLbl="parChTrans1D4" presStyleIdx="38" presStyleCnt="46"/>
      <dgm:spPr/>
      <dgm:t>
        <a:bodyPr/>
        <a:lstStyle/>
        <a:p>
          <a:endParaRPr lang="en-PH"/>
        </a:p>
      </dgm:t>
    </dgm:pt>
    <dgm:pt modelId="{6B1036E8-9730-44E6-A2DC-0E5CF86B7002}" type="pres">
      <dgm:prSet presAssocID="{B3D55540-59C2-4018-8E47-BC17172987F4}" presName="hierRoot2" presStyleCnt="0">
        <dgm:presLayoutVars>
          <dgm:hierBranch val="init"/>
        </dgm:presLayoutVars>
      </dgm:prSet>
      <dgm:spPr/>
      <dgm:t>
        <a:bodyPr/>
        <a:lstStyle/>
        <a:p>
          <a:endParaRPr lang="en-PH"/>
        </a:p>
      </dgm:t>
    </dgm:pt>
    <dgm:pt modelId="{9444EF65-218D-4318-8A60-09447FA19BFC}" type="pres">
      <dgm:prSet presAssocID="{B3D55540-59C2-4018-8E47-BC17172987F4}" presName="rootComposite" presStyleCnt="0"/>
      <dgm:spPr/>
      <dgm:t>
        <a:bodyPr/>
        <a:lstStyle/>
        <a:p>
          <a:endParaRPr lang="en-PH"/>
        </a:p>
      </dgm:t>
    </dgm:pt>
    <dgm:pt modelId="{8976A812-14BF-4D4D-B9B7-D41AA33649FE}" type="pres">
      <dgm:prSet presAssocID="{B3D55540-59C2-4018-8E47-BC17172987F4}" presName="rootText" presStyleLbl="node4" presStyleIdx="37" presStyleCnt="45" custScaleX="93447" custScaleY="66504" custLinFactY="-100000" custLinFactNeighborX="13293" custLinFactNeighborY="-164927">
        <dgm:presLayoutVars>
          <dgm:chPref val="3"/>
        </dgm:presLayoutVars>
      </dgm:prSet>
      <dgm:spPr/>
      <dgm:t>
        <a:bodyPr/>
        <a:lstStyle/>
        <a:p>
          <a:endParaRPr lang="en-PH"/>
        </a:p>
      </dgm:t>
    </dgm:pt>
    <dgm:pt modelId="{FEE53A0A-7F4E-4F36-850C-B6D42E871403}" type="pres">
      <dgm:prSet presAssocID="{B3D55540-59C2-4018-8E47-BC17172987F4}" presName="rootConnector" presStyleLbl="node4" presStyleIdx="37" presStyleCnt="45"/>
      <dgm:spPr/>
      <dgm:t>
        <a:bodyPr/>
        <a:lstStyle/>
        <a:p>
          <a:endParaRPr lang="en-PH"/>
        </a:p>
      </dgm:t>
    </dgm:pt>
    <dgm:pt modelId="{DC8D0C9C-ECF1-4D4F-BB22-2ADC82593FAB}" type="pres">
      <dgm:prSet presAssocID="{B3D55540-59C2-4018-8E47-BC17172987F4}" presName="hierChild4" presStyleCnt="0"/>
      <dgm:spPr/>
      <dgm:t>
        <a:bodyPr/>
        <a:lstStyle/>
        <a:p>
          <a:endParaRPr lang="en-PH"/>
        </a:p>
      </dgm:t>
    </dgm:pt>
    <dgm:pt modelId="{8D2E9C60-65EB-452F-B9B6-6AF090E03785}" type="pres">
      <dgm:prSet presAssocID="{B3D55540-59C2-4018-8E47-BC17172987F4}" presName="hierChild5" presStyleCnt="0"/>
      <dgm:spPr/>
      <dgm:t>
        <a:bodyPr/>
        <a:lstStyle/>
        <a:p>
          <a:endParaRPr lang="en-PH"/>
        </a:p>
      </dgm:t>
    </dgm:pt>
    <dgm:pt modelId="{B9E82994-A222-49AE-8FF8-DE69F4437119}" type="pres">
      <dgm:prSet presAssocID="{C0C12F32-C895-4910-91C0-379C366DB4AA}" presName="hierChild5" presStyleCnt="0"/>
      <dgm:spPr/>
      <dgm:t>
        <a:bodyPr/>
        <a:lstStyle/>
        <a:p>
          <a:endParaRPr lang="en-PH"/>
        </a:p>
      </dgm:t>
    </dgm:pt>
    <dgm:pt modelId="{E4155E8F-0646-4243-9991-B16E36D4998B}" type="pres">
      <dgm:prSet presAssocID="{EF3D704C-DD49-45DE-9736-E8AFA903CCB9}" presName="hierChild5" presStyleCnt="0"/>
      <dgm:spPr/>
      <dgm:t>
        <a:bodyPr/>
        <a:lstStyle/>
        <a:p>
          <a:endParaRPr lang="en-PH"/>
        </a:p>
      </dgm:t>
    </dgm:pt>
    <dgm:pt modelId="{4870852C-4D56-435D-B1A7-2B5B8F4EE7C9}" type="pres">
      <dgm:prSet presAssocID="{69A94AFB-0000-4C16-9B5F-38237CC07653}" presName="Name35" presStyleLbl="parChTrans1D2" presStyleIdx="4" presStyleCnt="5"/>
      <dgm:spPr/>
      <dgm:t>
        <a:bodyPr/>
        <a:lstStyle/>
        <a:p>
          <a:endParaRPr lang="en-PH"/>
        </a:p>
      </dgm:t>
    </dgm:pt>
    <dgm:pt modelId="{0AB558F1-0A79-4358-8F99-A7933BD8D60C}" type="pres">
      <dgm:prSet presAssocID="{CBD2AB79-40A0-47AC-8A57-0AFEAF9D1EBF}" presName="hierRoot2" presStyleCnt="0">
        <dgm:presLayoutVars>
          <dgm:hierBranch val="r"/>
        </dgm:presLayoutVars>
      </dgm:prSet>
      <dgm:spPr/>
      <dgm:t>
        <a:bodyPr/>
        <a:lstStyle/>
        <a:p>
          <a:endParaRPr lang="en-PH"/>
        </a:p>
      </dgm:t>
    </dgm:pt>
    <dgm:pt modelId="{EB53F2FE-1A5A-48B3-B570-4C7F4C571001}" type="pres">
      <dgm:prSet presAssocID="{CBD2AB79-40A0-47AC-8A57-0AFEAF9D1EBF}" presName="rootComposite" presStyleCnt="0"/>
      <dgm:spPr/>
      <dgm:t>
        <a:bodyPr/>
        <a:lstStyle/>
        <a:p>
          <a:endParaRPr lang="en-PH"/>
        </a:p>
      </dgm:t>
    </dgm:pt>
    <dgm:pt modelId="{2FDE5323-1CAC-4DBE-992C-DE416346B108}" type="pres">
      <dgm:prSet presAssocID="{CBD2AB79-40A0-47AC-8A57-0AFEAF9D1EBF}" presName="rootText" presStyleLbl="node2" presStyleIdx="4" presStyleCnt="5" custScaleX="145110" custScaleY="65075">
        <dgm:presLayoutVars>
          <dgm:chPref val="3"/>
        </dgm:presLayoutVars>
      </dgm:prSet>
      <dgm:spPr/>
      <dgm:t>
        <a:bodyPr/>
        <a:lstStyle/>
        <a:p>
          <a:endParaRPr lang="en-PH"/>
        </a:p>
      </dgm:t>
    </dgm:pt>
    <dgm:pt modelId="{3CAAEC4F-0A56-4E54-B8C7-BB15247AF55D}" type="pres">
      <dgm:prSet presAssocID="{CBD2AB79-40A0-47AC-8A57-0AFEAF9D1EBF}" presName="rootConnector" presStyleLbl="node2" presStyleIdx="4" presStyleCnt="5"/>
      <dgm:spPr/>
      <dgm:t>
        <a:bodyPr/>
        <a:lstStyle/>
        <a:p>
          <a:endParaRPr lang="en-PH"/>
        </a:p>
      </dgm:t>
    </dgm:pt>
    <dgm:pt modelId="{4672239E-7AB3-4709-BF40-F1AEEC3089D8}" type="pres">
      <dgm:prSet presAssocID="{CBD2AB79-40A0-47AC-8A57-0AFEAF9D1EBF}" presName="hierChild4" presStyleCnt="0"/>
      <dgm:spPr/>
      <dgm:t>
        <a:bodyPr/>
        <a:lstStyle/>
        <a:p>
          <a:endParaRPr lang="en-PH"/>
        </a:p>
      </dgm:t>
    </dgm:pt>
    <dgm:pt modelId="{44ED1D50-5FA9-4A85-9D84-8AA8EA116064}" type="pres">
      <dgm:prSet presAssocID="{D83B8E52-2907-4BC6-9A60-9728655723B9}" presName="Name50" presStyleLbl="parChTrans1D3" presStyleIdx="18" presStyleCnt="23"/>
      <dgm:spPr/>
      <dgm:t>
        <a:bodyPr/>
        <a:lstStyle/>
        <a:p>
          <a:endParaRPr lang="en-PH"/>
        </a:p>
      </dgm:t>
    </dgm:pt>
    <dgm:pt modelId="{8102626C-C7BA-460A-A667-62608F4AF0A2}" type="pres">
      <dgm:prSet presAssocID="{CDDD361B-45E3-4B7F-8205-41B80F22E90E}" presName="hierRoot2" presStyleCnt="0">
        <dgm:presLayoutVars>
          <dgm:hierBranch val="r"/>
        </dgm:presLayoutVars>
      </dgm:prSet>
      <dgm:spPr/>
      <dgm:t>
        <a:bodyPr/>
        <a:lstStyle/>
        <a:p>
          <a:endParaRPr lang="en-PH"/>
        </a:p>
      </dgm:t>
    </dgm:pt>
    <dgm:pt modelId="{83794BF0-5313-41A3-A1D5-09C1D032E01A}" type="pres">
      <dgm:prSet presAssocID="{CDDD361B-45E3-4B7F-8205-41B80F22E90E}" presName="rootComposite" presStyleCnt="0"/>
      <dgm:spPr/>
      <dgm:t>
        <a:bodyPr/>
        <a:lstStyle/>
        <a:p>
          <a:endParaRPr lang="en-PH"/>
        </a:p>
      </dgm:t>
    </dgm:pt>
    <dgm:pt modelId="{64B95F5F-D2C8-4B7E-BEFA-0FC1C864AD48}" type="pres">
      <dgm:prSet presAssocID="{CDDD361B-45E3-4B7F-8205-41B80F22E90E}" presName="rootText" presStyleLbl="node3" presStyleIdx="18" presStyleCnt="23" custScaleX="86105" custScaleY="65373" custLinFactNeighborY="-9676">
        <dgm:presLayoutVars>
          <dgm:chPref val="3"/>
        </dgm:presLayoutVars>
      </dgm:prSet>
      <dgm:spPr/>
      <dgm:t>
        <a:bodyPr/>
        <a:lstStyle/>
        <a:p>
          <a:endParaRPr lang="en-PH"/>
        </a:p>
      </dgm:t>
    </dgm:pt>
    <dgm:pt modelId="{4A63A44A-AAF3-4F9A-95CE-3D189E272EFD}" type="pres">
      <dgm:prSet presAssocID="{CDDD361B-45E3-4B7F-8205-41B80F22E90E}" presName="rootConnector" presStyleLbl="node3" presStyleIdx="18" presStyleCnt="23"/>
      <dgm:spPr/>
      <dgm:t>
        <a:bodyPr/>
        <a:lstStyle/>
        <a:p>
          <a:endParaRPr lang="en-PH"/>
        </a:p>
      </dgm:t>
    </dgm:pt>
    <dgm:pt modelId="{1299B7CF-221E-413A-8B35-ABDC8235DA61}" type="pres">
      <dgm:prSet presAssocID="{CDDD361B-45E3-4B7F-8205-41B80F22E90E}" presName="hierChild4" presStyleCnt="0"/>
      <dgm:spPr/>
      <dgm:t>
        <a:bodyPr/>
        <a:lstStyle/>
        <a:p>
          <a:endParaRPr lang="en-PH"/>
        </a:p>
      </dgm:t>
    </dgm:pt>
    <dgm:pt modelId="{208A84C6-F4A1-49D7-952A-3EA9F0BAB09F}" type="pres">
      <dgm:prSet presAssocID="{CDDD361B-45E3-4B7F-8205-41B80F22E90E}" presName="hierChild5" presStyleCnt="0"/>
      <dgm:spPr/>
      <dgm:t>
        <a:bodyPr/>
        <a:lstStyle/>
        <a:p>
          <a:endParaRPr lang="en-PH"/>
        </a:p>
      </dgm:t>
    </dgm:pt>
    <dgm:pt modelId="{116EF73B-1100-4B4D-BFF1-A9BA34F8C97B}" type="pres">
      <dgm:prSet presAssocID="{8CAB9A10-371A-42D1-8772-D21796E55954}" presName="Name50" presStyleLbl="parChTrans1D3" presStyleIdx="19" presStyleCnt="23"/>
      <dgm:spPr/>
      <dgm:t>
        <a:bodyPr/>
        <a:lstStyle/>
        <a:p>
          <a:endParaRPr lang="en-PH"/>
        </a:p>
      </dgm:t>
    </dgm:pt>
    <dgm:pt modelId="{E1964674-AC69-48C9-A97A-DA17BE30F55A}" type="pres">
      <dgm:prSet presAssocID="{F5D31485-DCA7-4C15-A4C3-F16B96BBFE1B}" presName="hierRoot2" presStyleCnt="0">
        <dgm:presLayoutVars>
          <dgm:hierBranch val="init"/>
        </dgm:presLayoutVars>
      </dgm:prSet>
      <dgm:spPr/>
      <dgm:t>
        <a:bodyPr/>
        <a:lstStyle/>
        <a:p>
          <a:endParaRPr lang="en-PH"/>
        </a:p>
      </dgm:t>
    </dgm:pt>
    <dgm:pt modelId="{4219FBC7-6633-488B-A931-A33180766086}" type="pres">
      <dgm:prSet presAssocID="{F5D31485-DCA7-4C15-A4C3-F16B96BBFE1B}" presName="rootComposite" presStyleCnt="0"/>
      <dgm:spPr/>
      <dgm:t>
        <a:bodyPr/>
        <a:lstStyle/>
        <a:p>
          <a:endParaRPr lang="en-PH"/>
        </a:p>
      </dgm:t>
    </dgm:pt>
    <dgm:pt modelId="{60ED0BDF-1198-4195-9B13-C07EE9C6D8C8}" type="pres">
      <dgm:prSet presAssocID="{F5D31485-DCA7-4C15-A4C3-F16B96BBFE1B}" presName="rootText" presStyleLbl="node3" presStyleIdx="19" presStyleCnt="23" custScaleX="84715" custScaleY="65752" custLinFactNeighborY="-12901">
        <dgm:presLayoutVars>
          <dgm:chPref val="3"/>
        </dgm:presLayoutVars>
      </dgm:prSet>
      <dgm:spPr/>
      <dgm:t>
        <a:bodyPr/>
        <a:lstStyle/>
        <a:p>
          <a:endParaRPr lang="en-PH"/>
        </a:p>
      </dgm:t>
    </dgm:pt>
    <dgm:pt modelId="{AFD1D105-42F7-4B18-9258-B0C8C904ED11}" type="pres">
      <dgm:prSet presAssocID="{F5D31485-DCA7-4C15-A4C3-F16B96BBFE1B}" presName="rootConnector" presStyleLbl="node3" presStyleIdx="19" presStyleCnt="23"/>
      <dgm:spPr/>
      <dgm:t>
        <a:bodyPr/>
        <a:lstStyle/>
        <a:p>
          <a:endParaRPr lang="en-PH"/>
        </a:p>
      </dgm:t>
    </dgm:pt>
    <dgm:pt modelId="{EF2C94D7-06A3-428A-965E-1DB847ADFBA4}" type="pres">
      <dgm:prSet presAssocID="{F5D31485-DCA7-4C15-A4C3-F16B96BBFE1B}" presName="hierChild4" presStyleCnt="0"/>
      <dgm:spPr/>
      <dgm:t>
        <a:bodyPr/>
        <a:lstStyle/>
        <a:p>
          <a:endParaRPr lang="en-PH"/>
        </a:p>
      </dgm:t>
    </dgm:pt>
    <dgm:pt modelId="{A7B054D9-AC81-4162-924C-FC20DCA260D0}" type="pres">
      <dgm:prSet presAssocID="{F5D31485-DCA7-4C15-A4C3-F16B96BBFE1B}" presName="hierChild5" presStyleCnt="0"/>
      <dgm:spPr/>
      <dgm:t>
        <a:bodyPr/>
        <a:lstStyle/>
        <a:p>
          <a:endParaRPr lang="en-PH"/>
        </a:p>
      </dgm:t>
    </dgm:pt>
    <dgm:pt modelId="{5DAD5B08-BCB2-4BF3-9F3D-E599CF15FDE5}" type="pres">
      <dgm:prSet presAssocID="{6461FF91-DCC0-4AAE-9303-C02ED0D18A4E}" presName="Name50" presStyleLbl="parChTrans1D3" presStyleIdx="20" presStyleCnt="23"/>
      <dgm:spPr/>
      <dgm:t>
        <a:bodyPr/>
        <a:lstStyle/>
        <a:p>
          <a:endParaRPr lang="en-PH"/>
        </a:p>
      </dgm:t>
    </dgm:pt>
    <dgm:pt modelId="{17B2F848-9FCA-41CC-B977-2639330CAE8A}" type="pres">
      <dgm:prSet presAssocID="{79D5164F-F4BB-43A9-8A49-1FBDB0390F5B}" presName="hierRoot2" presStyleCnt="0">
        <dgm:presLayoutVars>
          <dgm:hierBranch val="init"/>
        </dgm:presLayoutVars>
      </dgm:prSet>
      <dgm:spPr/>
      <dgm:t>
        <a:bodyPr/>
        <a:lstStyle/>
        <a:p>
          <a:endParaRPr lang="en-PH"/>
        </a:p>
      </dgm:t>
    </dgm:pt>
    <dgm:pt modelId="{660C1ADD-A0A2-4060-B2F8-9769B44504C7}" type="pres">
      <dgm:prSet presAssocID="{79D5164F-F4BB-43A9-8A49-1FBDB0390F5B}" presName="rootComposite" presStyleCnt="0"/>
      <dgm:spPr/>
      <dgm:t>
        <a:bodyPr/>
        <a:lstStyle/>
        <a:p>
          <a:endParaRPr lang="en-PH"/>
        </a:p>
      </dgm:t>
    </dgm:pt>
    <dgm:pt modelId="{B45E4B65-AC47-4B98-BDC6-F70FD9A331D4}" type="pres">
      <dgm:prSet presAssocID="{79D5164F-F4BB-43A9-8A49-1FBDB0390F5B}" presName="rootText" presStyleLbl="node3" presStyleIdx="20" presStyleCnt="23" custScaleX="94694" custScaleY="36718" custLinFactNeighborX="-5643" custLinFactNeighborY="-29026">
        <dgm:presLayoutVars>
          <dgm:chPref val="3"/>
        </dgm:presLayoutVars>
      </dgm:prSet>
      <dgm:spPr/>
      <dgm:t>
        <a:bodyPr/>
        <a:lstStyle/>
        <a:p>
          <a:endParaRPr lang="en-PH"/>
        </a:p>
      </dgm:t>
    </dgm:pt>
    <dgm:pt modelId="{32D8CE0F-2860-46C9-A1F2-596C936E6A4F}" type="pres">
      <dgm:prSet presAssocID="{79D5164F-F4BB-43A9-8A49-1FBDB0390F5B}" presName="rootConnector" presStyleLbl="node3" presStyleIdx="20" presStyleCnt="23"/>
      <dgm:spPr/>
      <dgm:t>
        <a:bodyPr/>
        <a:lstStyle/>
        <a:p>
          <a:endParaRPr lang="en-PH"/>
        </a:p>
      </dgm:t>
    </dgm:pt>
    <dgm:pt modelId="{5531235A-AF0D-414B-938C-F7772FF93DE9}" type="pres">
      <dgm:prSet presAssocID="{79D5164F-F4BB-43A9-8A49-1FBDB0390F5B}" presName="hierChild4" presStyleCnt="0"/>
      <dgm:spPr/>
      <dgm:t>
        <a:bodyPr/>
        <a:lstStyle/>
        <a:p>
          <a:endParaRPr lang="en-PH"/>
        </a:p>
      </dgm:t>
    </dgm:pt>
    <dgm:pt modelId="{60DD5732-4222-4FF7-866B-B109A18CD638}" type="pres">
      <dgm:prSet presAssocID="{8A7777CC-BEC2-4CB3-B017-429C1B08FD81}" presName="Name37" presStyleLbl="parChTrans1D4" presStyleIdx="39" presStyleCnt="46"/>
      <dgm:spPr/>
      <dgm:t>
        <a:bodyPr/>
        <a:lstStyle/>
        <a:p>
          <a:endParaRPr lang="en-PH"/>
        </a:p>
      </dgm:t>
    </dgm:pt>
    <dgm:pt modelId="{4A221642-3DBD-4EF5-8126-130A6C73E6DF}" type="pres">
      <dgm:prSet presAssocID="{D7D93272-75C6-4EB0-8BF5-D709D41A2C86}" presName="hierRoot2" presStyleCnt="0">
        <dgm:presLayoutVars>
          <dgm:hierBranch val="init"/>
        </dgm:presLayoutVars>
      </dgm:prSet>
      <dgm:spPr/>
      <dgm:t>
        <a:bodyPr/>
        <a:lstStyle/>
        <a:p>
          <a:endParaRPr lang="en-PH"/>
        </a:p>
      </dgm:t>
    </dgm:pt>
    <dgm:pt modelId="{1C34E169-796C-44FF-9A23-AC5C7755EE4D}" type="pres">
      <dgm:prSet presAssocID="{D7D93272-75C6-4EB0-8BF5-D709D41A2C86}" presName="rootComposite" presStyleCnt="0"/>
      <dgm:spPr/>
      <dgm:t>
        <a:bodyPr/>
        <a:lstStyle/>
        <a:p>
          <a:endParaRPr lang="en-PH"/>
        </a:p>
      </dgm:t>
    </dgm:pt>
    <dgm:pt modelId="{A928D266-88CB-48A1-932E-B12DACF263BF}" type="pres">
      <dgm:prSet presAssocID="{D7D93272-75C6-4EB0-8BF5-D709D41A2C86}" presName="rootText" presStyleLbl="node4" presStyleIdx="38" presStyleCnt="45" custScaleX="73667" custScaleY="49499" custLinFactNeighborX="1612" custLinFactNeighborY="-48378">
        <dgm:presLayoutVars>
          <dgm:chPref val="3"/>
        </dgm:presLayoutVars>
      </dgm:prSet>
      <dgm:spPr/>
      <dgm:t>
        <a:bodyPr/>
        <a:lstStyle/>
        <a:p>
          <a:endParaRPr lang="en-PH"/>
        </a:p>
      </dgm:t>
    </dgm:pt>
    <dgm:pt modelId="{073B7C15-DF97-4B8F-B468-B006A2D1F59B}" type="pres">
      <dgm:prSet presAssocID="{D7D93272-75C6-4EB0-8BF5-D709D41A2C86}" presName="rootConnector" presStyleLbl="node4" presStyleIdx="38" presStyleCnt="45"/>
      <dgm:spPr/>
      <dgm:t>
        <a:bodyPr/>
        <a:lstStyle/>
        <a:p>
          <a:endParaRPr lang="en-PH"/>
        </a:p>
      </dgm:t>
    </dgm:pt>
    <dgm:pt modelId="{D933ADBF-E003-4941-935B-FBC82EBAFEF5}" type="pres">
      <dgm:prSet presAssocID="{D7D93272-75C6-4EB0-8BF5-D709D41A2C86}" presName="hierChild4" presStyleCnt="0"/>
      <dgm:spPr/>
      <dgm:t>
        <a:bodyPr/>
        <a:lstStyle/>
        <a:p>
          <a:endParaRPr lang="en-PH"/>
        </a:p>
      </dgm:t>
    </dgm:pt>
    <dgm:pt modelId="{163BB6F2-F1B0-4684-BEC8-6C5C3CEF26A1}" type="pres">
      <dgm:prSet presAssocID="{D7D93272-75C6-4EB0-8BF5-D709D41A2C86}" presName="hierChild5" presStyleCnt="0"/>
      <dgm:spPr/>
      <dgm:t>
        <a:bodyPr/>
        <a:lstStyle/>
        <a:p>
          <a:endParaRPr lang="en-PH"/>
        </a:p>
      </dgm:t>
    </dgm:pt>
    <dgm:pt modelId="{F18F9EAA-AB22-4D67-99E4-774EDCFE1750}" type="pres">
      <dgm:prSet presAssocID="{9C3871FD-89E5-4CAA-A27B-6600061F8B94}" presName="Name37" presStyleLbl="parChTrans1D4" presStyleIdx="40" presStyleCnt="46"/>
      <dgm:spPr/>
      <dgm:t>
        <a:bodyPr/>
        <a:lstStyle/>
        <a:p>
          <a:endParaRPr lang="en-PH"/>
        </a:p>
      </dgm:t>
    </dgm:pt>
    <dgm:pt modelId="{F8B2909C-7EF7-407F-8D23-83876F6C0854}" type="pres">
      <dgm:prSet presAssocID="{1BD8B64B-2395-4F06-887D-F349B23C750A}" presName="hierRoot2" presStyleCnt="0">
        <dgm:presLayoutVars>
          <dgm:hierBranch val="init"/>
        </dgm:presLayoutVars>
      </dgm:prSet>
      <dgm:spPr/>
      <dgm:t>
        <a:bodyPr/>
        <a:lstStyle/>
        <a:p>
          <a:endParaRPr lang="en-PH"/>
        </a:p>
      </dgm:t>
    </dgm:pt>
    <dgm:pt modelId="{E435350F-348F-40DD-9296-699AC00753D9}" type="pres">
      <dgm:prSet presAssocID="{1BD8B64B-2395-4F06-887D-F349B23C750A}" presName="rootComposite" presStyleCnt="0"/>
      <dgm:spPr/>
      <dgm:t>
        <a:bodyPr/>
        <a:lstStyle/>
        <a:p>
          <a:endParaRPr lang="en-PH"/>
        </a:p>
      </dgm:t>
    </dgm:pt>
    <dgm:pt modelId="{89CEA9E1-D139-493C-97E0-432F98EEBF8A}" type="pres">
      <dgm:prSet presAssocID="{1BD8B64B-2395-4F06-887D-F349B23C750A}" presName="rootText" presStyleLbl="node4" presStyleIdx="39" presStyleCnt="45" custScaleY="40719" custLinFactNeighborX="-1613" custLinFactNeighborY="-75792">
        <dgm:presLayoutVars>
          <dgm:chPref val="3"/>
        </dgm:presLayoutVars>
      </dgm:prSet>
      <dgm:spPr/>
      <dgm:t>
        <a:bodyPr/>
        <a:lstStyle/>
        <a:p>
          <a:endParaRPr lang="en-PH"/>
        </a:p>
      </dgm:t>
    </dgm:pt>
    <dgm:pt modelId="{4E4FF65B-DA88-4679-B841-A16ED7BD2525}" type="pres">
      <dgm:prSet presAssocID="{1BD8B64B-2395-4F06-887D-F349B23C750A}" presName="rootConnector" presStyleLbl="node4" presStyleIdx="39" presStyleCnt="45"/>
      <dgm:spPr/>
      <dgm:t>
        <a:bodyPr/>
        <a:lstStyle/>
        <a:p>
          <a:endParaRPr lang="en-PH"/>
        </a:p>
      </dgm:t>
    </dgm:pt>
    <dgm:pt modelId="{A424BC2E-65CE-4E8D-BD3F-0CC5FBF43DA4}" type="pres">
      <dgm:prSet presAssocID="{1BD8B64B-2395-4F06-887D-F349B23C750A}" presName="hierChild4" presStyleCnt="0"/>
      <dgm:spPr/>
      <dgm:t>
        <a:bodyPr/>
        <a:lstStyle/>
        <a:p>
          <a:endParaRPr lang="en-PH"/>
        </a:p>
      </dgm:t>
    </dgm:pt>
    <dgm:pt modelId="{F6BE0FE2-4F8D-4C72-8AB1-6252AE49ED16}" type="pres">
      <dgm:prSet presAssocID="{1BD8B64B-2395-4F06-887D-F349B23C750A}" presName="hierChild5" presStyleCnt="0"/>
      <dgm:spPr/>
      <dgm:t>
        <a:bodyPr/>
        <a:lstStyle/>
        <a:p>
          <a:endParaRPr lang="en-PH"/>
        </a:p>
      </dgm:t>
    </dgm:pt>
    <dgm:pt modelId="{5F746996-0C71-44A0-AEA0-76B3DA76DB47}" type="pres">
      <dgm:prSet presAssocID="{21111A86-0D4E-420E-A91A-E2961482F683}" presName="Name37" presStyleLbl="parChTrans1D4" presStyleIdx="41" presStyleCnt="46"/>
      <dgm:spPr/>
      <dgm:t>
        <a:bodyPr/>
        <a:lstStyle/>
        <a:p>
          <a:endParaRPr lang="en-PH"/>
        </a:p>
      </dgm:t>
    </dgm:pt>
    <dgm:pt modelId="{BD2B3E6C-96BB-404C-950A-4B5BF6AA42B8}" type="pres">
      <dgm:prSet presAssocID="{FC7B63FB-9779-4DAB-BF9B-08A60248E958}" presName="hierRoot2" presStyleCnt="0">
        <dgm:presLayoutVars>
          <dgm:hierBranch val="init"/>
        </dgm:presLayoutVars>
      </dgm:prSet>
      <dgm:spPr/>
      <dgm:t>
        <a:bodyPr/>
        <a:lstStyle/>
        <a:p>
          <a:endParaRPr lang="en-PH"/>
        </a:p>
      </dgm:t>
    </dgm:pt>
    <dgm:pt modelId="{AAA56FD9-D6EA-49FA-A1B2-795A00157179}" type="pres">
      <dgm:prSet presAssocID="{FC7B63FB-9779-4DAB-BF9B-08A60248E958}" presName="rootComposite" presStyleCnt="0"/>
      <dgm:spPr/>
      <dgm:t>
        <a:bodyPr/>
        <a:lstStyle/>
        <a:p>
          <a:endParaRPr lang="en-PH"/>
        </a:p>
      </dgm:t>
    </dgm:pt>
    <dgm:pt modelId="{38868ACB-9E89-4654-8EB2-475B3A275C3B}" type="pres">
      <dgm:prSet presAssocID="{FC7B63FB-9779-4DAB-BF9B-08A60248E958}" presName="rootText" presStyleLbl="node4" presStyleIdx="40" presStyleCnt="45" custScaleY="38706" custLinFactNeighborX="-4032" custLinFactNeighborY="-98368">
        <dgm:presLayoutVars>
          <dgm:chPref val="3"/>
        </dgm:presLayoutVars>
      </dgm:prSet>
      <dgm:spPr/>
      <dgm:t>
        <a:bodyPr/>
        <a:lstStyle/>
        <a:p>
          <a:endParaRPr lang="en-PH"/>
        </a:p>
      </dgm:t>
    </dgm:pt>
    <dgm:pt modelId="{3ADF3DD4-86F2-41CC-AC3C-C87C8C374110}" type="pres">
      <dgm:prSet presAssocID="{FC7B63FB-9779-4DAB-BF9B-08A60248E958}" presName="rootConnector" presStyleLbl="node4" presStyleIdx="40" presStyleCnt="45"/>
      <dgm:spPr/>
      <dgm:t>
        <a:bodyPr/>
        <a:lstStyle/>
        <a:p>
          <a:endParaRPr lang="en-PH"/>
        </a:p>
      </dgm:t>
    </dgm:pt>
    <dgm:pt modelId="{070C197E-5714-473D-A222-2AE886A581AA}" type="pres">
      <dgm:prSet presAssocID="{FC7B63FB-9779-4DAB-BF9B-08A60248E958}" presName="hierChild4" presStyleCnt="0"/>
      <dgm:spPr/>
      <dgm:t>
        <a:bodyPr/>
        <a:lstStyle/>
        <a:p>
          <a:endParaRPr lang="en-PH"/>
        </a:p>
      </dgm:t>
    </dgm:pt>
    <dgm:pt modelId="{5C551FA9-B255-4E80-93E2-F22347B003A0}" type="pres">
      <dgm:prSet presAssocID="{FC7B63FB-9779-4DAB-BF9B-08A60248E958}" presName="hierChild5" presStyleCnt="0"/>
      <dgm:spPr/>
      <dgm:t>
        <a:bodyPr/>
        <a:lstStyle/>
        <a:p>
          <a:endParaRPr lang="en-PH"/>
        </a:p>
      </dgm:t>
    </dgm:pt>
    <dgm:pt modelId="{7A3D4738-5FD1-4667-A073-01DE95C78600}" type="pres">
      <dgm:prSet presAssocID="{4C32ADB8-3A31-4D58-BFEA-B7CAA14C0F86}" presName="Name37" presStyleLbl="parChTrans1D4" presStyleIdx="42" presStyleCnt="46"/>
      <dgm:spPr/>
      <dgm:t>
        <a:bodyPr/>
        <a:lstStyle/>
        <a:p>
          <a:endParaRPr lang="en-PH"/>
        </a:p>
      </dgm:t>
    </dgm:pt>
    <dgm:pt modelId="{BBA79BA6-7BEF-45DD-A909-F0944BEE0801}" type="pres">
      <dgm:prSet presAssocID="{353418F9-536C-4578-AAD2-B6F9DF513685}" presName="hierRoot2" presStyleCnt="0">
        <dgm:presLayoutVars>
          <dgm:hierBranch val="init"/>
        </dgm:presLayoutVars>
      </dgm:prSet>
      <dgm:spPr/>
      <dgm:t>
        <a:bodyPr/>
        <a:lstStyle/>
        <a:p>
          <a:endParaRPr lang="en-PH"/>
        </a:p>
      </dgm:t>
    </dgm:pt>
    <dgm:pt modelId="{4ED048C4-FACA-432D-BB43-329D6F0DE327}" type="pres">
      <dgm:prSet presAssocID="{353418F9-536C-4578-AAD2-B6F9DF513685}" presName="rootComposite" presStyleCnt="0"/>
      <dgm:spPr/>
      <dgm:t>
        <a:bodyPr/>
        <a:lstStyle/>
        <a:p>
          <a:endParaRPr lang="en-PH"/>
        </a:p>
      </dgm:t>
    </dgm:pt>
    <dgm:pt modelId="{A04F7546-B94B-4B18-9C13-ABE713C8DC69}" type="pres">
      <dgm:prSet presAssocID="{353418F9-536C-4578-AAD2-B6F9DF513685}" presName="rootText" presStyleLbl="node4" presStyleIdx="41" presStyleCnt="45" custScaleY="39697" custLinFactY="-20944" custLinFactNeighborX="-2420" custLinFactNeighborY="-100000">
        <dgm:presLayoutVars>
          <dgm:chPref val="3"/>
        </dgm:presLayoutVars>
      </dgm:prSet>
      <dgm:spPr/>
      <dgm:t>
        <a:bodyPr/>
        <a:lstStyle/>
        <a:p>
          <a:endParaRPr lang="en-PH"/>
        </a:p>
      </dgm:t>
    </dgm:pt>
    <dgm:pt modelId="{8FE85B7C-EB94-4DC0-8861-082CCF94799D}" type="pres">
      <dgm:prSet presAssocID="{353418F9-536C-4578-AAD2-B6F9DF513685}" presName="rootConnector" presStyleLbl="node4" presStyleIdx="41" presStyleCnt="45"/>
      <dgm:spPr/>
      <dgm:t>
        <a:bodyPr/>
        <a:lstStyle/>
        <a:p>
          <a:endParaRPr lang="en-PH"/>
        </a:p>
      </dgm:t>
    </dgm:pt>
    <dgm:pt modelId="{2B39D498-A1F3-486D-8C01-A9AC0EDD594E}" type="pres">
      <dgm:prSet presAssocID="{353418F9-536C-4578-AAD2-B6F9DF513685}" presName="hierChild4" presStyleCnt="0"/>
      <dgm:spPr/>
      <dgm:t>
        <a:bodyPr/>
        <a:lstStyle/>
        <a:p>
          <a:endParaRPr lang="en-PH"/>
        </a:p>
      </dgm:t>
    </dgm:pt>
    <dgm:pt modelId="{CD49A9B0-8177-4A6A-B81D-5F093CA78FE4}" type="pres">
      <dgm:prSet presAssocID="{353418F9-536C-4578-AAD2-B6F9DF513685}" presName="hierChild5" presStyleCnt="0"/>
      <dgm:spPr/>
      <dgm:t>
        <a:bodyPr/>
        <a:lstStyle/>
        <a:p>
          <a:endParaRPr lang="en-PH"/>
        </a:p>
      </dgm:t>
    </dgm:pt>
    <dgm:pt modelId="{BF6CACFC-C321-4331-8989-35F7CD423C5E}" type="pres">
      <dgm:prSet presAssocID="{79D5164F-F4BB-43A9-8A49-1FBDB0390F5B}" presName="hierChild5" presStyleCnt="0"/>
      <dgm:spPr/>
      <dgm:t>
        <a:bodyPr/>
        <a:lstStyle/>
        <a:p>
          <a:endParaRPr lang="en-PH"/>
        </a:p>
      </dgm:t>
    </dgm:pt>
    <dgm:pt modelId="{9054B0BB-5D26-444A-B0DB-667402F3C769}" type="pres">
      <dgm:prSet presAssocID="{8FDD5F24-E480-41E2-A9F2-F9BA95FD373C}" presName="Name50" presStyleLbl="parChTrans1D3" presStyleIdx="21" presStyleCnt="23"/>
      <dgm:spPr/>
      <dgm:t>
        <a:bodyPr/>
        <a:lstStyle/>
        <a:p>
          <a:endParaRPr lang="en-PH"/>
        </a:p>
      </dgm:t>
    </dgm:pt>
    <dgm:pt modelId="{8AC38A33-5A13-47F2-9992-BC124ED2F9ED}" type="pres">
      <dgm:prSet presAssocID="{3BE2E3D8-D043-43E2-A782-FB6CB7E30759}" presName="hierRoot2" presStyleCnt="0">
        <dgm:presLayoutVars>
          <dgm:hierBranch val="init"/>
        </dgm:presLayoutVars>
      </dgm:prSet>
      <dgm:spPr/>
      <dgm:t>
        <a:bodyPr/>
        <a:lstStyle/>
        <a:p>
          <a:endParaRPr lang="en-PH"/>
        </a:p>
      </dgm:t>
    </dgm:pt>
    <dgm:pt modelId="{0573A5C7-051E-454A-ACB5-ADFBD062BB59}" type="pres">
      <dgm:prSet presAssocID="{3BE2E3D8-D043-43E2-A782-FB6CB7E30759}" presName="rootComposite" presStyleCnt="0"/>
      <dgm:spPr/>
      <dgm:t>
        <a:bodyPr/>
        <a:lstStyle/>
        <a:p>
          <a:endParaRPr lang="en-PH"/>
        </a:p>
      </dgm:t>
    </dgm:pt>
    <dgm:pt modelId="{2D659023-65AE-4042-ABC4-0C54FA80170D}" type="pres">
      <dgm:prSet presAssocID="{3BE2E3D8-D043-43E2-A782-FB6CB7E30759}" presName="rootText" presStyleLbl="node3" presStyleIdx="21" presStyleCnt="23" custScaleY="75988" custLinFactY="-12880" custLinFactNeighborX="-806" custLinFactNeighborY="-100000">
        <dgm:presLayoutVars>
          <dgm:chPref val="3"/>
        </dgm:presLayoutVars>
      </dgm:prSet>
      <dgm:spPr/>
      <dgm:t>
        <a:bodyPr/>
        <a:lstStyle/>
        <a:p>
          <a:endParaRPr lang="en-PH"/>
        </a:p>
      </dgm:t>
    </dgm:pt>
    <dgm:pt modelId="{E0B22F31-78FC-41EE-BC6A-413FA21CDE76}" type="pres">
      <dgm:prSet presAssocID="{3BE2E3D8-D043-43E2-A782-FB6CB7E30759}" presName="rootConnector" presStyleLbl="node3" presStyleIdx="21" presStyleCnt="23"/>
      <dgm:spPr/>
      <dgm:t>
        <a:bodyPr/>
        <a:lstStyle/>
        <a:p>
          <a:endParaRPr lang="en-PH"/>
        </a:p>
      </dgm:t>
    </dgm:pt>
    <dgm:pt modelId="{AB7DAE03-6C26-4E9E-BFC0-B981347FC55D}" type="pres">
      <dgm:prSet presAssocID="{3BE2E3D8-D043-43E2-A782-FB6CB7E30759}" presName="hierChild4" presStyleCnt="0"/>
      <dgm:spPr/>
      <dgm:t>
        <a:bodyPr/>
        <a:lstStyle/>
        <a:p>
          <a:endParaRPr lang="en-PH"/>
        </a:p>
      </dgm:t>
    </dgm:pt>
    <dgm:pt modelId="{DBA2F9CC-437B-406B-A6FA-803E201CC782}" type="pres">
      <dgm:prSet presAssocID="{3BE2E3D8-D043-43E2-A782-FB6CB7E30759}" presName="hierChild5" presStyleCnt="0"/>
      <dgm:spPr/>
      <dgm:t>
        <a:bodyPr/>
        <a:lstStyle/>
        <a:p>
          <a:endParaRPr lang="en-PH"/>
        </a:p>
      </dgm:t>
    </dgm:pt>
    <dgm:pt modelId="{BCC692C2-B414-4EDA-A7F6-E481D23555CB}" type="pres">
      <dgm:prSet presAssocID="{21037982-DE81-4762-A874-B70E49EBBB88}" presName="Name50" presStyleLbl="parChTrans1D3" presStyleIdx="22" presStyleCnt="23"/>
      <dgm:spPr/>
      <dgm:t>
        <a:bodyPr/>
        <a:lstStyle/>
        <a:p>
          <a:endParaRPr lang="en-PH"/>
        </a:p>
      </dgm:t>
    </dgm:pt>
    <dgm:pt modelId="{11C4E45E-0ACA-4F0B-8B9E-D8E0988AF969}" type="pres">
      <dgm:prSet presAssocID="{9704B196-764B-4260-B91E-64BDA2E1FCBD}" presName="hierRoot2" presStyleCnt="0">
        <dgm:presLayoutVars>
          <dgm:hierBranch val="init"/>
        </dgm:presLayoutVars>
      </dgm:prSet>
      <dgm:spPr/>
      <dgm:t>
        <a:bodyPr/>
        <a:lstStyle/>
        <a:p>
          <a:endParaRPr lang="en-PH"/>
        </a:p>
      </dgm:t>
    </dgm:pt>
    <dgm:pt modelId="{7ADE0450-4A38-45AC-B9F1-B20D086126AB}" type="pres">
      <dgm:prSet presAssocID="{9704B196-764B-4260-B91E-64BDA2E1FCBD}" presName="rootComposite" presStyleCnt="0"/>
      <dgm:spPr/>
      <dgm:t>
        <a:bodyPr/>
        <a:lstStyle/>
        <a:p>
          <a:endParaRPr lang="en-PH"/>
        </a:p>
      </dgm:t>
    </dgm:pt>
    <dgm:pt modelId="{9C4BC70C-55D4-411F-B161-4C1B5621D4C9}" type="pres">
      <dgm:prSet presAssocID="{9704B196-764B-4260-B91E-64BDA2E1FCBD}" presName="rootText" presStyleLbl="node3" presStyleIdx="22" presStyleCnt="23" custScaleY="47887" custLinFactY="-16287" custLinFactNeighborX="-819" custLinFactNeighborY="-100000">
        <dgm:presLayoutVars>
          <dgm:chPref val="3"/>
        </dgm:presLayoutVars>
      </dgm:prSet>
      <dgm:spPr/>
      <dgm:t>
        <a:bodyPr/>
        <a:lstStyle/>
        <a:p>
          <a:endParaRPr lang="en-PH"/>
        </a:p>
      </dgm:t>
    </dgm:pt>
    <dgm:pt modelId="{072CDAE8-1AC6-4FBA-A39C-330EB385928D}" type="pres">
      <dgm:prSet presAssocID="{9704B196-764B-4260-B91E-64BDA2E1FCBD}" presName="rootConnector" presStyleLbl="node3" presStyleIdx="22" presStyleCnt="23"/>
      <dgm:spPr/>
      <dgm:t>
        <a:bodyPr/>
        <a:lstStyle/>
        <a:p>
          <a:endParaRPr lang="en-PH"/>
        </a:p>
      </dgm:t>
    </dgm:pt>
    <dgm:pt modelId="{4B6F4639-3263-4DE6-8778-5A0F52578A38}" type="pres">
      <dgm:prSet presAssocID="{9704B196-764B-4260-B91E-64BDA2E1FCBD}" presName="hierChild4" presStyleCnt="0"/>
      <dgm:spPr/>
      <dgm:t>
        <a:bodyPr/>
        <a:lstStyle/>
        <a:p>
          <a:endParaRPr lang="en-PH"/>
        </a:p>
      </dgm:t>
    </dgm:pt>
    <dgm:pt modelId="{4037DAA9-FA46-445E-B78E-FB70B9D6318E}" type="pres">
      <dgm:prSet presAssocID="{5BE15B01-D701-4E0C-9136-83F66368C778}" presName="Name37" presStyleLbl="parChTrans1D4" presStyleIdx="43" presStyleCnt="46"/>
      <dgm:spPr/>
      <dgm:t>
        <a:bodyPr/>
        <a:lstStyle/>
        <a:p>
          <a:endParaRPr lang="en-PH"/>
        </a:p>
      </dgm:t>
    </dgm:pt>
    <dgm:pt modelId="{A70649E7-F91F-4162-B1D0-E020BF4B71FC}" type="pres">
      <dgm:prSet presAssocID="{80D1979D-170D-44C6-B8FC-9CBEAB889C4E}" presName="hierRoot2" presStyleCnt="0">
        <dgm:presLayoutVars>
          <dgm:hierBranch val="init"/>
        </dgm:presLayoutVars>
      </dgm:prSet>
      <dgm:spPr/>
      <dgm:t>
        <a:bodyPr/>
        <a:lstStyle/>
        <a:p>
          <a:endParaRPr lang="en-PH"/>
        </a:p>
      </dgm:t>
    </dgm:pt>
    <dgm:pt modelId="{E54490A2-C24B-473E-BB6D-0183C5654ABD}" type="pres">
      <dgm:prSet presAssocID="{80D1979D-170D-44C6-B8FC-9CBEAB889C4E}" presName="rootComposite" presStyleCnt="0"/>
      <dgm:spPr/>
      <dgm:t>
        <a:bodyPr/>
        <a:lstStyle/>
        <a:p>
          <a:endParaRPr lang="en-PH"/>
        </a:p>
      </dgm:t>
    </dgm:pt>
    <dgm:pt modelId="{59622ECF-868C-475F-9856-4810314B886D}" type="pres">
      <dgm:prSet presAssocID="{80D1979D-170D-44C6-B8FC-9CBEAB889C4E}" presName="rootText" presStyleLbl="node4" presStyleIdx="42" presStyleCnt="45" custScaleX="82247" custScaleY="59487" custLinFactY="-26114" custLinFactNeighborX="0" custLinFactNeighborY="-100000">
        <dgm:presLayoutVars>
          <dgm:chPref val="3"/>
        </dgm:presLayoutVars>
      </dgm:prSet>
      <dgm:spPr/>
      <dgm:t>
        <a:bodyPr/>
        <a:lstStyle/>
        <a:p>
          <a:endParaRPr lang="en-PH"/>
        </a:p>
      </dgm:t>
    </dgm:pt>
    <dgm:pt modelId="{71BDD44D-EC48-445C-A7C8-B550AF942FCF}" type="pres">
      <dgm:prSet presAssocID="{80D1979D-170D-44C6-B8FC-9CBEAB889C4E}" presName="rootConnector" presStyleLbl="node4" presStyleIdx="42" presStyleCnt="45"/>
      <dgm:spPr/>
      <dgm:t>
        <a:bodyPr/>
        <a:lstStyle/>
        <a:p>
          <a:endParaRPr lang="en-PH"/>
        </a:p>
      </dgm:t>
    </dgm:pt>
    <dgm:pt modelId="{544171BA-E523-41B5-B17B-0877F19BD89E}" type="pres">
      <dgm:prSet presAssocID="{80D1979D-170D-44C6-B8FC-9CBEAB889C4E}" presName="hierChild4" presStyleCnt="0"/>
      <dgm:spPr/>
      <dgm:t>
        <a:bodyPr/>
        <a:lstStyle/>
        <a:p>
          <a:endParaRPr lang="en-PH"/>
        </a:p>
      </dgm:t>
    </dgm:pt>
    <dgm:pt modelId="{79355A8A-B909-4B99-AEF1-3F7C956FA277}" type="pres">
      <dgm:prSet presAssocID="{80D1979D-170D-44C6-B8FC-9CBEAB889C4E}" presName="hierChild5" presStyleCnt="0"/>
      <dgm:spPr/>
      <dgm:t>
        <a:bodyPr/>
        <a:lstStyle/>
        <a:p>
          <a:endParaRPr lang="en-PH"/>
        </a:p>
      </dgm:t>
    </dgm:pt>
    <dgm:pt modelId="{4C5088BD-1FC6-48FA-BE04-42E9FD9032F2}" type="pres">
      <dgm:prSet presAssocID="{FFF6D440-F5F6-4C24-AD24-E7EA3AB4F672}" presName="Name37" presStyleLbl="parChTrans1D4" presStyleIdx="44" presStyleCnt="46"/>
      <dgm:spPr/>
      <dgm:t>
        <a:bodyPr/>
        <a:lstStyle/>
        <a:p>
          <a:endParaRPr lang="en-PH"/>
        </a:p>
      </dgm:t>
    </dgm:pt>
    <dgm:pt modelId="{255ECFC2-4EF2-4A7D-A89B-899402A61B5C}" type="pres">
      <dgm:prSet presAssocID="{36F87A69-0020-456A-BF18-50BCC1F1775A}" presName="hierRoot2" presStyleCnt="0">
        <dgm:presLayoutVars>
          <dgm:hierBranch val="init"/>
        </dgm:presLayoutVars>
      </dgm:prSet>
      <dgm:spPr/>
      <dgm:t>
        <a:bodyPr/>
        <a:lstStyle/>
        <a:p>
          <a:endParaRPr lang="en-PH"/>
        </a:p>
      </dgm:t>
    </dgm:pt>
    <dgm:pt modelId="{A26C1669-0602-45B9-B14E-9D5ACA1252AA}" type="pres">
      <dgm:prSet presAssocID="{36F87A69-0020-456A-BF18-50BCC1F1775A}" presName="rootComposite" presStyleCnt="0"/>
      <dgm:spPr/>
      <dgm:t>
        <a:bodyPr/>
        <a:lstStyle/>
        <a:p>
          <a:endParaRPr lang="en-PH"/>
        </a:p>
      </dgm:t>
    </dgm:pt>
    <dgm:pt modelId="{3AAE65DC-6085-4BE0-96DE-D0C6330F1B3E}" type="pres">
      <dgm:prSet presAssocID="{36F87A69-0020-456A-BF18-50BCC1F1775A}" presName="rootText" presStyleLbl="node4" presStyleIdx="43" presStyleCnt="45" custScaleY="70238" custLinFactY="-35942" custLinFactNeighborX="3276" custLinFactNeighborY="-100000">
        <dgm:presLayoutVars>
          <dgm:chPref val="3"/>
        </dgm:presLayoutVars>
      </dgm:prSet>
      <dgm:spPr/>
      <dgm:t>
        <a:bodyPr/>
        <a:lstStyle/>
        <a:p>
          <a:endParaRPr lang="en-PH"/>
        </a:p>
      </dgm:t>
    </dgm:pt>
    <dgm:pt modelId="{827C1822-84BB-49CC-88EB-85A524EEAFBA}" type="pres">
      <dgm:prSet presAssocID="{36F87A69-0020-456A-BF18-50BCC1F1775A}" presName="rootConnector" presStyleLbl="node4" presStyleIdx="43" presStyleCnt="45"/>
      <dgm:spPr/>
      <dgm:t>
        <a:bodyPr/>
        <a:lstStyle/>
        <a:p>
          <a:endParaRPr lang="en-PH"/>
        </a:p>
      </dgm:t>
    </dgm:pt>
    <dgm:pt modelId="{529CFDC7-1A73-4986-A42E-1A5BEC9C2C0D}" type="pres">
      <dgm:prSet presAssocID="{36F87A69-0020-456A-BF18-50BCC1F1775A}" presName="hierChild4" presStyleCnt="0"/>
      <dgm:spPr/>
      <dgm:t>
        <a:bodyPr/>
        <a:lstStyle/>
        <a:p>
          <a:endParaRPr lang="en-PH"/>
        </a:p>
      </dgm:t>
    </dgm:pt>
    <dgm:pt modelId="{34FB4AFF-9BD5-4A33-AD0E-889684021868}" type="pres">
      <dgm:prSet presAssocID="{36F87A69-0020-456A-BF18-50BCC1F1775A}" presName="hierChild5" presStyleCnt="0"/>
      <dgm:spPr/>
      <dgm:t>
        <a:bodyPr/>
        <a:lstStyle/>
        <a:p>
          <a:endParaRPr lang="en-PH"/>
        </a:p>
      </dgm:t>
    </dgm:pt>
    <dgm:pt modelId="{693EDAE0-81E9-4FE2-B009-776C98883344}" type="pres">
      <dgm:prSet presAssocID="{60436B37-1BE9-4CAA-815C-E5A464C78C14}" presName="Name37" presStyleLbl="parChTrans1D4" presStyleIdx="45" presStyleCnt="46"/>
      <dgm:spPr/>
      <dgm:t>
        <a:bodyPr/>
        <a:lstStyle/>
        <a:p>
          <a:endParaRPr lang="en-US"/>
        </a:p>
      </dgm:t>
    </dgm:pt>
    <dgm:pt modelId="{3068FBC6-C81B-4C91-A585-EB5129409B7E}" type="pres">
      <dgm:prSet presAssocID="{6AB84780-4DC3-422A-9800-486547E0258A}" presName="hierRoot2" presStyleCnt="0">
        <dgm:presLayoutVars>
          <dgm:hierBranch val="init"/>
        </dgm:presLayoutVars>
      </dgm:prSet>
      <dgm:spPr/>
      <dgm:t>
        <a:bodyPr/>
        <a:lstStyle/>
        <a:p>
          <a:endParaRPr lang="en-US"/>
        </a:p>
      </dgm:t>
    </dgm:pt>
    <dgm:pt modelId="{3083C583-5B1D-45D9-9BD7-29C9FC3D0B5F}" type="pres">
      <dgm:prSet presAssocID="{6AB84780-4DC3-422A-9800-486547E0258A}" presName="rootComposite" presStyleCnt="0"/>
      <dgm:spPr/>
      <dgm:t>
        <a:bodyPr/>
        <a:lstStyle/>
        <a:p>
          <a:endParaRPr lang="en-US"/>
        </a:p>
      </dgm:t>
    </dgm:pt>
    <dgm:pt modelId="{C36D878A-AB5B-413A-9372-3EEB7C4C4CD2}" type="pres">
      <dgm:prSet presAssocID="{6AB84780-4DC3-422A-9800-486547E0258A}" presName="rootText" presStyleLbl="node4" presStyleIdx="44" presStyleCnt="45" custScaleY="89627" custLinFactY="-49895" custLinFactNeighborX="7787" custLinFactNeighborY="-100000">
        <dgm:presLayoutVars>
          <dgm:chPref val="3"/>
        </dgm:presLayoutVars>
      </dgm:prSet>
      <dgm:spPr/>
      <dgm:t>
        <a:bodyPr/>
        <a:lstStyle/>
        <a:p>
          <a:endParaRPr lang="en-US"/>
        </a:p>
      </dgm:t>
    </dgm:pt>
    <dgm:pt modelId="{F05506D8-367C-455C-B142-3F63A71B3E52}" type="pres">
      <dgm:prSet presAssocID="{6AB84780-4DC3-422A-9800-486547E0258A}" presName="rootConnector" presStyleLbl="node4" presStyleIdx="44" presStyleCnt="45"/>
      <dgm:spPr/>
      <dgm:t>
        <a:bodyPr/>
        <a:lstStyle/>
        <a:p>
          <a:endParaRPr lang="en-US"/>
        </a:p>
      </dgm:t>
    </dgm:pt>
    <dgm:pt modelId="{2AD531C7-97C6-495D-B0AC-3281CED623CE}" type="pres">
      <dgm:prSet presAssocID="{6AB84780-4DC3-422A-9800-486547E0258A}" presName="hierChild4" presStyleCnt="0"/>
      <dgm:spPr/>
      <dgm:t>
        <a:bodyPr/>
        <a:lstStyle/>
        <a:p>
          <a:endParaRPr lang="en-US"/>
        </a:p>
      </dgm:t>
    </dgm:pt>
    <dgm:pt modelId="{CADECEF0-751C-4690-82E2-CF3FE8568AAE}" type="pres">
      <dgm:prSet presAssocID="{6AB84780-4DC3-422A-9800-486547E0258A}" presName="hierChild5" presStyleCnt="0"/>
      <dgm:spPr/>
      <dgm:t>
        <a:bodyPr/>
        <a:lstStyle/>
        <a:p>
          <a:endParaRPr lang="en-US"/>
        </a:p>
      </dgm:t>
    </dgm:pt>
    <dgm:pt modelId="{B57B60A8-CE98-4B66-8EB4-4A8C7612952E}" type="pres">
      <dgm:prSet presAssocID="{9704B196-764B-4260-B91E-64BDA2E1FCBD}" presName="hierChild5" presStyleCnt="0"/>
      <dgm:spPr/>
      <dgm:t>
        <a:bodyPr/>
        <a:lstStyle/>
        <a:p>
          <a:endParaRPr lang="en-PH"/>
        </a:p>
      </dgm:t>
    </dgm:pt>
    <dgm:pt modelId="{250B16A9-48E4-4F35-A5EF-C2F69EB50078}" type="pres">
      <dgm:prSet presAssocID="{CBD2AB79-40A0-47AC-8A57-0AFEAF9D1EBF}" presName="hierChild5" presStyleCnt="0"/>
      <dgm:spPr/>
      <dgm:t>
        <a:bodyPr/>
        <a:lstStyle/>
        <a:p>
          <a:endParaRPr lang="en-PH"/>
        </a:p>
      </dgm:t>
    </dgm:pt>
    <dgm:pt modelId="{B95B3E5D-5C73-4BC0-B566-12165203D8AA}" type="pres">
      <dgm:prSet presAssocID="{387EB1AD-D3E8-46D9-A609-55648ED0E2B4}" presName="hierChild3" presStyleCnt="0"/>
      <dgm:spPr/>
      <dgm:t>
        <a:bodyPr/>
        <a:lstStyle/>
        <a:p>
          <a:endParaRPr lang="en-PH"/>
        </a:p>
      </dgm:t>
    </dgm:pt>
  </dgm:ptLst>
  <dgm:cxnLst>
    <dgm:cxn modelId="{2A45F8CA-C03A-4861-A9EF-692E87F12FFD}" srcId="{C6416AFE-8083-435C-AD9E-412E581202D2}" destId="{D1BBAF89-2D5C-4EB6-AAE3-D9AA22A590D3}" srcOrd="0" destOrd="0" parTransId="{368B2896-FE00-4915-92D2-C37157295622}" sibTransId="{21B1A73A-261A-4E25-8513-009872212098}"/>
    <dgm:cxn modelId="{5E9CB638-6353-439D-97D6-5BDBA6B9D38A}" type="presOf" srcId="{FE0132D6-44B9-4120-B0D3-29FB8B066BBF}" destId="{E0F07C46-81FF-4EAE-9B4A-3D2AE3A6FC56}" srcOrd="0" destOrd="0" presId="urn:microsoft.com/office/officeart/2005/8/layout/orgChart1"/>
    <dgm:cxn modelId="{2C363FF9-A0FD-4AFD-A329-64DD12CDD6BD}" type="presOf" srcId="{F5D31485-DCA7-4C15-A4C3-F16B96BBFE1B}" destId="{60ED0BDF-1198-4195-9B13-C07EE9C6D8C8}" srcOrd="0" destOrd="0" presId="urn:microsoft.com/office/officeart/2005/8/layout/orgChart1"/>
    <dgm:cxn modelId="{C97E8CF6-A501-4C1D-8B2B-725E16C79068}" srcId="{9704B196-764B-4260-B91E-64BDA2E1FCBD}" destId="{6AB84780-4DC3-422A-9800-486547E0258A}" srcOrd="2" destOrd="0" parTransId="{60436B37-1BE9-4CAA-815C-E5A464C78C14}" sibTransId="{589A6284-3A72-46F2-9100-2BFDAAFA9338}"/>
    <dgm:cxn modelId="{1532E831-697F-48B5-B36F-1BA2B82D0230}" type="presOf" srcId="{323DA481-C123-41BA-99D4-EAD2655D7D63}" destId="{C349E6B0-4944-43CE-85B9-30C02BE2FEF9}" srcOrd="1" destOrd="0" presId="urn:microsoft.com/office/officeart/2005/8/layout/orgChart1"/>
    <dgm:cxn modelId="{C6C92840-A6C5-4637-A57F-0B4820DA6C94}" type="presOf" srcId="{BB93BC80-A5D0-4D2C-89CA-E2531FCEBE0E}" destId="{0BF300EF-79CF-4405-AEBE-17D70F6C1CA8}" srcOrd="0" destOrd="0" presId="urn:microsoft.com/office/officeart/2005/8/layout/orgChart1"/>
    <dgm:cxn modelId="{3BD48DC0-6424-44BA-98D9-F2ADC1D7ABD0}" type="presOf" srcId="{986695E3-7E29-4B2F-8D9E-27AB2A96CAE1}" destId="{B22FF5C8-18B3-4A17-8E7E-252AA45EEEAC}" srcOrd="0" destOrd="0" presId="urn:microsoft.com/office/officeart/2005/8/layout/orgChart1"/>
    <dgm:cxn modelId="{8BC118CE-13B5-4509-A9BA-AE4499E61CD3}" type="presOf" srcId="{79D5164F-F4BB-43A9-8A49-1FBDB0390F5B}" destId="{B45E4B65-AC47-4B98-BDC6-F70FD9A331D4}" srcOrd="0" destOrd="0" presId="urn:microsoft.com/office/officeart/2005/8/layout/orgChart1"/>
    <dgm:cxn modelId="{8E23BE30-67B6-47B8-AF65-14D48B406451}" type="presOf" srcId="{8EC6309B-A1D9-4ED9-B475-C5637E66C2A6}" destId="{6F7C3B79-D379-461B-A210-BA2AAA738CFE}" srcOrd="0" destOrd="0" presId="urn:microsoft.com/office/officeart/2005/8/layout/orgChart1"/>
    <dgm:cxn modelId="{44127382-7D50-469E-9DB1-CB3AD6FABA93}" type="presOf" srcId="{DFC5D7CA-8BC2-4A44-ABA7-76C14AA864FE}" destId="{69975C94-CECB-4A49-9EB9-2916D49C1CD3}" srcOrd="0" destOrd="0" presId="urn:microsoft.com/office/officeart/2005/8/layout/orgChart1"/>
    <dgm:cxn modelId="{12B7E67F-1EAD-448B-88F7-F63984AD9933}" srcId="{F0C3D43F-5D36-4642-9319-4194B253031E}" destId="{D10174B4-4BD7-40E7-9C2D-F3D4C587A4C4}" srcOrd="0" destOrd="0" parTransId="{986695E3-7E29-4B2F-8D9E-27AB2A96CAE1}" sibTransId="{F9720077-4BCA-4863-B950-5F26012D53C0}"/>
    <dgm:cxn modelId="{F36E473D-2464-45F1-9EC4-8BA7E5A64979}" srcId="{EF3D704C-DD49-45DE-9736-E8AFA903CCB9}" destId="{BB4D4B16-C6EE-4F4F-99AD-3D7E55D8AF6B}" srcOrd="2" destOrd="0" parTransId="{D6D6E480-94CA-4240-A8A9-5D175AB67295}" sibTransId="{48E16022-56D0-4488-A435-26648B6E388F}"/>
    <dgm:cxn modelId="{082761A8-82DA-4270-952E-15525C1E1DBC}" type="presOf" srcId="{B3D55540-59C2-4018-8E47-BC17172987F4}" destId="{8976A812-14BF-4D4D-B9B7-D41AA33649FE}" srcOrd="0" destOrd="0" presId="urn:microsoft.com/office/officeart/2005/8/layout/orgChart1"/>
    <dgm:cxn modelId="{39054B75-B079-436D-A5B5-1E144F115F5B}" srcId="{1F277083-A80B-419A-A918-D60762AD8309}" destId="{AB2FEFFD-E50A-4121-96EB-6701F3FED6C0}" srcOrd="1" destOrd="0" parTransId="{5ADD2261-C061-462E-81D9-5CA483FC68C9}" sibTransId="{E9368AD9-55DA-49CE-A66B-21FB2C3B8AB0}"/>
    <dgm:cxn modelId="{2C774E76-A329-4C44-A3F7-E8FC37F101EE}" srcId="{9704B196-764B-4260-B91E-64BDA2E1FCBD}" destId="{36F87A69-0020-456A-BF18-50BCC1F1775A}" srcOrd="1" destOrd="0" parTransId="{FFF6D440-F5F6-4C24-AD24-E7EA3AB4F672}" sibTransId="{B3BC275B-BBCF-4712-8F0C-8CBDD0A14AC1}"/>
    <dgm:cxn modelId="{3704E3AF-F8D9-4451-80F6-7E91B5632C60}" srcId="{79D5164F-F4BB-43A9-8A49-1FBDB0390F5B}" destId="{353418F9-536C-4578-AAD2-B6F9DF513685}" srcOrd="3" destOrd="0" parTransId="{4C32ADB8-3A31-4D58-BFEA-B7CAA14C0F86}" sibTransId="{4A708421-63E8-428E-9586-32DAE1AA23EC}"/>
    <dgm:cxn modelId="{FD5E284C-C9EC-41A9-95F5-C1D12809C346}" type="presOf" srcId="{6B2B1607-0BCC-49B6-A69F-398344A87E37}" destId="{952913B0-6B7A-44C0-9C13-E2711129448D}" srcOrd="0" destOrd="0" presId="urn:microsoft.com/office/officeart/2005/8/layout/orgChart1"/>
    <dgm:cxn modelId="{EEC9A3DE-82EB-40D6-9F1D-02119E3D7CBE}" type="presOf" srcId="{345EBFAB-828D-4FD2-B454-49087B15FA19}" destId="{31C75721-7D22-416C-B128-A90F30AE4BEC}" srcOrd="1" destOrd="0" presId="urn:microsoft.com/office/officeart/2005/8/layout/orgChart1"/>
    <dgm:cxn modelId="{B17ABF52-53C7-4A08-A56E-A7D266BBD447}" type="presOf" srcId="{EAE50D26-38B4-477F-9376-50E8E9B4B435}" destId="{24F8FFA7-48F4-49D9-84D7-2980DE8823A6}" srcOrd="0" destOrd="0" presId="urn:microsoft.com/office/officeart/2005/8/layout/orgChart1"/>
    <dgm:cxn modelId="{8F94AF0C-7694-41DB-A831-AEBA55AD0ACB}" type="presOf" srcId="{4C32ADB8-3A31-4D58-BFEA-B7CAA14C0F86}" destId="{7A3D4738-5FD1-4667-A073-01DE95C78600}" srcOrd="0" destOrd="0" presId="urn:microsoft.com/office/officeart/2005/8/layout/orgChart1"/>
    <dgm:cxn modelId="{228032AD-1F52-4ADF-84F5-674C6F3D6EDE}" srcId="{9040799A-B03B-4935-8CE8-17A5175330E8}" destId="{86356320-3863-401C-A7E2-E38CFC522033}" srcOrd="0" destOrd="0" parTransId="{0B3341D9-E4C6-4BC3-9ED1-38584A5CE1E7}" sibTransId="{64C7456E-D4FC-4BFE-880E-FAEE910F8F86}"/>
    <dgm:cxn modelId="{8F91CE79-56BD-4E94-B801-5591A2DBD6E5}" type="presOf" srcId="{21037982-DE81-4762-A874-B70E49EBBB88}" destId="{BCC692C2-B414-4EDA-A7F6-E481D23555CB}" srcOrd="0" destOrd="0" presId="urn:microsoft.com/office/officeart/2005/8/layout/orgChart1"/>
    <dgm:cxn modelId="{5D0EDDF8-E3FA-4572-B441-887E65AAC4AC}" type="presOf" srcId="{D189F18A-B9B4-4F59-9395-49969947C1E4}" destId="{75F7C0ED-24DA-4DCA-8E34-72CC920027A0}" srcOrd="1" destOrd="0" presId="urn:microsoft.com/office/officeart/2005/8/layout/orgChart1"/>
    <dgm:cxn modelId="{25AC4FEC-45A2-49A7-A6FB-4626E0E3B017}" type="presOf" srcId="{431782B2-3C84-4976-A711-5A7EA6861E08}" destId="{AE4B08D7-2EA8-4471-AB59-47E5FA290EDE}" srcOrd="0" destOrd="0" presId="urn:microsoft.com/office/officeart/2005/8/layout/orgChart1"/>
    <dgm:cxn modelId="{B7FAC918-4498-4889-B031-F5A1E28DD52E}" srcId="{EAE50D26-38B4-477F-9376-50E8E9B4B435}" destId="{8B2DD80E-114D-429D-9A1E-755ECB8CD07A}" srcOrd="1" destOrd="0" parTransId="{B64BD2E2-2B7E-4422-9EB4-19D28A7D0055}" sibTransId="{5CA97DA8-9A06-4D18-91C3-E795FFEB5D01}"/>
    <dgm:cxn modelId="{D90E523E-70D4-4BBF-BAD3-1D2BB965E5E0}" type="presOf" srcId="{353418F9-536C-4578-AAD2-B6F9DF513685}" destId="{8FE85B7C-EB94-4DC0-8861-082CCF94799D}" srcOrd="1" destOrd="0" presId="urn:microsoft.com/office/officeart/2005/8/layout/orgChart1"/>
    <dgm:cxn modelId="{0DFBF6C4-B1E0-456E-8315-F64075F3BC04}" srcId="{B6A9BE76-E01E-4FC6-AA90-DEC9BF71ADF7}" destId="{F20A141A-463B-4D2D-8FE7-804FD8589341}" srcOrd="1" destOrd="0" parTransId="{E03E03D1-20AE-42F6-8E9F-DD70B9579C96}" sibTransId="{020458C1-349B-4205-B9A1-5AF305BFF261}"/>
    <dgm:cxn modelId="{E9DA4BC5-7919-4B04-BB5C-A160296E314D}" srcId="{AC0FDEAB-BADE-464F-8226-CDE1FA3E6B7F}" destId="{387EB1AD-D3E8-46D9-A609-55648ED0E2B4}" srcOrd="0" destOrd="0" parTransId="{E18B2EEC-C8C2-4984-B5CC-45353869DA42}" sibTransId="{3138D1FD-4382-4264-9275-ADF384761640}"/>
    <dgm:cxn modelId="{6973D5FE-BEC8-4A59-8D67-6AC41A5ADD7B}" type="presOf" srcId="{71BD4FE3-ACD6-4B7A-9B5B-0F2A111FF51A}" destId="{B2420F5A-8D86-449F-AD5B-F693C35CB073}" srcOrd="0" destOrd="0" presId="urn:microsoft.com/office/officeart/2005/8/layout/orgChart1"/>
    <dgm:cxn modelId="{96D30CC7-9CDB-446D-AFC1-2AE24794C97E}" srcId="{9040799A-B03B-4935-8CE8-17A5175330E8}" destId="{DA8D79C4-70AB-44BA-B141-324773056CD6}" srcOrd="3" destOrd="0" parTransId="{3E7C65D0-9BB8-44D2-A258-F4F0E10182CF}" sibTransId="{1CA41E2B-A948-4B84-8CBB-1B1C8423706B}"/>
    <dgm:cxn modelId="{5620EAD9-9B0E-4D57-9F45-D1E15C92D6CD}" type="presOf" srcId="{3D3DDB72-8ADA-4378-96B4-C856E70B64C7}" destId="{3D1B7EDE-1243-4D6A-9597-120EBFCE74C0}" srcOrd="0" destOrd="0" presId="urn:microsoft.com/office/officeart/2005/8/layout/orgChart1"/>
    <dgm:cxn modelId="{93A67A76-B97D-41C5-A1C5-BEEA03B23EA2}" type="presOf" srcId="{27722083-A06F-4D5C-83D9-9F5DCD0482D4}" destId="{9F9D5338-9D94-4C39-9264-D521999B012C}" srcOrd="1" destOrd="0" presId="urn:microsoft.com/office/officeart/2005/8/layout/orgChart1"/>
    <dgm:cxn modelId="{1EF4F8C0-2865-497D-9FFE-8CB09EA9C6AE}" type="presOf" srcId="{6461FF91-DCC0-4AAE-9303-C02ED0D18A4E}" destId="{5DAD5B08-BCB2-4BF3-9F3D-E599CF15FDE5}" srcOrd="0" destOrd="0" presId="urn:microsoft.com/office/officeart/2005/8/layout/orgChart1"/>
    <dgm:cxn modelId="{8CB430C6-5F45-430F-8593-3BD161D0F9BF}" type="presOf" srcId="{C6416AFE-8083-435C-AD9E-412E581202D2}" destId="{0C79613C-0089-45E7-B77A-0EE33F75A799}" srcOrd="0" destOrd="0" presId="urn:microsoft.com/office/officeart/2005/8/layout/orgChart1"/>
    <dgm:cxn modelId="{3B49E286-6D26-4B73-AD16-D40607A119D5}" type="presOf" srcId="{D6D6E480-94CA-4240-A8A9-5D175AB67295}" destId="{45878F9C-E39B-4B63-9E01-FFD6D6AB9AE8}" srcOrd="0" destOrd="0" presId="urn:microsoft.com/office/officeart/2005/8/layout/orgChart1"/>
    <dgm:cxn modelId="{94043F7F-B274-4DC2-AA40-3C5BB5247CEF}" type="presOf" srcId="{69A94AFB-0000-4C16-9B5F-38237CC07653}" destId="{4870852C-4D56-435D-B1A7-2B5B8F4EE7C9}" srcOrd="0" destOrd="0" presId="urn:microsoft.com/office/officeart/2005/8/layout/orgChart1"/>
    <dgm:cxn modelId="{0574C33F-8580-4979-ACED-46D91A838925}" type="presOf" srcId="{0028D2A1-6FA2-41BA-9470-82F746A8076D}" destId="{3E3D6DD4-6CBD-4C87-8AF1-D993251071F1}" srcOrd="0" destOrd="0" presId="urn:microsoft.com/office/officeart/2005/8/layout/orgChart1"/>
    <dgm:cxn modelId="{68BC0B6F-D932-41CA-BBD4-C783E8E7A831}" type="presOf" srcId="{9704B196-764B-4260-B91E-64BDA2E1FCBD}" destId="{072CDAE8-1AC6-4FBA-A39C-330EB385928D}" srcOrd="1" destOrd="0" presId="urn:microsoft.com/office/officeart/2005/8/layout/orgChart1"/>
    <dgm:cxn modelId="{DFD8139F-E9B6-4738-BD27-68A928A43A22}" type="presOf" srcId="{3BE2E3D8-D043-43E2-A782-FB6CB7E30759}" destId="{E0B22F31-78FC-41EE-BC6A-413FA21CDE76}" srcOrd="1" destOrd="0" presId="urn:microsoft.com/office/officeart/2005/8/layout/orgChart1"/>
    <dgm:cxn modelId="{8DD7E31C-84DE-43B1-8EDD-E14F049D3339}" type="presOf" srcId="{4A914E68-F263-434C-B505-38018C5388E4}" destId="{75F27FC4-AD03-40F5-89E9-9E75C9B0CA23}" srcOrd="1" destOrd="0" presId="urn:microsoft.com/office/officeart/2005/8/layout/orgChart1"/>
    <dgm:cxn modelId="{E0F7D19C-12CC-4F63-9AF5-6C6D912EA2A2}" srcId="{8B2DD80E-114D-429D-9A1E-755ECB8CD07A}" destId="{5B773ECC-F664-4BCB-A35F-67A13C19B7A4}" srcOrd="2" destOrd="0" parTransId="{B6E710BA-E180-4094-B80B-90FCB6A4F9DF}" sibTransId="{9A2B5AD5-5E3D-4EBF-BBEA-EE480A3B7BB0}"/>
    <dgm:cxn modelId="{9D84B5C2-915B-4AB5-92B6-C786CD3F2D76}" srcId="{7D557DEA-17D4-4271-B208-8FB2C3EC0313}" destId="{8D54F638-36D8-4CB3-8509-60169507FE6B}" srcOrd="0" destOrd="0" parTransId="{C1278E97-5F7F-46AB-A054-CF08D7380C45}" sibTransId="{EDB871DC-3573-436A-80DB-C91DD0988039}"/>
    <dgm:cxn modelId="{EF22ECB7-B07A-41D5-BC9C-300D3C1150BB}" type="presOf" srcId="{AED7DD73-EB84-4705-8B2F-CBE5FF25AC87}" destId="{CBB23A69-0DB4-4C63-8081-4AA84DA94F3D}" srcOrd="0" destOrd="0" presId="urn:microsoft.com/office/officeart/2005/8/layout/orgChart1"/>
    <dgm:cxn modelId="{16C66F50-B280-4B4A-B5DE-7966FD95C839}" type="presOf" srcId="{71BD4FE3-ACD6-4B7A-9B5B-0F2A111FF51A}" destId="{E651F24B-24DC-49BC-B63B-DD78C3FCCAF4}" srcOrd="1" destOrd="0" presId="urn:microsoft.com/office/officeart/2005/8/layout/orgChart1"/>
    <dgm:cxn modelId="{2A1B6B4B-CC1E-4FA3-ACB4-38E583FC29BE}" srcId="{345EBFAB-828D-4FD2-B454-49087B15FA19}" destId="{B1151137-00D1-48E6-8D3D-E27B38701BC2}" srcOrd="1" destOrd="0" parTransId="{6EFFFF48-ADCA-4884-AAF4-AEEFD6A6B856}" sibTransId="{803B43C3-2352-47A4-9D02-63B79ABBF364}"/>
    <dgm:cxn modelId="{2440F326-32D6-4844-A0BC-680470BA08DA}" type="presOf" srcId="{8D54F638-36D8-4CB3-8509-60169507FE6B}" destId="{0604E1D6-69B8-43C8-BAA0-36219C515DBA}" srcOrd="1" destOrd="0" presId="urn:microsoft.com/office/officeart/2005/8/layout/orgChart1"/>
    <dgm:cxn modelId="{754791AD-423A-42AB-8412-C732C7DE4495}" type="presOf" srcId="{E8F7922A-CB61-4383-AC76-25B24D02A374}" destId="{4C50157A-C975-4CD3-9A23-C15E944B1192}" srcOrd="0" destOrd="0" presId="urn:microsoft.com/office/officeart/2005/8/layout/orgChart1"/>
    <dgm:cxn modelId="{63115699-5AE2-4C53-ADDC-9092A00F2D23}" type="presOf" srcId="{FDF14207-D33A-4466-8B85-088533C20CD0}" destId="{B4DB4ED3-D19F-4DB8-838F-2A5007C17316}" srcOrd="0" destOrd="0" presId="urn:microsoft.com/office/officeart/2005/8/layout/orgChart1"/>
    <dgm:cxn modelId="{7B1142FE-D8ED-4628-8963-B90625DF008B}" type="presOf" srcId="{F0C3D43F-5D36-4642-9319-4194B253031E}" destId="{2B761AF5-A5CC-4DE4-873B-0DB4CB5962ED}" srcOrd="1" destOrd="0" presId="urn:microsoft.com/office/officeart/2005/8/layout/orgChart1"/>
    <dgm:cxn modelId="{A8ACA204-572E-46D1-8B3F-CCCD1B3B9AA0}" type="presOf" srcId="{CBD2AB79-40A0-47AC-8A57-0AFEAF9D1EBF}" destId="{2FDE5323-1CAC-4DBE-992C-DE416346B108}" srcOrd="0" destOrd="0" presId="urn:microsoft.com/office/officeart/2005/8/layout/orgChart1"/>
    <dgm:cxn modelId="{B8F99BF1-F5C6-4706-971E-E0E9E5F4E482}" type="presOf" srcId="{0F591F24-E1B1-4936-8EF2-1166A63AAE33}" destId="{042DEF12-92F9-4220-B54E-444103DA9E0D}" srcOrd="0" destOrd="0" presId="urn:microsoft.com/office/officeart/2005/8/layout/orgChart1"/>
    <dgm:cxn modelId="{64073FD8-2E39-4954-9874-CBD524F3FC73}" type="presOf" srcId="{387EB1AD-D3E8-46D9-A609-55648ED0E2B4}" destId="{AF0FC79E-AA3B-4150-8DFD-D9E2E3278B0D}" srcOrd="0" destOrd="0" presId="urn:microsoft.com/office/officeart/2005/8/layout/orgChart1"/>
    <dgm:cxn modelId="{BAC0F88F-9246-448F-8831-99E284B30B16}" type="presOf" srcId="{6CC5D740-B6BE-4A83-8949-A36E4A5B50C3}" destId="{68233F3E-B0B9-4A53-BAD9-AD82A4B3DAD0}" srcOrd="1" destOrd="0" presId="urn:microsoft.com/office/officeart/2005/8/layout/orgChart1"/>
    <dgm:cxn modelId="{CCC4AA3F-7D22-4117-9904-21698C62CCB2}" type="presOf" srcId="{4A1275BB-7B40-4118-B41F-98561DD7D0D6}" destId="{E043070F-BA19-45C6-A666-153071E8D16D}" srcOrd="1" destOrd="0" presId="urn:microsoft.com/office/officeart/2005/8/layout/orgChart1"/>
    <dgm:cxn modelId="{1C36A317-278C-45D7-9BA1-492D1CCD8CEA}" srcId="{80619A79-8F63-44C2-9DF1-484F69DFCB17}" destId="{345EBFAB-828D-4FD2-B454-49087B15FA19}" srcOrd="1" destOrd="0" parTransId="{3D3DDB72-8ADA-4378-96B4-C856E70B64C7}" sibTransId="{BE4A7FF0-2669-4F70-8812-A2DD0D4804DE}"/>
    <dgm:cxn modelId="{3E41E24A-6804-446C-8927-1BCBE1E10AB4}" type="presOf" srcId="{8B2DD80E-114D-429D-9A1E-755ECB8CD07A}" destId="{652A4962-5AAB-47F9-A10C-218F1692A1AD}" srcOrd="0" destOrd="0" presId="urn:microsoft.com/office/officeart/2005/8/layout/orgChart1"/>
    <dgm:cxn modelId="{6303C749-D02E-42CF-8032-4302E7F50B42}" type="presOf" srcId="{28495E97-0826-49D3-B7B9-5AD24ED813F0}" destId="{FF755134-1F7D-4353-B370-3EA4F85FB574}" srcOrd="0" destOrd="0" presId="urn:microsoft.com/office/officeart/2005/8/layout/orgChart1"/>
    <dgm:cxn modelId="{FE0D680F-C968-400C-BAC2-D47F5DD58EBB}" srcId="{6CC5D740-B6BE-4A83-8949-A36E4A5B50C3}" destId="{C70154F7-B406-4D74-B04C-C6ABE3439BB1}" srcOrd="1" destOrd="0" parTransId="{1A5E24E3-4A7B-4C0D-A97B-371CEEB7D570}" sibTransId="{C36BC8B3-5326-44F7-A29F-4C6319F74EB2}"/>
    <dgm:cxn modelId="{8F3C236F-8D01-4824-8578-257599F688CA}" srcId="{BB4D4B16-C6EE-4F4F-99AD-3D7E55D8AF6B}" destId="{D189F18A-B9B4-4F59-9395-49969947C1E4}" srcOrd="1" destOrd="0" parTransId="{ED3EA086-880D-4846-BB38-D5EA47C87DC5}" sibTransId="{423C3645-A463-4FD9-925E-3C15C60512B6}"/>
    <dgm:cxn modelId="{69F40030-B96A-4129-92C6-8C52AD128F38}" type="presOf" srcId="{8B2DD80E-114D-429D-9A1E-755ECB8CD07A}" destId="{69C52130-7AB9-4920-83DC-1FABE7D8273C}" srcOrd="1" destOrd="0" presId="urn:microsoft.com/office/officeart/2005/8/layout/orgChart1"/>
    <dgm:cxn modelId="{5DDED04A-D55F-41A6-8A4B-746BBBF0CDC0}" type="presOf" srcId="{C1D3A77F-93D8-41E8-9E51-AA36F925199C}" destId="{DF711429-1BFB-4A51-A554-F28F0DEB6C47}" srcOrd="0" destOrd="0" presId="urn:microsoft.com/office/officeart/2005/8/layout/orgChart1"/>
    <dgm:cxn modelId="{CA12CC61-1C35-48DC-B903-4A33ECF5D653}" type="presOf" srcId="{573681B7-3811-40C4-972D-828154BF9DC6}" destId="{6328B7A1-CA40-475D-84B2-B65CEBBCE90C}" srcOrd="0" destOrd="0" presId="urn:microsoft.com/office/officeart/2005/8/layout/orgChart1"/>
    <dgm:cxn modelId="{F78AA754-3EFD-43B3-946B-2CC22FE941A1}" type="presOf" srcId="{0F591F24-E1B1-4936-8EF2-1166A63AAE33}" destId="{8BFB3AD0-69DE-4984-81D5-4BFFBC980FE9}" srcOrd="1" destOrd="0" presId="urn:microsoft.com/office/officeart/2005/8/layout/orgChart1"/>
    <dgm:cxn modelId="{7CBCF168-F932-4C8B-B379-A72CEC58653A}" srcId="{8B2DD80E-114D-429D-9A1E-755ECB8CD07A}" destId="{E1E959B8-85AF-44DD-8DD2-3E39E88D76D8}" srcOrd="1" destOrd="0" parTransId="{9D778252-BBA4-4063-A98F-E47EB0E46675}" sibTransId="{108F4806-33DF-4D76-B06F-675E30A4C1A6}"/>
    <dgm:cxn modelId="{C31D801E-18A4-4914-9918-275D8844E45F}" type="presOf" srcId="{5D0BD277-9F88-400C-84E5-842FDE1BC6A9}" destId="{912F59A5-BD0B-4C38-9CD4-7E9016F3B287}" srcOrd="0" destOrd="0" presId="urn:microsoft.com/office/officeart/2005/8/layout/orgChart1"/>
    <dgm:cxn modelId="{F4E715A6-DD95-4862-87E5-DF7830E1A440}" type="presOf" srcId="{D1BBAF89-2D5C-4EB6-AAE3-D9AA22A590D3}" destId="{6F7AF761-E8F2-440A-A326-93CB829B76F0}" srcOrd="1" destOrd="0" presId="urn:microsoft.com/office/officeart/2005/8/layout/orgChart1"/>
    <dgm:cxn modelId="{1DA73936-1440-47CC-8409-771195BBC742}" type="presOf" srcId="{5ADD2261-C061-462E-81D9-5CA483FC68C9}" destId="{5D6B43FC-2659-455B-BAF7-489DA4B694AB}" srcOrd="0" destOrd="0" presId="urn:microsoft.com/office/officeart/2005/8/layout/orgChart1"/>
    <dgm:cxn modelId="{31686878-CA28-4FF1-A592-0514B34658A7}" type="presOf" srcId="{9040799A-B03B-4935-8CE8-17A5175330E8}" destId="{73B7DACB-0671-4B5B-B56C-C91FCA6CED4C}" srcOrd="1" destOrd="0" presId="urn:microsoft.com/office/officeart/2005/8/layout/orgChart1"/>
    <dgm:cxn modelId="{A1D89BCE-9918-458D-AE71-7E2763C22506}" type="presOf" srcId="{84CA93D6-F95C-49C5-A573-ECF083F6A73C}" destId="{D5DE4005-BF52-4A50-9A2A-FC2B7EBF61EB}" srcOrd="0" destOrd="0" presId="urn:microsoft.com/office/officeart/2005/8/layout/orgChart1"/>
    <dgm:cxn modelId="{D3AD3AD0-2914-4168-AA80-9A6492481EAD}" srcId="{CBD2AB79-40A0-47AC-8A57-0AFEAF9D1EBF}" destId="{9704B196-764B-4260-B91E-64BDA2E1FCBD}" srcOrd="4" destOrd="0" parTransId="{21037982-DE81-4762-A874-B70E49EBBB88}" sibTransId="{846CBBB7-846B-4A8E-8FB7-E56D4B87D6C7}"/>
    <dgm:cxn modelId="{BC539917-17A5-48FB-BC88-51EDF66806BA}" type="presOf" srcId="{1F277083-A80B-419A-A918-D60762AD8309}" destId="{5AE2C80A-62E5-4F5F-BB01-87A405FB2A41}" srcOrd="1" destOrd="0" presId="urn:microsoft.com/office/officeart/2005/8/layout/orgChart1"/>
    <dgm:cxn modelId="{42CC6802-2CF7-4ED0-8425-AC73B2497CBB}" type="presOf" srcId="{1BD8B64B-2395-4F06-887D-F349B23C750A}" destId="{4E4FF65B-DA88-4679-B841-A16ED7BD2525}" srcOrd="1" destOrd="0" presId="urn:microsoft.com/office/officeart/2005/8/layout/orgChart1"/>
    <dgm:cxn modelId="{1EE7CFA9-904D-4B1E-A7F7-F8C4E9852CE0}" type="presOf" srcId="{96EFB095-81C4-45E3-AA34-9B4A8C519506}" destId="{7C5C69DE-70FB-4576-B435-5273DAFC38C5}" srcOrd="0" destOrd="0" presId="urn:microsoft.com/office/officeart/2005/8/layout/orgChart1"/>
    <dgm:cxn modelId="{E390E218-D1DF-4EF8-AC4E-AB0ED5878E2B}" srcId="{4A914E68-F263-434C-B505-38018C5388E4}" destId="{28495E97-0826-49D3-B7B9-5AD24ED813F0}" srcOrd="3" destOrd="0" parTransId="{A148E7AF-6851-4C59-9920-5FE6B51008F6}" sibTransId="{DFE260BA-4E7E-4ABD-A520-8A28D3FFE1E3}"/>
    <dgm:cxn modelId="{649FAC03-C324-43E8-983D-F8377158B809}" type="presOf" srcId="{2E28AB8A-B682-4F2F-8BA1-650B49BA2B88}" destId="{16E7A528-C0D0-44B7-8156-E0FC15255482}" srcOrd="1" destOrd="0" presId="urn:microsoft.com/office/officeart/2005/8/layout/orgChart1"/>
    <dgm:cxn modelId="{6E54E9CC-AC69-4D39-9D78-CC754B100F4B}" type="presOf" srcId="{DA8D79C4-70AB-44BA-B141-324773056CD6}" destId="{F51CD61B-AE9D-40CE-A0B9-93BA8689678F}" srcOrd="0" destOrd="0" presId="urn:microsoft.com/office/officeart/2005/8/layout/orgChart1"/>
    <dgm:cxn modelId="{191855AA-8434-4144-86DE-75FA452EE7ED}" type="presOf" srcId="{B1151137-00D1-48E6-8D3D-E27B38701BC2}" destId="{33D82A25-04AB-48DC-8C68-E7E489D06214}" srcOrd="1" destOrd="0" presId="urn:microsoft.com/office/officeart/2005/8/layout/orgChart1"/>
    <dgm:cxn modelId="{84CAB95B-C59C-4C77-BCC7-4274BC7ADAAB}" type="presOf" srcId="{D7D93272-75C6-4EB0-8BF5-D709D41A2C86}" destId="{073B7C15-DF97-4B8F-B468-B006A2D1F59B}" srcOrd="1" destOrd="0" presId="urn:microsoft.com/office/officeart/2005/8/layout/orgChart1"/>
    <dgm:cxn modelId="{D1F20A98-94D8-4FAE-9B0A-EB64B21B8349}" type="presOf" srcId="{CE8B7190-264D-4C84-833D-B77B6E56A9A4}" destId="{5C687C19-A013-4032-B6DF-924245673C61}" srcOrd="0" destOrd="0" presId="urn:microsoft.com/office/officeart/2005/8/layout/orgChart1"/>
    <dgm:cxn modelId="{A9DE6BF5-CE87-439F-BFB0-3877B15AF6D2}" type="presOf" srcId="{AED7DD73-EB84-4705-8B2F-CBE5FF25AC87}" destId="{8FEE5F79-3C54-4E25-9508-B120B1686E04}" srcOrd="1" destOrd="0" presId="urn:microsoft.com/office/officeart/2005/8/layout/orgChart1"/>
    <dgm:cxn modelId="{CBB9EBAD-33E3-4016-8B75-47ADBC1E181F}" srcId="{EF3D704C-DD49-45DE-9736-E8AFA903CCB9}" destId="{C0C12F32-C895-4910-91C0-379C366DB4AA}" srcOrd="3" destOrd="0" parTransId="{5D0BD277-9F88-400C-84E5-842FDE1BC6A9}" sibTransId="{65EADE21-2478-4310-9CF8-DBBFE106D440}"/>
    <dgm:cxn modelId="{3140B3CB-3C45-4433-A6BE-B92F32134387}" type="presOf" srcId="{69DE4CE3-0344-47FF-BD30-A2E4F82FB852}" destId="{4A8B72D5-FFAA-47FE-811A-2F4502E7611B}" srcOrd="1" destOrd="0" presId="urn:microsoft.com/office/officeart/2005/8/layout/orgChart1"/>
    <dgm:cxn modelId="{4BB42311-0F99-4D9A-8E58-A627F91399C7}" type="presOf" srcId="{DFC5D7CA-8BC2-4A44-ABA7-76C14AA864FE}" destId="{E5E69646-1FE8-4B44-A0D5-52D4CFD20022}" srcOrd="1" destOrd="0" presId="urn:microsoft.com/office/officeart/2005/8/layout/orgChart1"/>
    <dgm:cxn modelId="{05B0ABA1-85AE-4884-96FE-253F7D2A8295}" type="presOf" srcId="{7DB75ED1-54FB-4E72-99BD-9015CBDA555B}" destId="{D77B4178-53D0-4AEA-8128-C1DDBB966BD6}" srcOrd="1" destOrd="0" presId="urn:microsoft.com/office/officeart/2005/8/layout/orgChart1"/>
    <dgm:cxn modelId="{338CF32E-998C-4B5E-AE86-6846223DE945}" srcId="{4542A34F-6F98-41BB-BE93-49E83C90CD5B}" destId="{D81D32DA-43CB-41FD-926A-F6834EE1B665}" srcOrd="2" destOrd="0" parTransId="{6B2B1607-0BCC-49B6-A69F-398344A87E37}" sibTransId="{BF7E1838-2A83-4CC0-B9A3-65CA96EC4A0F}"/>
    <dgm:cxn modelId="{A1A3A351-50F5-447A-88DA-3F0ACEF8AC86}" srcId="{9040799A-B03B-4935-8CE8-17A5175330E8}" destId="{B6A9BE76-E01E-4FC6-AA90-DEC9BF71ADF7}" srcOrd="4" destOrd="0" parTransId="{D6E7B850-929D-4EDE-9D0A-00D31BBB90E7}" sibTransId="{519F7865-A130-4A47-B5A7-BCCFB326E1CC}"/>
    <dgm:cxn modelId="{028D962E-1983-4F85-ABA3-1B0D059002A7}" type="presOf" srcId="{7DB75ED1-54FB-4E72-99BD-9015CBDA555B}" destId="{2342F76D-5B4B-4904-A50F-11A8571E6FE8}" srcOrd="0" destOrd="0" presId="urn:microsoft.com/office/officeart/2005/8/layout/orgChart1"/>
    <dgm:cxn modelId="{FB6D77DD-CD21-4DB1-89C3-578C8C7D2436}" type="presOf" srcId="{39471298-546B-46E0-967C-7295EC04E462}" destId="{4AA4EEA8-563B-444B-96C6-32C943406A33}" srcOrd="0" destOrd="0" presId="urn:microsoft.com/office/officeart/2005/8/layout/orgChart1"/>
    <dgm:cxn modelId="{85B60A89-8410-4A23-8F6C-C369C0EF0266}" type="presOf" srcId="{CDDD361B-45E3-4B7F-8205-41B80F22E90E}" destId="{4A63A44A-AAF3-4F9A-95CE-3D189E272EFD}" srcOrd="1" destOrd="0" presId="urn:microsoft.com/office/officeart/2005/8/layout/orgChart1"/>
    <dgm:cxn modelId="{29CD7F87-FB2F-4215-B8F9-52D5C5869282}" type="presOf" srcId="{80D1979D-170D-44C6-B8FC-9CBEAB889C4E}" destId="{59622ECF-868C-475F-9856-4810314B886D}" srcOrd="0" destOrd="0" presId="urn:microsoft.com/office/officeart/2005/8/layout/orgChart1"/>
    <dgm:cxn modelId="{95C718AB-086F-4BE4-9114-EFEC345B5814}" srcId="{73341E9D-9BD6-41D7-9731-A748A04318AC}" destId="{71BD4FE3-ACD6-4B7A-9B5B-0F2A111FF51A}" srcOrd="2" destOrd="0" parTransId="{0EF4BC85-A056-4668-AA14-19620691B167}" sibTransId="{B479BBDF-350A-4587-8AD4-E68ECC6FD43A}"/>
    <dgm:cxn modelId="{2424E6DA-6CA4-42AB-BAA1-FD04A655F770}" type="presOf" srcId="{5BA5B9DD-6AB8-4D9B-987E-5CB9E1C9C18C}" destId="{E407D056-8466-41EE-B099-B26CEE2A0E3D}" srcOrd="0" destOrd="0" presId="urn:microsoft.com/office/officeart/2005/8/layout/orgChart1"/>
    <dgm:cxn modelId="{E1C26906-BA04-44A3-9160-6A0043E8A07D}" type="presOf" srcId="{3E7C65D0-9BB8-44D2-A258-F4F0E10182CF}" destId="{6A4ECD47-93B4-493F-9B33-F0709A26BFDA}" srcOrd="0" destOrd="0" presId="urn:microsoft.com/office/officeart/2005/8/layout/orgChart1"/>
    <dgm:cxn modelId="{826FE62A-1667-4D44-B477-3FCCD1EAE269}" srcId="{BB4D4B16-C6EE-4F4F-99AD-3D7E55D8AF6B}" destId="{7DB75ED1-54FB-4E72-99BD-9015CBDA555B}" srcOrd="0" destOrd="0" parTransId="{3C82C2B7-2E99-476A-B56B-AFCC74AE2F2F}" sibTransId="{F4D759AA-2256-4AF4-AA87-73987D6BE7AC}"/>
    <dgm:cxn modelId="{8910CC0C-92E6-4585-B965-57EDB6588858}" type="presOf" srcId="{C998299D-0076-48F7-9438-3DE397CA8EEC}" destId="{94A86B92-8FA3-47C1-B770-AEE347A7EDA8}" srcOrd="1" destOrd="0" presId="urn:microsoft.com/office/officeart/2005/8/layout/orgChart1"/>
    <dgm:cxn modelId="{FB111608-E7EE-484D-98BD-6750058325E2}" srcId="{C6416AFE-8083-435C-AD9E-412E581202D2}" destId="{4A1275BB-7B40-4118-B41F-98561DD7D0D6}" srcOrd="3" destOrd="0" parTransId="{2950DB5D-8032-4019-9007-1EF5C7E9A3FA}" sibTransId="{F3DF9C89-302B-4A57-A7B1-F9A0497CF6DE}"/>
    <dgm:cxn modelId="{1C7D76C6-4450-4CB6-80DF-BF7C6A79B7A7}" type="presOf" srcId="{8FDD5F24-E480-41E2-A9F2-F9BA95FD373C}" destId="{9054B0BB-5D26-444A-B0DB-667402F3C769}" srcOrd="0" destOrd="0" presId="urn:microsoft.com/office/officeart/2005/8/layout/orgChart1"/>
    <dgm:cxn modelId="{ABE4A809-D476-4221-A3C7-A020C109DB0C}" type="presOf" srcId="{F20A141A-463B-4D2D-8FE7-804FD8589341}" destId="{1AAA7F1C-B0BF-4A65-B1BD-C8B14DCBE2C0}" srcOrd="1" destOrd="0" presId="urn:microsoft.com/office/officeart/2005/8/layout/orgChart1"/>
    <dgm:cxn modelId="{580BD3B1-5463-4E90-84DD-C0285C1FD2A3}" type="presOf" srcId="{1F277083-A80B-419A-A918-D60762AD8309}" destId="{00380CF4-9AF5-47F0-986D-B05DFDC6A209}" srcOrd="0" destOrd="0" presId="urn:microsoft.com/office/officeart/2005/8/layout/orgChart1"/>
    <dgm:cxn modelId="{2E8A7F95-CB34-48F0-BD09-63FE40D545D6}" type="presOf" srcId="{41FC6193-19BD-4A84-A9D7-5901DBBEB739}" destId="{76EE123F-6EB3-451C-ACB9-A6D7302391F8}" srcOrd="1" destOrd="0" presId="urn:microsoft.com/office/officeart/2005/8/layout/orgChart1"/>
    <dgm:cxn modelId="{2DB02A3C-7A26-4E32-8CB8-4BDA77EB6034}" type="presOf" srcId="{D1772B77-3097-4E19-B52A-82E9F4614567}" destId="{49502F51-4D63-4BF7-A07B-729B9C63D590}" srcOrd="0" destOrd="0" presId="urn:microsoft.com/office/officeart/2005/8/layout/orgChart1"/>
    <dgm:cxn modelId="{306A2D45-AFF8-48ED-A8D4-977536BEB84F}" type="presOf" srcId="{D1772B77-3097-4E19-B52A-82E9F4614567}" destId="{EA02918B-7E66-4CEC-84BA-5221B9BD548C}" srcOrd="1" destOrd="0" presId="urn:microsoft.com/office/officeart/2005/8/layout/orgChart1"/>
    <dgm:cxn modelId="{6C853759-0D19-4033-8BF4-1408C36FA63C}" type="presOf" srcId="{60436B37-1BE9-4CAA-815C-E5A464C78C14}" destId="{693EDAE0-81E9-4FE2-B009-776C98883344}" srcOrd="0" destOrd="0" presId="urn:microsoft.com/office/officeart/2005/8/layout/orgChart1"/>
    <dgm:cxn modelId="{3992DFEB-9886-41F0-BA02-93D8E529D0F1}" type="presOf" srcId="{FFF6D440-F5F6-4C24-AD24-E7EA3AB4F672}" destId="{4C5088BD-1FC6-48FA-BE04-42E9FD9032F2}" srcOrd="0" destOrd="0" presId="urn:microsoft.com/office/officeart/2005/8/layout/orgChart1"/>
    <dgm:cxn modelId="{415E5855-C397-4F58-B335-464714EC08F3}" type="presOf" srcId="{E08C4060-67FE-46BE-B8BD-EA928C7BCB62}" destId="{CD682433-8B0E-4CA1-8B76-F052A0235AB5}" srcOrd="0" destOrd="0" presId="urn:microsoft.com/office/officeart/2005/8/layout/orgChart1"/>
    <dgm:cxn modelId="{2C1665B8-C59E-493D-BE77-1C1118C086DB}" srcId="{71BD4FE3-ACD6-4B7A-9B5B-0F2A111FF51A}" destId="{3D07DF8A-1ECC-4FAA-A892-56F0192DE3D9}" srcOrd="0" destOrd="0" parTransId="{E8F7922A-CB61-4383-AC76-25B24D02A374}" sibTransId="{DD3A23E1-94D8-4018-9F30-9C4986A6D322}"/>
    <dgm:cxn modelId="{3E2D9546-3C81-4FD6-9F69-8B8A2A42FA46}" srcId="{4A914E68-F263-434C-B505-38018C5388E4}" destId="{FA3AD3D5-5688-4284-A8BA-80176F7E0B40}" srcOrd="2" destOrd="0" parTransId="{D0E1A72E-E7D7-420E-8DCD-DB112E155094}" sibTransId="{FE23AB01-7AFB-4AB3-9658-8B1391D8963B}"/>
    <dgm:cxn modelId="{9F7829C1-F1EB-45B1-BA67-C263875D16DC}" type="presOf" srcId="{9040799A-B03B-4935-8CE8-17A5175330E8}" destId="{459D98F2-15DC-41AB-B82E-B906AA1726C2}" srcOrd="0" destOrd="0" presId="urn:microsoft.com/office/officeart/2005/8/layout/orgChart1"/>
    <dgm:cxn modelId="{D6E84AFB-68CC-481F-98F5-67F366EA8F91}" type="presOf" srcId="{D6E7B850-929D-4EDE-9D0A-00D31BBB90E7}" destId="{888D4A59-3939-44E2-BE7C-32DC4649BA5E}" srcOrd="0" destOrd="0" presId="urn:microsoft.com/office/officeart/2005/8/layout/orgChart1"/>
    <dgm:cxn modelId="{13E97C3D-7EF8-40C4-A47E-3C776D0EEB32}" type="presOf" srcId="{36F87A69-0020-456A-BF18-50BCC1F1775A}" destId="{827C1822-84BB-49CC-88EB-85A524EEAFBA}" srcOrd="1" destOrd="0" presId="urn:microsoft.com/office/officeart/2005/8/layout/orgChart1"/>
    <dgm:cxn modelId="{E1E2F9E0-8A79-43BA-9D89-029DCB23BE31}" type="presOf" srcId="{EF3D704C-DD49-45DE-9736-E8AFA903CCB9}" destId="{CFF8DDED-B956-4B4F-80D8-3BFF18DD6E56}" srcOrd="0" destOrd="0" presId="urn:microsoft.com/office/officeart/2005/8/layout/orgChart1"/>
    <dgm:cxn modelId="{6A04D2F6-882C-4BE7-AC62-1082B59447AD}" type="presOf" srcId="{FC7B63FB-9779-4DAB-BF9B-08A60248E958}" destId="{3ADF3DD4-86F2-41CC-AC3C-C87C8C374110}" srcOrd="1" destOrd="0" presId="urn:microsoft.com/office/officeart/2005/8/layout/orgChart1"/>
    <dgm:cxn modelId="{53C773C5-2F84-4777-85CF-BAD45E5751F1}" type="presOf" srcId="{0EF4BC85-A056-4668-AA14-19620691B167}" destId="{635164F6-90EA-497C-8A5F-7423F7EE5F9A}" srcOrd="0" destOrd="0" presId="urn:microsoft.com/office/officeart/2005/8/layout/orgChart1"/>
    <dgm:cxn modelId="{B20DEB6A-C9E8-4C35-83C6-2C6D567A9B3F}" type="presOf" srcId="{353418F9-536C-4578-AAD2-B6F9DF513685}" destId="{A04F7546-B94B-4B18-9C13-ABE713C8DC69}" srcOrd="0" destOrd="0" presId="urn:microsoft.com/office/officeart/2005/8/layout/orgChart1"/>
    <dgm:cxn modelId="{E9598F3F-C32C-48A2-87AD-A9A1D14D021A}" srcId="{73341E9D-9BD6-41D7-9731-A748A04318AC}" destId="{C6416AFE-8083-435C-AD9E-412E581202D2}" srcOrd="0" destOrd="0" parTransId="{1E286EA6-F3DF-4130-9978-27215F3844EB}" sibTransId="{29A9A4C6-0395-4F11-93A0-6472EBEE870E}"/>
    <dgm:cxn modelId="{DCBAE212-3326-4BD9-913D-D6B93ED63D6D}" srcId="{EAE50D26-38B4-477F-9376-50E8E9B4B435}" destId="{41FC6193-19BD-4A84-A9D7-5901DBBEB739}" srcOrd="0" destOrd="0" parTransId="{EFD3DD3A-A60D-484C-986A-C00C0CE27F9A}" sibTransId="{FA54203B-837B-4AC0-8358-CA22F48A007B}"/>
    <dgm:cxn modelId="{3E333FDC-B92D-4ACD-9E10-3461C2380B6B}" type="presOf" srcId="{28495E97-0826-49D3-B7B9-5AD24ED813F0}" destId="{092AA43E-3830-4CCF-9CCE-5796285C7B5B}" srcOrd="1" destOrd="0" presId="urn:microsoft.com/office/officeart/2005/8/layout/orgChart1"/>
    <dgm:cxn modelId="{426C4EBC-F128-438D-9619-F14DED0FE957}" srcId="{387EB1AD-D3E8-46D9-A609-55648ED0E2B4}" destId="{CBD2AB79-40A0-47AC-8A57-0AFEAF9D1EBF}" srcOrd="4" destOrd="0" parTransId="{69A94AFB-0000-4C16-9B5F-38237CC07653}" sibTransId="{66EBA60F-FC36-400A-96C3-C09AC0C4D95F}"/>
    <dgm:cxn modelId="{CDB11EE5-FC39-477C-BC1E-873B03FBA4BB}" type="presOf" srcId="{41FC6193-19BD-4A84-A9D7-5901DBBEB739}" destId="{CE0D0677-6B8D-459F-87BF-DF3F35159F70}" srcOrd="0" destOrd="0" presId="urn:microsoft.com/office/officeart/2005/8/layout/orgChart1"/>
    <dgm:cxn modelId="{8C84942F-6D1F-40CB-8081-FECB5E8A0C2C}" type="presOf" srcId="{AB2FEFFD-E50A-4121-96EB-6701F3FED6C0}" destId="{737F5F8C-53C0-41C7-9C23-DD5518D5A037}" srcOrd="1" destOrd="0" presId="urn:microsoft.com/office/officeart/2005/8/layout/orgChart1"/>
    <dgm:cxn modelId="{0BC71B6F-70B5-4CFF-88E1-E7BAF43E6B8D}" type="presOf" srcId="{F20A141A-463B-4D2D-8FE7-804FD8589341}" destId="{EB810CC1-595E-4EAD-BBED-E2428B857D20}" srcOrd="0" destOrd="0" presId="urn:microsoft.com/office/officeart/2005/8/layout/orgChart1"/>
    <dgm:cxn modelId="{FEBD2135-8D1C-4BEE-A9E9-BA3BCE47B6AD}" type="presOf" srcId="{6AB84780-4DC3-422A-9800-486547E0258A}" destId="{C36D878A-AB5B-413A-9372-3EEB7C4C4CD2}" srcOrd="0" destOrd="0" presId="urn:microsoft.com/office/officeart/2005/8/layout/orgChart1"/>
    <dgm:cxn modelId="{DB201CC3-2D0D-43A8-A5DF-B5F87B405E19}" srcId="{F0C3D43F-5D36-4642-9319-4194B253031E}" destId="{95A86D85-4FB8-454D-97D6-09956292E377}" srcOrd="1" destOrd="0" parTransId="{C1C59802-992B-48A8-AACF-E83B68B4EFC8}" sibTransId="{2083B3EC-4F7B-4185-8EAF-CE5EE0189CBA}"/>
    <dgm:cxn modelId="{1E9ECE0B-3A28-4040-8B78-C67F01ABA284}" type="presOf" srcId="{C292B582-CC29-4A7D-9DA5-CF30B3176F00}" destId="{74CA4660-6D05-484E-930A-F765569DC4D9}" srcOrd="1" destOrd="0" presId="urn:microsoft.com/office/officeart/2005/8/layout/orgChart1"/>
    <dgm:cxn modelId="{6F4906DC-4D34-4A30-8DA2-7DD1D176F58A}" type="presOf" srcId="{5A446E81-C2A1-444D-B557-977DBEDC2BA3}" destId="{FC6053A0-E086-4F98-9F42-6E61A59F4251}" srcOrd="0" destOrd="0" presId="urn:microsoft.com/office/officeart/2005/8/layout/orgChart1"/>
    <dgm:cxn modelId="{255BC0AA-74D0-45B6-B213-F1F5FDE1EFAE}" type="presOf" srcId="{D189F18A-B9B4-4F59-9395-49969947C1E4}" destId="{211DE90C-5A60-4126-AAE0-2C8595A7016C}" srcOrd="0" destOrd="0" presId="urn:microsoft.com/office/officeart/2005/8/layout/orgChart1"/>
    <dgm:cxn modelId="{AADC0997-6E92-4704-B9A4-3D2889D2C8EA}" type="presOf" srcId="{165A7179-2070-4F3A-AEB7-140473596016}" destId="{3F66993C-82AD-4A5C-9C3F-FFFC7246DE63}" srcOrd="0" destOrd="0" presId="urn:microsoft.com/office/officeart/2005/8/layout/orgChart1"/>
    <dgm:cxn modelId="{6AFA2CE0-EA32-4C46-9B0A-CBBB5B84692A}" type="presOf" srcId="{7D557DEA-17D4-4271-B208-8FB2C3EC0313}" destId="{FC0A57D3-5279-47D5-BCA4-04D6BB214A23}" srcOrd="1" destOrd="0" presId="urn:microsoft.com/office/officeart/2005/8/layout/orgChart1"/>
    <dgm:cxn modelId="{42301B73-0967-4A83-B8A4-18E37938A56D}" srcId="{C6416AFE-8083-435C-AD9E-412E581202D2}" destId="{7CA96AB4-269C-437D-83F7-A0B48EDCBD74}" srcOrd="2" destOrd="0" parTransId="{FDBC914D-8111-4E39-BB56-BCA0211A3A6F}" sibTransId="{35159CBE-08C1-4A34-95F4-34EA4FADB17F}"/>
    <dgm:cxn modelId="{CBBFEA0B-00D5-4C95-AE63-0CD707EEFC5B}" type="presOf" srcId="{9D778252-BBA4-4063-A98F-E47EB0E46675}" destId="{6C8B02D4-8F33-4862-A617-EF813E4780FD}" srcOrd="0" destOrd="0" presId="urn:microsoft.com/office/officeart/2005/8/layout/orgChart1"/>
    <dgm:cxn modelId="{D696C58F-6C49-45B0-A144-6EAFC8E63DD8}" srcId="{86356320-3863-401C-A7E2-E38CFC522033}" destId="{323DA481-C123-41BA-99D4-EAD2655D7D63}" srcOrd="0" destOrd="0" parTransId="{431782B2-3C84-4976-A711-5A7EA6861E08}" sibTransId="{F7F76B26-0555-42A0-979D-D23C691FDBD7}"/>
    <dgm:cxn modelId="{EC20E1CF-378F-4579-9A08-BF1EEFAC899E}" type="presOf" srcId="{DEF95589-6719-48A5-9A9E-3D3B913510AF}" destId="{2CDB3B19-2FB0-4A34-9ACB-39DBA3BC3DD8}" srcOrd="0" destOrd="0" presId="urn:microsoft.com/office/officeart/2005/8/layout/orgChart1"/>
    <dgm:cxn modelId="{196D35CF-24D1-4642-9487-3E5E5E4FD37F}" type="presOf" srcId="{1E286EA6-F3DF-4130-9978-27215F3844EB}" destId="{8D4E1923-840D-4EC7-B631-793FCD5401EB}" srcOrd="0" destOrd="0" presId="urn:microsoft.com/office/officeart/2005/8/layout/orgChart1"/>
    <dgm:cxn modelId="{C1110EFF-2C7A-445B-9308-D429FF9A95B4}" type="presOf" srcId="{BF542036-9D53-41A0-8093-1965DF26E89E}" destId="{CC56B26C-00EB-456D-8F45-C57F69B3850E}" srcOrd="0" destOrd="0" presId="urn:microsoft.com/office/officeart/2005/8/layout/orgChart1"/>
    <dgm:cxn modelId="{2FB6F26E-9037-4DED-9C71-8C57A4E5C19E}" type="presOf" srcId="{36F87A69-0020-456A-BF18-50BCC1F1775A}" destId="{3AAE65DC-6085-4BE0-96DE-D0C6330F1B3E}" srcOrd="0" destOrd="0" presId="urn:microsoft.com/office/officeart/2005/8/layout/orgChart1"/>
    <dgm:cxn modelId="{B6633C51-A967-4AA6-973D-92F407EA68F8}" srcId="{CBD2AB79-40A0-47AC-8A57-0AFEAF9D1EBF}" destId="{F5D31485-DCA7-4C15-A4C3-F16B96BBFE1B}" srcOrd="1" destOrd="0" parTransId="{8CAB9A10-371A-42D1-8772-D21796E55954}" sibTransId="{0411DF72-1852-4390-B2E3-2F4BCFFD0C13}"/>
    <dgm:cxn modelId="{E6BA1FA8-CB84-42D2-95C0-3EB9DAA381B4}" type="presOf" srcId="{7CA96AB4-269C-437D-83F7-A0B48EDCBD74}" destId="{3E993DAD-384A-41FE-8275-9BADA6468812}" srcOrd="1" destOrd="0" presId="urn:microsoft.com/office/officeart/2005/8/layout/orgChart1"/>
    <dgm:cxn modelId="{8CE7D6B7-4D8E-4BFF-99BF-CE78E2419282}" srcId="{9040799A-B03B-4935-8CE8-17A5175330E8}" destId="{E26040DD-6804-4707-A514-4D56A9750A1B}" srcOrd="1" destOrd="0" parTransId="{0028D2A1-6FA2-41BA-9470-82F746A8076D}" sibTransId="{7373B2BB-5D7C-47A6-99FC-47E99FB25BAF}"/>
    <dgm:cxn modelId="{9FB0D70F-BD7D-4A81-BF36-B8A8EDCFCC0A}" type="presOf" srcId="{2950DB5D-8032-4019-9007-1EF5C7E9A3FA}" destId="{84462DCE-47C1-44B4-B344-BCD297ECB48F}" srcOrd="0" destOrd="0" presId="urn:microsoft.com/office/officeart/2005/8/layout/orgChart1"/>
    <dgm:cxn modelId="{249EAE14-9567-408A-90DF-30F73E0153DD}" type="presOf" srcId="{D83B8E52-2907-4BC6-9A60-9728655723B9}" destId="{44ED1D50-5FA9-4A85-9D84-8AA8EA116064}" srcOrd="0" destOrd="0" presId="urn:microsoft.com/office/officeart/2005/8/layout/orgChart1"/>
    <dgm:cxn modelId="{C6FD5A49-D24F-4AAB-888C-1320EAA61717}" type="presOf" srcId="{3D07DF8A-1ECC-4FAA-A892-56F0192DE3D9}" destId="{FB399747-0498-4A95-A763-35133F3198FC}" srcOrd="1" destOrd="0" presId="urn:microsoft.com/office/officeart/2005/8/layout/orgChart1"/>
    <dgm:cxn modelId="{64E269F0-E0EF-406E-9305-A6A90D74F171}" type="presOf" srcId="{8D54F638-36D8-4CB3-8509-60169507FE6B}" destId="{15229456-1A74-4C97-9446-33231DE7B1EB}" srcOrd="0" destOrd="0" presId="urn:microsoft.com/office/officeart/2005/8/layout/orgChart1"/>
    <dgm:cxn modelId="{B50847FE-05A0-4A62-87FC-83415D722BA4}" type="presOf" srcId="{E1E959B8-85AF-44DD-8DD2-3E39E88D76D8}" destId="{986306E8-B9A0-45D5-A384-D6609F068CC9}" srcOrd="1" destOrd="0" presId="urn:microsoft.com/office/officeart/2005/8/layout/orgChart1"/>
    <dgm:cxn modelId="{A2A0FD40-FCD3-4FB5-BFA7-C9716755B1DC}" type="presOf" srcId="{80619A79-8F63-44C2-9DF1-484F69DFCB17}" destId="{F60942D7-6217-4560-BC11-828D259570B6}" srcOrd="1" destOrd="0" presId="urn:microsoft.com/office/officeart/2005/8/layout/orgChart1"/>
    <dgm:cxn modelId="{A7688DB5-E31D-42AD-80B4-B647F7897CA4}" type="presOf" srcId="{368B2896-FE00-4915-92D2-C37157295622}" destId="{9753EE32-BA56-44D0-9860-35A5E9BE35AC}" srcOrd="0" destOrd="0" presId="urn:microsoft.com/office/officeart/2005/8/layout/orgChart1"/>
    <dgm:cxn modelId="{F0C0CCBE-5A97-4E4D-9600-2BD25D786922}" type="presOf" srcId="{1F68BF97-1E06-49A0-A1B8-DE2483FA7371}" destId="{CAC86461-4D24-4421-AA42-D9D0DCCB7E44}" srcOrd="1" destOrd="0" presId="urn:microsoft.com/office/officeart/2005/8/layout/orgChart1"/>
    <dgm:cxn modelId="{E3F78297-3EAB-419D-A936-37CEDF42069C}" type="presOf" srcId="{01A5D271-E574-4188-9418-351F9E8A7A7D}" destId="{2B5BBCD7-4CC6-456D-861F-F33775A7F69D}" srcOrd="0" destOrd="0" presId="urn:microsoft.com/office/officeart/2005/8/layout/orgChart1"/>
    <dgm:cxn modelId="{D7BF78A6-6CD1-46A1-AD71-51BD176A0A25}" type="presOf" srcId="{5B773ECC-F664-4BCB-A35F-67A13C19B7A4}" destId="{586DCE67-35DF-44E8-907A-3CF1224002A9}" srcOrd="1" destOrd="0" presId="urn:microsoft.com/office/officeart/2005/8/layout/orgChart1"/>
    <dgm:cxn modelId="{A734ECD8-CA10-4895-95B6-2348E5BCA67D}" type="presOf" srcId="{FA3AD3D5-5688-4284-A8BA-80176F7E0B40}" destId="{B040CB86-DAD5-4C92-BB75-28F86A16E75D}" srcOrd="0" destOrd="0" presId="urn:microsoft.com/office/officeart/2005/8/layout/orgChart1"/>
    <dgm:cxn modelId="{8F06C9D9-DBD5-4234-AED0-2A4FD2517A68}" type="presOf" srcId="{F1905493-DBB2-4524-8989-3EFE91AD2EE8}" destId="{ECE8CFED-0093-40A8-9A03-D93EF1E2F661}" srcOrd="0" destOrd="0" presId="urn:microsoft.com/office/officeart/2005/8/layout/orgChart1"/>
    <dgm:cxn modelId="{3975A1FC-8CA5-4758-AEF9-6B939A829EAC}" type="presOf" srcId="{D81D32DA-43CB-41FD-926A-F6834EE1B665}" destId="{A800B17E-4672-4616-AC51-51434A8AC1B4}" srcOrd="1" destOrd="0" presId="urn:microsoft.com/office/officeart/2005/8/layout/orgChart1"/>
    <dgm:cxn modelId="{099F7C02-CACC-4E26-8600-4B4874B0E15A}" type="presOf" srcId="{01A5D271-E574-4188-9418-351F9E8A7A7D}" destId="{ABD0FBF2-3BEF-4A8E-A300-E377938A6F07}" srcOrd="1" destOrd="0" presId="urn:microsoft.com/office/officeart/2005/8/layout/orgChart1"/>
    <dgm:cxn modelId="{4D0F49BF-3911-4590-8572-2DAEF804C631}" type="presOf" srcId="{BC56FF48-5D97-43C5-82AC-4A0BC96FA1B4}" destId="{86461C70-E569-4985-AD4D-D8E176B2CC5D}" srcOrd="0" destOrd="0" presId="urn:microsoft.com/office/officeart/2005/8/layout/orgChart1"/>
    <dgm:cxn modelId="{DD56DD10-8DE3-4ACC-AFB7-432FE7DD743F}" srcId="{80619A79-8F63-44C2-9DF1-484F69DFCB17}" destId="{1F277083-A80B-419A-A918-D60762AD8309}" srcOrd="0" destOrd="0" parTransId="{FDF14207-D33A-4466-8B85-088533C20CD0}" sibTransId="{880675B3-74B7-4CCB-B187-14BAFDA5196A}"/>
    <dgm:cxn modelId="{AEE03E81-4C73-4971-8EB0-D9F25D51B590}" type="presOf" srcId="{C0C12F32-C895-4910-91C0-379C366DB4AA}" destId="{F6EDA6A2-DFDF-4778-89CF-9FE9C398A7D8}" srcOrd="0" destOrd="0" presId="urn:microsoft.com/office/officeart/2005/8/layout/orgChart1"/>
    <dgm:cxn modelId="{711CEEB5-830D-4A04-8790-04B92D65FD83}" type="presOf" srcId="{4A914E68-F263-434C-B505-38018C5388E4}" destId="{5FE7B218-9AE2-4A4C-B9E0-39A68394C33D}" srcOrd="0" destOrd="0" presId="urn:microsoft.com/office/officeart/2005/8/layout/orgChart1"/>
    <dgm:cxn modelId="{E722538D-2A02-43A8-AF6C-6744096F8442}" type="presOf" srcId="{596B715B-878D-4F69-97D4-2D838F323A1D}" destId="{A6D5DBB4-8430-4EE5-BB6B-33AFBFE104F6}" srcOrd="0" destOrd="0" presId="urn:microsoft.com/office/officeart/2005/8/layout/orgChart1"/>
    <dgm:cxn modelId="{30EC708D-17DF-469A-B052-20E5D7B76D83}" type="presOf" srcId="{387EB1AD-D3E8-46D9-A609-55648ED0E2B4}" destId="{7492CC70-E266-49B7-A655-9B3224B4EA66}" srcOrd="1" destOrd="0" presId="urn:microsoft.com/office/officeart/2005/8/layout/orgChart1"/>
    <dgm:cxn modelId="{4B4B64DC-DBF2-4CBE-BEB1-E3A883BA8533}" type="presOf" srcId="{B1151137-00D1-48E6-8D3D-E27B38701BC2}" destId="{D0ED9209-86A9-470D-A3B4-2A957DAECDF7}" srcOrd="0" destOrd="0" presId="urn:microsoft.com/office/officeart/2005/8/layout/orgChart1"/>
    <dgm:cxn modelId="{E5DAABE0-E9C4-4F80-BED5-3F50741D1CF3}" type="presOf" srcId="{C1D3A77F-93D8-41E8-9E51-AA36F925199C}" destId="{F091060F-739B-4A35-B254-DB22087FA425}" srcOrd="1" destOrd="0" presId="urn:microsoft.com/office/officeart/2005/8/layout/orgChart1"/>
    <dgm:cxn modelId="{9942D58C-8CA5-4535-87BC-CAEB65B5E8BF}" type="presOf" srcId="{3BE2E3D8-D043-43E2-A782-FB6CB7E30759}" destId="{2D659023-65AE-4042-ABC4-0C54FA80170D}" srcOrd="0" destOrd="0" presId="urn:microsoft.com/office/officeart/2005/8/layout/orgChart1"/>
    <dgm:cxn modelId="{D3B3B296-F5D4-4BE1-A1BD-DC2E78C6C110}" type="presOf" srcId="{31CF6C2C-FBA8-4364-AEF8-F427EB34670B}" destId="{F163D992-BE50-4436-9076-62BD62D2052A}" srcOrd="0" destOrd="0" presId="urn:microsoft.com/office/officeart/2005/8/layout/orgChart1"/>
    <dgm:cxn modelId="{FF589BB8-02B4-475E-A0A8-E80127E6B980}" srcId="{DA8D79C4-70AB-44BA-B141-324773056CD6}" destId="{01A5D271-E574-4188-9418-351F9E8A7A7D}" srcOrd="0" destOrd="0" parTransId="{CE8B7190-264D-4C84-833D-B77B6E56A9A4}" sibTransId="{D1708E44-94BB-4D01-918A-D671B355A28A}"/>
    <dgm:cxn modelId="{5FDE5314-1098-4660-8A08-86DE0314B778}" type="presOf" srcId="{BB4D4B16-C6EE-4F4F-99AD-3D7E55D8AF6B}" destId="{D2028C07-2109-4790-BB5A-A699CA3E0880}" srcOrd="1" destOrd="0" presId="urn:microsoft.com/office/officeart/2005/8/layout/orgChart1"/>
    <dgm:cxn modelId="{6B63C41B-54A7-463D-9ACD-05F87EF19C90}" type="presOf" srcId="{D10174B4-4BD7-40E7-9C2D-F3D4C587A4C4}" destId="{12101AC9-4ABB-47A7-9BFD-3D81E72F8884}" srcOrd="0" destOrd="0" presId="urn:microsoft.com/office/officeart/2005/8/layout/orgChart1"/>
    <dgm:cxn modelId="{C770172F-4098-4356-BC9F-6A519FB2FAC4}" type="presOf" srcId="{73341E9D-9BD6-41D7-9731-A748A04318AC}" destId="{7ED779FD-0835-46A6-A77F-086624C75AEB}" srcOrd="1" destOrd="0" presId="urn:microsoft.com/office/officeart/2005/8/layout/orgChart1"/>
    <dgm:cxn modelId="{76EFD8F0-27DD-4D61-AE2A-40D795CD5656}" type="presOf" srcId="{F5D31485-DCA7-4C15-A4C3-F16B96BBFE1B}" destId="{AFD1D105-42F7-4B18-9258-B0C8C904ED11}" srcOrd="1" destOrd="0" presId="urn:microsoft.com/office/officeart/2005/8/layout/orgChart1"/>
    <dgm:cxn modelId="{DF9DBD93-979A-45C5-95A2-116A7B6C64C4}" type="presOf" srcId="{1F68BF97-1E06-49A0-A1B8-DE2483FA7371}" destId="{89C05EB7-AB89-42A0-BA6A-66A657DC68BE}" srcOrd="0" destOrd="0" presId="urn:microsoft.com/office/officeart/2005/8/layout/orgChart1"/>
    <dgm:cxn modelId="{915CEFF8-D5C5-4A8E-BF32-5FE6965494BB}" type="presOf" srcId="{EFD3DD3A-A60D-484C-986A-C00C0CE27F9A}" destId="{9062E1E8-724A-48BE-A7BA-EEAA03852766}" srcOrd="0" destOrd="0" presId="urn:microsoft.com/office/officeart/2005/8/layout/orgChart1"/>
    <dgm:cxn modelId="{CACB2BBF-225B-41DB-845F-C8F2165A923C}" type="presOf" srcId="{BB4D4B16-C6EE-4F4F-99AD-3D7E55D8AF6B}" destId="{55FEBBD9-446F-429C-8E5C-1F1BC4CE326E}" srcOrd="0" destOrd="0" presId="urn:microsoft.com/office/officeart/2005/8/layout/orgChart1"/>
    <dgm:cxn modelId="{2CBC61FA-0328-4E4D-ACA8-5DF4A523216B}" type="presOf" srcId="{21111A86-0D4E-420E-A91A-E2961482F683}" destId="{5F746996-0C71-44A0-AEA0-76B3DA76DB47}" srcOrd="0" destOrd="0" presId="urn:microsoft.com/office/officeart/2005/8/layout/orgChart1"/>
    <dgm:cxn modelId="{99B894DB-3C20-4AA2-81B2-C2B960ED73EA}" type="presOf" srcId="{703D0210-A21E-43C0-8977-82001124BC1A}" destId="{83327015-5626-4576-B27F-6BB9F83779FB}" srcOrd="1" destOrd="0" presId="urn:microsoft.com/office/officeart/2005/8/layout/orgChart1"/>
    <dgm:cxn modelId="{3957B5B9-A54C-4013-AA64-411446EA1677}" type="presOf" srcId="{D10174B4-4BD7-40E7-9C2D-F3D4C587A4C4}" destId="{BCCA2589-7AC3-481E-9DA5-554F4D029EBC}" srcOrd="1" destOrd="0" presId="urn:microsoft.com/office/officeart/2005/8/layout/orgChart1"/>
    <dgm:cxn modelId="{5266E894-03B7-45F9-9828-DC23307B0218}" type="presOf" srcId="{B6A9BE76-E01E-4FC6-AA90-DEC9BF71ADF7}" destId="{D9861E6A-73D1-4505-932F-07CE7E203D7C}" srcOrd="1" destOrd="0" presId="urn:microsoft.com/office/officeart/2005/8/layout/orgChart1"/>
    <dgm:cxn modelId="{FFD97EF2-44C6-4E30-9462-13455A411688}" type="presOf" srcId="{FC7B63FB-9779-4DAB-BF9B-08A60248E958}" destId="{38868ACB-9E89-4654-8EB2-475B3A275C3B}" srcOrd="0" destOrd="0" presId="urn:microsoft.com/office/officeart/2005/8/layout/orgChart1"/>
    <dgm:cxn modelId="{612B7814-EADF-4C28-82BE-AAA4F3CD4089}" type="presOf" srcId="{2B08351A-F5E7-42C4-9B70-039EFA555AB2}" destId="{02D8E93B-62B3-4A1B-8A6C-AE87EC2BE5EC}" srcOrd="0" destOrd="0" presId="urn:microsoft.com/office/officeart/2005/8/layout/orgChart1"/>
    <dgm:cxn modelId="{B2E15621-339B-4CF0-8971-520D28948F9D}" srcId="{C6416AFE-8083-435C-AD9E-412E581202D2}" destId="{BB93BC80-A5D0-4D2C-89CA-E2531FCEBE0E}" srcOrd="1" destOrd="0" parTransId="{1786287D-1AC3-412F-87D9-0EDF7BEF53C3}" sibTransId="{CA0DA5BC-9F4C-4E8E-8B40-FD3923A45614}"/>
    <dgm:cxn modelId="{20C21C0D-5728-40F7-BF02-FAF818C2624E}" srcId="{387EB1AD-D3E8-46D9-A609-55648ED0E2B4}" destId="{80619A79-8F63-44C2-9DF1-484F69DFCB17}" srcOrd="1" destOrd="0" parTransId="{CED77DEA-C967-4161-84CE-FF3AEB2AB096}" sibTransId="{8E1D1E67-E286-4E70-9D89-4D06AF0122BF}"/>
    <dgm:cxn modelId="{CB569BC2-802F-4879-B9C5-9639D0B2EC95}" srcId="{73341E9D-9BD6-41D7-9731-A748A04318AC}" destId="{F0C3D43F-5D36-4642-9319-4194B253031E}" srcOrd="1" destOrd="0" parTransId="{80F11C71-D753-4B1D-B378-DAC4DF68BAA0}" sibTransId="{DAB1F1F5-D915-4C34-A74B-AF3BAEA56FA6}"/>
    <dgm:cxn modelId="{3582D357-D55F-4DFB-AF46-741993507661}" type="presOf" srcId="{86356320-3863-401C-A7E2-E38CFC522033}" destId="{C151F053-38BD-4508-BFB1-E2ED504A9022}" srcOrd="1" destOrd="0" presId="urn:microsoft.com/office/officeart/2005/8/layout/orgChart1"/>
    <dgm:cxn modelId="{F5228DED-E420-4C1C-8A95-723C949A8577}" srcId="{79D5164F-F4BB-43A9-8A49-1FBDB0390F5B}" destId="{FC7B63FB-9779-4DAB-BF9B-08A60248E958}" srcOrd="2" destOrd="0" parTransId="{21111A86-0D4E-420E-A91A-E2961482F683}" sibTransId="{7BA5FDD2-88F4-4CA3-BA9E-1E3A82F7A1EB}"/>
    <dgm:cxn modelId="{F9F27C23-7AA0-48B6-ACBF-1BF5846F8C22}" srcId="{CBD2AB79-40A0-47AC-8A57-0AFEAF9D1EBF}" destId="{CDDD361B-45E3-4B7F-8205-41B80F22E90E}" srcOrd="0" destOrd="0" parTransId="{D83B8E52-2907-4BC6-9A60-9728655723B9}" sibTransId="{D2D9540A-C360-455F-B8CB-9F4DA6683ADA}"/>
    <dgm:cxn modelId="{89A07583-FE6C-4C2D-BB49-8E551498A6A7}" type="presOf" srcId="{80F11C71-D753-4B1D-B378-DAC4DF68BAA0}" destId="{97B4CD38-A569-404F-92CB-4DE9F3A94A3C}" srcOrd="0" destOrd="0" presId="urn:microsoft.com/office/officeart/2005/8/layout/orgChart1"/>
    <dgm:cxn modelId="{25DDB0C4-BE54-448B-847B-F7B9FA1978AB}" type="presOf" srcId="{B64BD2E2-2B7E-4422-9EB4-19D28A7D0055}" destId="{6C754F80-70A0-4B66-8149-591BE09749C0}" srcOrd="0" destOrd="0" presId="urn:microsoft.com/office/officeart/2005/8/layout/orgChart1"/>
    <dgm:cxn modelId="{7EC284EF-7233-4C06-B379-8C375FFD4290}" type="presOf" srcId="{1A5E24E3-4A7B-4C0D-A97B-371CEEB7D570}" destId="{D8AB2A41-6092-476F-901A-69285485E520}" srcOrd="0" destOrd="0" presId="urn:microsoft.com/office/officeart/2005/8/layout/orgChart1"/>
    <dgm:cxn modelId="{752C4762-5268-4C06-B2AD-A419E148FE36}" srcId="{B6A9BE76-E01E-4FC6-AA90-DEC9BF71ADF7}" destId="{31CF6C2C-FBA8-4364-AEF8-F427EB34670B}" srcOrd="0" destOrd="0" parTransId="{F1905493-DBB2-4524-8989-3EFE91AD2EE8}" sibTransId="{07F2ED0F-94BB-4C4D-B886-8CF337C7A736}"/>
    <dgm:cxn modelId="{EC149070-B3DC-4CFD-8294-2D5568FAAD63}" type="presOf" srcId="{31CF6C2C-FBA8-4364-AEF8-F427EB34670B}" destId="{78BD7267-DD41-4624-8450-78E5C4845993}" srcOrd="1" destOrd="0" presId="urn:microsoft.com/office/officeart/2005/8/layout/orgChart1"/>
    <dgm:cxn modelId="{41C0C09B-BDFA-4BCE-9C67-5210FE2EB8D9}" type="presOf" srcId="{E1E959B8-85AF-44DD-8DD2-3E39E88D76D8}" destId="{60618E63-AADB-410E-ABB7-20467F008DCF}" srcOrd="0" destOrd="0" presId="urn:microsoft.com/office/officeart/2005/8/layout/orgChart1"/>
    <dgm:cxn modelId="{71F331EE-89A0-416A-A0F6-D6B3C6BCB8DA}" type="presOf" srcId="{73341E9D-9BD6-41D7-9731-A748A04318AC}" destId="{C55AAD39-47AA-4315-AA93-69FCC06F4F3B}" srcOrd="0" destOrd="0" presId="urn:microsoft.com/office/officeart/2005/8/layout/orgChart1"/>
    <dgm:cxn modelId="{F582B708-163C-4E3F-8022-F42C444EFFAE}" type="presOf" srcId="{BB93BC80-A5D0-4D2C-89CA-E2531FCEBE0E}" destId="{1AE07414-3635-4ABB-AC47-D8B197401B79}" srcOrd="1" destOrd="0" presId="urn:microsoft.com/office/officeart/2005/8/layout/orgChart1"/>
    <dgm:cxn modelId="{F4B63CA8-6D5D-4BD8-9448-0510363C41B3}" type="presOf" srcId="{96EFB095-81C4-45E3-AA34-9B4A8C519506}" destId="{00699001-3200-4A16-808B-07E530300B6D}" srcOrd="1" destOrd="0" presId="urn:microsoft.com/office/officeart/2005/8/layout/orgChart1"/>
    <dgm:cxn modelId="{0E461A29-7D85-4BF1-9269-A6A8FEDD4A31}" type="presOf" srcId="{EF3D704C-DD49-45DE-9736-E8AFA903CCB9}" destId="{C701C019-9E21-45C5-9F11-8DDA05CE5812}" srcOrd="1" destOrd="0" presId="urn:microsoft.com/office/officeart/2005/8/layout/orgChart1"/>
    <dgm:cxn modelId="{20E6C702-6129-428B-BDFB-84AEDFF3639F}" type="presOf" srcId="{6EFFFF48-ADCA-4884-AAF4-AEEFD6A6B856}" destId="{0CF63F91-83E7-4E7C-8670-1447D7A364A6}" srcOrd="0" destOrd="0" presId="urn:microsoft.com/office/officeart/2005/8/layout/orgChart1"/>
    <dgm:cxn modelId="{AAB9124F-715F-4EFD-865B-6BCD14412B0E}" type="presOf" srcId="{B615FCBD-3D9A-40AE-9058-85662C5F4AD4}" destId="{B211A07F-4A1B-4381-8333-E4C1D819A312}" srcOrd="0" destOrd="0" presId="urn:microsoft.com/office/officeart/2005/8/layout/orgChart1"/>
    <dgm:cxn modelId="{C113F434-E9AF-468E-B810-9046B6AADD43}" srcId="{80619A79-8F63-44C2-9DF1-484F69DFCB17}" destId="{4A914E68-F263-434C-B505-38018C5388E4}" srcOrd="2" destOrd="0" parTransId="{D46682C4-C458-4B7E-BA56-1095CD59DD45}" sibTransId="{53F8B02F-9333-4DE4-8128-BFB321623BE0}"/>
    <dgm:cxn modelId="{8BD4F39D-C3D2-4272-9E55-2C7CA43C2CEA}" type="presOf" srcId="{1E5A1918-9D89-48CF-AB23-20933EC6B80C}" destId="{0EA0EF71-3193-42E2-97B3-65F9AA8F0A23}" srcOrd="0" destOrd="0" presId="urn:microsoft.com/office/officeart/2005/8/layout/orgChart1"/>
    <dgm:cxn modelId="{7D48AEB8-1932-437E-A5F0-7873178798CB}" srcId="{4A914E68-F263-434C-B505-38018C5388E4}" destId="{C998299D-0076-48F7-9438-3DE397CA8EEC}" srcOrd="4" destOrd="0" parTransId="{DEF95589-6719-48A5-9A9E-3D3B913510AF}" sibTransId="{F0B2D72B-8ACE-49C3-9469-0B5582DE8D06}"/>
    <dgm:cxn modelId="{1374E4FD-BE3F-4378-B12C-1628FCCBB57F}" type="presOf" srcId="{1BD8B64B-2395-4F06-887D-F349B23C750A}" destId="{89CEA9E1-D139-493C-97E0-432F98EEBF8A}" srcOrd="0" destOrd="0" presId="urn:microsoft.com/office/officeart/2005/8/layout/orgChart1"/>
    <dgm:cxn modelId="{F42E4855-DA6F-4513-A290-9FD5B50112CD}" type="presOf" srcId="{6AB84780-4DC3-422A-9800-486547E0258A}" destId="{F05506D8-367C-455C-B142-3F63A71B3E52}" srcOrd="1" destOrd="0" presId="urn:microsoft.com/office/officeart/2005/8/layout/orgChart1"/>
    <dgm:cxn modelId="{202570A2-BD93-4AB0-9E90-67056FB6B6B9}" type="presOf" srcId="{9C3871FD-89E5-4CAA-A27B-6600061F8B94}" destId="{F18F9EAA-AB22-4D67-99E4-774EDCFE1750}" srcOrd="0" destOrd="0" presId="urn:microsoft.com/office/officeart/2005/8/layout/orgChart1"/>
    <dgm:cxn modelId="{D1611B94-96C5-42F6-9601-3E67173BB10E}" srcId="{703D0210-A21E-43C0-8977-82001124BC1A}" destId="{27722083-A06F-4D5C-83D9-9F5DCD0482D4}" srcOrd="0" destOrd="0" parTransId="{5A446E81-C2A1-444D-B557-977DBEDC2BA3}" sibTransId="{95DD5C61-B8B0-4604-BBB6-DA887E6F407D}"/>
    <dgm:cxn modelId="{467B1518-13FE-4649-8547-EE152934444F}" type="presOf" srcId="{4A1275BB-7B40-4118-B41F-98561DD7D0D6}" destId="{89B460BD-F83E-4834-89C5-B0F434FC6962}" srcOrd="0" destOrd="0" presId="urn:microsoft.com/office/officeart/2005/8/layout/orgChart1"/>
    <dgm:cxn modelId="{072D280A-B921-4F0A-9B16-CFBD17662111}" type="presOf" srcId="{8CAB9A10-371A-42D1-8772-D21796E55954}" destId="{116EF73B-1100-4B4D-BFF1-A9BA34F8C97B}" srcOrd="0" destOrd="0" presId="urn:microsoft.com/office/officeart/2005/8/layout/orgChart1"/>
    <dgm:cxn modelId="{1DCF8EB6-9FF9-40D3-8932-1A1699703CA2}" type="presOf" srcId="{DA8D79C4-70AB-44BA-B141-324773056CD6}" destId="{194BCEA0-A2A1-4108-9CE2-EEEC1EF21884}" srcOrd="1" destOrd="0" presId="urn:microsoft.com/office/officeart/2005/8/layout/orgChart1"/>
    <dgm:cxn modelId="{E0C9A87B-7EF5-4623-A865-54BE7B6BC68C}" type="presOf" srcId="{27722083-A06F-4D5C-83D9-9F5DCD0482D4}" destId="{91351953-0A42-4EFD-8FFD-CDDF83CE69A8}" srcOrd="0" destOrd="0" presId="urn:microsoft.com/office/officeart/2005/8/layout/orgChart1"/>
    <dgm:cxn modelId="{6F499B69-6C20-4016-AFE7-EDE6FA4AE011}" srcId="{CBD2AB79-40A0-47AC-8A57-0AFEAF9D1EBF}" destId="{3BE2E3D8-D043-43E2-A782-FB6CB7E30759}" srcOrd="3" destOrd="0" parTransId="{8FDD5F24-E480-41E2-A9F2-F9BA95FD373C}" sibTransId="{85E5A4EF-5B31-4803-8A1E-442E2E90BC0B}"/>
    <dgm:cxn modelId="{8FD3EF0B-D876-422D-BB04-ABA68AC972CD}" type="presOf" srcId="{C292B582-CC29-4A7D-9DA5-CF30B3176F00}" destId="{24953D54-57A7-4037-9559-A3580FAFDEDD}" srcOrd="0" destOrd="0" presId="urn:microsoft.com/office/officeart/2005/8/layout/orgChart1"/>
    <dgm:cxn modelId="{7EBD4866-E49A-4F74-BB0B-77FCD1C02334}" type="presOf" srcId="{C70154F7-B406-4D74-B04C-C6ABE3439BB1}" destId="{32A906B3-F9AD-4C22-8B2E-3FB583CBFB7C}" srcOrd="0" destOrd="0" presId="urn:microsoft.com/office/officeart/2005/8/layout/orgChart1"/>
    <dgm:cxn modelId="{E83AFD29-0ED5-4540-A54D-A6FF4B85127F}" type="presOf" srcId="{76FDD6D8-2752-4D1F-9305-336E2BF822D8}" destId="{394FB12D-BD17-4925-A081-78B2E1EFE6C5}" srcOrd="0" destOrd="0" presId="urn:microsoft.com/office/officeart/2005/8/layout/orgChart1"/>
    <dgm:cxn modelId="{37AE09C1-840E-480F-B315-09CDA2D191D3}" type="presOf" srcId="{9704B196-764B-4260-B91E-64BDA2E1FCBD}" destId="{9C4BC70C-55D4-411F-B161-4C1B5621D4C9}" srcOrd="0" destOrd="0" presId="urn:microsoft.com/office/officeart/2005/8/layout/orgChart1"/>
    <dgm:cxn modelId="{0C1F0DC4-7146-421F-B1CF-4BF5DAF36DC3}" type="presOf" srcId="{F0C3D43F-5D36-4642-9319-4194B253031E}" destId="{59C99633-2667-4FE2-992D-D6A0D79BD5AC}" srcOrd="0" destOrd="0" presId="urn:microsoft.com/office/officeart/2005/8/layout/orgChart1"/>
    <dgm:cxn modelId="{454CFBDC-CB81-4058-BB72-56ABE20C7026}" srcId="{CBD2AB79-40A0-47AC-8A57-0AFEAF9D1EBF}" destId="{79D5164F-F4BB-43A9-8A49-1FBDB0390F5B}" srcOrd="2" destOrd="0" parTransId="{6461FF91-DCC0-4AAE-9303-C02ED0D18A4E}" sibTransId="{78432EF2-4831-4F7F-8E42-18DDD5F802A8}"/>
    <dgm:cxn modelId="{4B453E77-6A42-4F2A-BB10-A80B645837F2}" type="presOf" srcId="{C70154F7-B406-4D74-B04C-C6ABE3439BB1}" destId="{ECF309F0-DE2C-4AB2-AB52-56BE08A8FE23}" srcOrd="1" destOrd="0" presId="urn:microsoft.com/office/officeart/2005/8/layout/orgChart1"/>
    <dgm:cxn modelId="{5FF7C3F4-6CD3-4A4A-9EF3-F166BA17AF67}" type="presOf" srcId="{CC71E7C4-75B5-4398-B492-5D35F4D2CEEB}" destId="{9C406F5C-8A09-44F7-8C95-7D13F5A82FC6}" srcOrd="0" destOrd="0" presId="urn:microsoft.com/office/officeart/2005/8/layout/orgChart1"/>
    <dgm:cxn modelId="{296FB4D6-04E0-44E1-9B32-A03F21BB2D7D}" type="presOf" srcId="{AC0FDEAB-BADE-464F-8226-CDE1FA3E6B7F}" destId="{4848FC1B-99E7-48CC-AF12-595473D1DBE9}" srcOrd="0" destOrd="0" presId="urn:microsoft.com/office/officeart/2005/8/layout/orgChart1"/>
    <dgm:cxn modelId="{CA8491E3-61C1-409A-BA0B-E8B0547FF53D}" type="presOf" srcId="{CBD2AB79-40A0-47AC-8A57-0AFEAF9D1EBF}" destId="{3CAAEC4F-0A56-4E54-B8C7-BB15247AF55D}" srcOrd="1" destOrd="0" presId="urn:microsoft.com/office/officeart/2005/8/layout/orgChart1"/>
    <dgm:cxn modelId="{3A178BB0-4F24-4893-A368-42F74C83F075}" srcId="{387EB1AD-D3E8-46D9-A609-55648ED0E2B4}" destId="{73341E9D-9BD6-41D7-9731-A748A04318AC}" srcOrd="2" destOrd="0" parTransId="{989708A0-946A-49C2-98C3-56F720903CBB}" sibTransId="{3EA9BCB8-DBB4-449F-9E41-CA9DB75BD278}"/>
    <dgm:cxn modelId="{9EFAAD18-5865-48C8-9E2A-727E29AAA4F6}" type="presOf" srcId="{EAE50D26-38B4-477F-9376-50E8E9B4B435}" destId="{D4F14FEC-E4B9-414B-A777-4A925C94F338}" srcOrd="1" destOrd="0" presId="urn:microsoft.com/office/officeart/2005/8/layout/orgChart1"/>
    <dgm:cxn modelId="{7D1DD5A7-0877-4989-9B2D-D4CAFF5A2785}" type="presOf" srcId="{5B773ECC-F664-4BCB-A35F-67A13C19B7A4}" destId="{4BDA940D-4A28-4060-B926-2A07B244918E}" srcOrd="0" destOrd="0" presId="urn:microsoft.com/office/officeart/2005/8/layout/orgChart1"/>
    <dgm:cxn modelId="{B1423E90-6D8D-42C8-93F5-9CD7A5BCBF85}" type="presOf" srcId="{14C9CE19-26E7-4490-BBDB-576211C47A7A}" destId="{5141DAC7-E9BE-49F8-9FB1-5C4C9DF22B29}" srcOrd="0" destOrd="0" presId="urn:microsoft.com/office/officeart/2005/8/layout/orgChart1"/>
    <dgm:cxn modelId="{98E48D29-A268-4870-BCF5-C82C8FE94526}" srcId="{EF3D704C-DD49-45DE-9736-E8AFA903CCB9}" destId="{EAE50D26-38B4-477F-9376-50E8E9B4B435}" srcOrd="0" destOrd="0" parTransId="{165A7179-2070-4F3A-AEB7-140473596016}" sibTransId="{F5068FE4-9843-4E59-AE02-AA4E56A86CCA}"/>
    <dgm:cxn modelId="{79D8DF65-3468-478B-B8F1-35F317793D93}" type="presOf" srcId="{79D5164F-F4BB-43A9-8A49-1FBDB0390F5B}" destId="{32D8CE0F-2860-46C9-A1F2-596C936E6A4F}" srcOrd="1" destOrd="0" presId="urn:microsoft.com/office/officeart/2005/8/layout/orgChart1"/>
    <dgm:cxn modelId="{B73DA1FA-CF61-4938-AE16-1C523E042D24}" srcId="{D1772B77-3097-4E19-B52A-82E9F4614567}" destId="{0F591F24-E1B1-4936-8EF2-1166A63AAE33}" srcOrd="0" destOrd="0" parTransId="{596B715B-878D-4F69-97D4-2D838F323A1D}" sibTransId="{EE565CA1-F62F-4016-8E88-6FAFC3767A70}"/>
    <dgm:cxn modelId="{42AFB379-50E8-479B-A426-8304176A7784}" srcId="{6CC5D740-B6BE-4A83-8949-A36E4A5B50C3}" destId="{69DE4CE3-0344-47FF-BD30-A2E4F82FB852}" srcOrd="0" destOrd="0" parTransId="{4D8C07AC-A7AA-4A75-90CC-5D78BBEB4DE7}" sibTransId="{CB89B18F-13D7-48EB-BC5D-F2A8AA1FC322}"/>
    <dgm:cxn modelId="{516B60FA-26AD-43F6-89C9-B1BD04156722}" srcId="{EF3D704C-DD49-45DE-9736-E8AFA903CCB9}" destId="{4542A34F-6F98-41BB-BE93-49E83C90CD5B}" srcOrd="1" destOrd="0" parTransId="{F9D409DC-92F1-4D9B-A2A7-A2B727B95958}" sibTransId="{80E4D993-460D-4699-BCCD-AC71B9670FBB}"/>
    <dgm:cxn modelId="{24F98FE4-78A8-4188-9146-006E76BCB42E}" srcId="{4A914E68-F263-434C-B505-38018C5388E4}" destId="{DFC5D7CA-8BC2-4A44-ABA7-76C14AA864FE}" srcOrd="1" destOrd="0" parTransId="{FE0132D6-44B9-4120-B0D3-29FB8B066BBF}" sibTransId="{786063ED-240A-43F2-814F-726F81A4DD17}"/>
    <dgm:cxn modelId="{0A910817-917F-4F23-A082-15421139414A}" type="presOf" srcId="{D46682C4-C458-4B7E-BA56-1095CD59DD45}" destId="{FF28CA90-83C0-4893-A102-434BE1D5DFF1}" srcOrd="0" destOrd="0" presId="urn:microsoft.com/office/officeart/2005/8/layout/orgChart1"/>
    <dgm:cxn modelId="{D4A0D8F4-AF63-4D13-BA75-37686F011A42}" type="presOf" srcId="{323DA481-C123-41BA-99D4-EAD2655D7D63}" destId="{E95968BB-D743-4D48-8D4A-70875C26C871}" srcOrd="0" destOrd="0" presId="urn:microsoft.com/office/officeart/2005/8/layout/orgChart1"/>
    <dgm:cxn modelId="{423B4FD1-56A6-4614-B639-CE1ACAC9AE45}" type="presOf" srcId="{CDDD361B-45E3-4B7F-8205-41B80F22E90E}" destId="{64B95F5F-D2C8-4B7E-BEFA-0FC1C864AD48}" srcOrd="0" destOrd="0" presId="urn:microsoft.com/office/officeart/2005/8/layout/orgChart1"/>
    <dgm:cxn modelId="{95C42374-274C-49F4-8E14-8026D0CF769E}" srcId="{80619A79-8F63-44C2-9DF1-484F69DFCB17}" destId="{D1772B77-3097-4E19-B52A-82E9F4614567}" srcOrd="3" destOrd="0" parTransId="{BF542036-9D53-41A0-8093-1965DF26E89E}" sibTransId="{D454D6B2-0AC1-4DB9-A274-26E31BD0B902}"/>
    <dgm:cxn modelId="{2B6BCDD3-CB4D-4ABD-BC2D-67B0CC7BE86A}" srcId="{4542A34F-6F98-41BB-BE93-49E83C90CD5B}" destId="{6CC5D740-B6BE-4A83-8949-A36E4A5B50C3}" srcOrd="0" destOrd="0" parTransId="{D7BDBE78-672A-4D9E-AA6E-AFBEBF4F2BE0}" sibTransId="{C5EF7727-A65C-4AB6-A368-1E5D388C81E0}"/>
    <dgm:cxn modelId="{EE0AA4C2-0565-45DE-A16D-C9FE63539F93}" type="presOf" srcId="{345EBFAB-828D-4FD2-B454-49087B15FA19}" destId="{B6060638-BCA0-4B12-B513-B15992ED88E3}" srcOrd="0" destOrd="0" presId="urn:microsoft.com/office/officeart/2005/8/layout/orgChart1"/>
    <dgm:cxn modelId="{5E5DBF62-A5EC-45EB-9462-54C266765EF2}" type="presOf" srcId="{95A86D85-4FB8-454D-97D6-09956292E377}" destId="{AFFDD4C1-55DE-491A-9E98-9E038150E461}" srcOrd="1" destOrd="0" presId="urn:microsoft.com/office/officeart/2005/8/layout/orgChart1"/>
    <dgm:cxn modelId="{CCF8E4B7-B78F-4559-820F-C7BE23C35B6B}" type="presOf" srcId="{8A7777CC-BEC2-4CB3-B017-429C1B08FD81}" destId="{60DD5732-4222-4FF7-866B-B109A18CD638}" srcOrd="0" destOrd="0" presId="urn:microsoft.com/office/officeart/2005/8/layout/orgChart1"/>
    <dgm:cxn modelId="{F0A5FAC2-DF71-461B-8089-5F5D73134B47}" type="presOf" srcId="{1786287D-1AC3-412F-87D9-0EDF7BEF53C3}" destId="{CB6F9F36-CECC-4AC2-BF74-605E6A1FD044}" srcOrd="0" destOrd="0" presId="urn:microsoft.com/office/officeart/2005/8/layout/orgChart1"/>
    <dgm:cxn modelId="{18A84E92-F92C-482C-8A01-52D2DB0A05D3}" type="presOf" srcId="{14C9CE19-26E7-4490-BBDB-576211C47A7A}" destId="{6C2C6D48-5E40-473B-855B-74C2DC8CF47F}" srcOrd="1" destOrd="0" presId="urn:microsoft.com/office/officeart/2005/8/layout/orgChart1"/>
    <dgm:cxn modelId="{CCCF3989-FC76-43D6-BD4C-8DC3A1D0910A}" type="presOf" srcId="{989708A0-946A-49C2-98C3-56F720903CBB}" destId="{E248118D-0E7A-4A25-8470-F9DBA888A9B3}" srcOrd="0" destOrd="0" presId="urn:microsoft.com/office/officeart/2005/8/layout/orgChart1"/>
    <dgm:cxn modelId="{BC15A664-D1B8-4A27-A588-655E53B8BCCF}" srcId="{DA8D79C4-70AB-44BA-B141-324773056CD6}" destId="{14C9CE19-26E7-4490-BBDB-576211C47A7A}" srcOrd="1" destOrd="0" parTransId="{76FDD6D8-2752-4D1F-9305-336E2BF822D8}" sibTransId="{24974C42-68FC-4776-B607-111FAF32DBE5}"/>
    <dgm:cxn modelId="{364FB0DD-C440-4EC8-B020-925AEBCDC3D2}" srcId="{86356320-3863-401C-A7E2-E38CFC522033}" destId="{1F68BF97-1E06-49A0-A1B8-DE2483FA7371}" srcOrd="1" destOrd="0" parTransId="{1E5A1918-9D89-48CF-AB23-20933EC6B80C}" sibTransId="{A73CEE9B-B3A0-4E88-850E-32A61C64240B}"/>
    <dgm:cxn modelId="{7FFECD1E-4ABD-4BAB-A883-81D6779D7115}" srcId="{345EBFAB-828D-4FD2-B454-49087B15FA19}" destId="{C1D3A77F-93D8-41E8-9E51-AA36F925199C}" srcOrd="0" destOrd="0" parTransId="{2B08351A-F5E7-42C4-9B70-039EFA555AB2}" sibTransId="{10A23495-0B8E-4849-B33B-C8D4E90F9D76}"/>
    <dgm:cxn modelId="{A2CBB9BB-3CA8-44E8-BCD1-076FB0C7CC56}" type="presOf" srcId="{C998299D-0076-48F7-9438-3DE397CA8EEC}" destId="{75F44EFB-079A-4437-8B8B-C76ECFCC3557}" srcOrd="0" destOrd="0" presId="urn:microsoft.com/office/officeart/2005/8/layout/orgChart1"/>
    <dgm:cxn modelId="{2F97D57C-BB9A-4D68-91ED-E179E63C977C}" type="presOf" srcId="{4542A34F-6F98-41BB-BE93-49E83C90CD5B}" destId="{37743315-70DE-46C6-92A5-2533D4B3244B}" srcOrd="0" destOrd="0" presId="urn:microsoft.com/office/officeart/2005/8/layout/orgChart1"/>
    <dgm:cxn modelId="{3585DAA2-3B70-40ED-BCC9-3BEC285C2D8F}" srcId="{8B2DD80E-114D-429D-9A1E-755ECB8CD07A}" destId="{96EFB095-81C4-45E3-AA34-9B4A8C519506}" srcOrd="0" destOrd="0" parTransId="{D4F0EB09-2F91-4288-8C65-2436584B0813}" sibTransId="{C0F7CEE0-5BB4-4320-81C5-ED00C00B59AE}"/>
    <dgm:cxn modelId="{F1B649C0-833B-473C-9FE4-CFD7B1DBB3B8}" type="presOf" srcId="{80D1979D-170D-44C6-B8FC-9CBEAB889C4E}" destId="{71BDD44D-EC48-445C-A7C8-B550AF942FCF}" srcOrd="1" destOrd="0" presId="urn:microsoft.com/office/officeart/2005/8/layout/orgChart1"/>
    <dgm:cxn modelId="{653C475F-158B-4CA1-8D5C-A25F1944F4BB}" type="presOf" srcId="{00253818-5302-4004-AC8A-B442522E9975}" destId="{2B2B4D33-F375-4395-B709-2684952C0288}" srcOrd="0" destOrd="0" presId="urn:microsoft.com/office/officeart/2005/8/layout/orgChart1"/>
    <dgm:cxn modelId="{9456D43A-853E-4CCA-A6E7-EB96B42D48C5}" type="presOf" srcId="{D7BDBE78-672A-4D9E-AA6E-AFBEBF4F2BE0}" destId="{F4BB05E5-48CC-4339-AA5B-D0E19A847DDC}" srcOrd="0" destOrd="0" presId="urn:microsoft.com/office/officeart/2005/8/layout/orgChart1"/>
    <dgm:cxn modelId="{2C667F25-D8CC-4FCB-BAE1-FD16F28A2235}" type="presOf" srcId="{3C82C2B7-2E99-476A-B56B-AFCC74AE2F2F}" destId="{C913FB48-B404-4EE9-A206-181192B537C2}" srcOrd="0" destOrd="0" presId="urn:microsoft.com/office/officeart/2005/8/layout/orgChart1"/>
    <dgm:cxn modelId="{32DE8200-C6D2-4F00-8331-1409739D78AB}" type="presOf" srcId="{0B3341D9-E4C6-4BC3-9ED1-38584A5CE1E7}" destId="{E2A4DD5D-1940-465C-838D-CC954F77F7F3}" srcOrd="0" destOrd="0" presId="urn:microsoft.com/office/officeart/2005/8/layout/orgChart1"/>
    <dgm:cxn modelId="{AE2B20DE-BB9A-4923-905E-FDA6C5EDABD4}" type="presOf" srcId="{69DE4CE3-0344-47FF-BD30-A2E4F82FB852}" destId="{FF1E268F-3D4C-4817-8775-A42A8D84A53A}" srcOrd="0" destOrd="0" presId="urn:microsoft.com/office/officeart/2005/8/layout/orgChart1"/>
    <dgm:cxn modelId="{9D34B02A-EFAA-4909-9EE4-54D6C8CDA280}" type="presOf" srcId="{80619A79-8F63-44C2-9DF1-484F69DFCB17}" destId="{AEFD4A0C-68EA-4CE2-83A7-AAFE0E15FDCF}" srcOrd="0" destOrd="0" presId="urn:microsoft.com/office/officeart/2005/8/layout/orgChart1"/>
    <dgm:cxn modelId="{37BB55A4-0BE3-4FFC-B31B-D88DAA18949C}" type="presOf" srcId="{86356320-3863-401C-A7E2-E38CFC522033}" destId="{400E07F2-0096-4E0F-ADD7-BB1E7C7E4E3B}" srcOrd="0" destOrd="0" presId="urn:microsoft.com/office/officeart/2005/8/layout/orgChart1"/>
    <dgm:cxn modelId="{F7972958-907F-42E2-8217-E22AE805E679}" srcId="{4542A34F-6F98-41BB-BE93-49E83C90CD5B}" destId="{CC71E7C4-75B5-4398-B492-5D35F4D2CEEB}" srcOrd="1" destOrd="0" parTransId="{5BA5B9DD-6AB8-4D9B-987E-5CB9E1C9C18C}" sibTransId="{1FFB4376-F804-4319-AD09-975B0A44D5D0}"/>
    <dgm:cxn modelId="{DA3EBBAA-E626-45C2-8CF2-E210B878E30F}" type="presOf" srcId="{4D8C07AC-A7AA-4A75-90CC-5D78BBEB4DE7}" destId="{43BCEE83-7F92-479C-A2FF-DC7F96EC39C6}" srcOrd="0" destOrd="0" presId="urn:microsoft.com/office/officeart/2005/8/layout/orgChart1"/>
    <dgm:cxn modelId="{C8C20CB2-D28D-4B7A-8D17-14FA58F823F8}" type="presOf" srcId="{6CC5D740-B6BE-4A83-8949-A36E4A5B50C3}" destId="{9FDF945C-84F0-4F3F-8679-644B86947096}" srcOrd="0" destOrd="0" presId="urn:microsoft.com/office/officeart/2005/8/layout/orgChart1"/>
    <dgm:cxn modelId="{4E6B29C2-1F3F-4D75-970D-18CC756C8D3C}" srcId="{C0C12F32-C895-4910-91C0-379C366DB4AA}" destId="{B3D55540-59C2-4018-8E47-BC17172987F4}" srcOrd="0" destOrd="0" parTransId="{0811E4FA-FA05-4E5E-AA9C-6D45D879112E}" sibTransId="{506F42EA-9D1D-4177-A0B2-9E48FE11DE45}"/>
    <dgm:cxn modelId="{8E849BBD-A84B-4FFA-81C4-44073455D2A4}" type="presOf" srcId="{D4F0EB09-2F91-4288-8C65-2436584B0813}" destId="{D8807310-1788-4200-9D26-CD43ECF3080C}" srcOrd="0" destOrd="0" presId="urn:microsoft.com/office/officeart/2005/8/layout/orgChart1"/>
    <dgm:cxn modelId="{C94D0B53-D7D4-4348-B081-9365F30422ED}" type="presOf" srcId="{D1BBAF89-2D5C-4EB6-AAE3-D9AA22A590D3}" destId="{D065B909-7F4E-44B3-93DD-22F42E73276D}" srcOrd="0" destOrd="0" presId="urn:microsoft.com/office/officeart/2005/8/layout/orgChart1"/>
    <dgm:cxn modelId="{C246DDC8-0A37-4EF4-8402-D21A59107CF2}" srcId="{387EB1AD-D3E8-46D9-A609-55648ED0E2B4}" destId="{EF3D704C-DD49-45DE-9736-E8AFA903CCB9}" srcOrd="3" destOrd="0" parTransId="{79E15441-14AE-430E-A95B-1AE0D09FF23D}" sibTransId="{48D6A527-1C02-4A76-9321-8EA135509BBB}"/>
    <dgm:cxn modelId="{C66AB111-27E7-4FCD-9D3E-E2C1B2CD14BE}" srcId="{79D5164F-F4BB-43A9-8A49-1FBDB0390F5B}" destId="{1BD8B64B-2395-4F06-887D-F349B23C750A}" srcOrd="1" destOrd="0" parTransId="{9C3871FD-89E5-4CAA-A27B-6600061F8B94}" sibTransId="{194963D0-605D-429F-B16F-0662EAFBE51C}"/>
    <dgm:cxn modelId="{C4AA52F3-F1EB-4FEE-9CDE-88A3491645E0}" type="presOf" srcId="{F9D409DC-92F1-4D9B-A2A7-A2B727B95958}" destId="{3B23C0BF-24F5-4616-946D-EE4B48AE4CB7}" srcOrd="0" destOrd="0" presId="urn:microsoft.com/office/officeart/2005/8/layout/orgChart1"/>
    <dgm:cxn modelId="{48D722B9-137D-4759-BAD8-F909AB244040}" type="presOf" srcId="{CED77DEA-C967-4161-84CE-FF3AEB2AB096}" destId="{2DF65314-53B5-46F6-9E18-11902035FFE7}" srcOrd="0" destOrd="0" presId="urn:microsoft.com/office/officeart/2005/8/layout/orgChart1"/>
    <dgm:cxn modelId="{7AB92F18-E808-4770-8D43-B215F8528E06}" type="presOf" srcId="{84CA93D6-F95C-49C5-A573-ECF083F6A73C}" destId="{36150561-3AEF-4628-BAC8-29AB18676B02}" srcOrd="1" destOrd="0" presId="urn:microsoft.com/office/officeart/2005/8/layout/orgChart1"/>
    <dgm:cxn modelId="{A434EF64-8A6F-4CF5-A99C-5B731131EEE3}" type="presOf" srcId="{5BE15B01-D701-4E0C-9136-83F66368C778}" destId="{4037DAA9-FA46-445E-B78E-FB70B9D6318E}" srcOrd="0" destOrd="0" presId="urn:microsoft.com/office/officeart/2005/8/layout/orgChart1"/>
    <dgm:cxn modelId="{1C4053DA-D291-4918-B353-0F36D5BE81D8}" type="presOf" srcId="{FA3AD3D5-5688-4284-A8BA-80176F7E0B40}" destId="{8181016D-A0DE-476A-BFCA-05577451CDC9}" srcOrd="1" destOrd="0" presId="urn:microsoft.com/office/officeart/2005/8/layout/orgChart1"/>
    <dgm:cxn modelId="{40D372A9-43D6-4BC9-8C91-80AF4302FA65}" srcId="{9704B196-764B-4260-B91E-64BDA2E1FCBD}" destId="{80D1979D-170D-44C6-B8FC-9CBEAB889C4E}" srcOrd="0" destOrd="0" parTransId="{5BE15B01-D701-4E0C-9136-83F66368C778}" sibTransId="{30AF3800-888E-475C-96A5-A758A31816A9}"/>
    <dgm:cxn modelId="{AC3D0CB8-B44C-4DFD-8486-5014173FF65E}" type="presOf" srcId="{2E28AB8A-B682-4F2F-8BA1-650B49BA2B88}" destId="{430841B9-1001-4099-A390-05180B82F2A5}" srcOrd="0" destOrd="0" presId="urn:microsoft.com/office/officeart/2005/8/layout/orgChart1"/>
    <dgm:cxn modelId="{29AD5772-14EC-40CF-8101-659C7D255B49}" type="presOf" srcId="{ED3EA086-880D-4846-BB38-D5EA47C87DC5}" destId="{9469D42C-7223-4534-A874-7B30F9D3D647}" srcOrd="0" destOrd="0" presId="urn:microsoft.com/office/officeart/2005/8/layout/orgChart1"/>
    <dgm:cxn modelId="{32822050-8562-4CA3-97F1-125744170E7D}" type="presOf" srcId="{D81D32DA-43CB-41FD-926A-F6834EE1B665}" destId="{E58F093E-78E3-46BC-AE60-B71BFA6A1B9B}" srcOrd="0" destOrd="0" presId="urn:microsoft.com/office/officeart/2005/8/layout/orgChart1"/>
    <dgm:cxn modelId="{49F9940F-F48B-4700-9824-97F13CB3ECF3}" type="presOf" srcId="{C1278E97-5F7F-46AB-A054-CF08D7380C45}" destId="{78870788-BE0A-47E8-927F-3E5FF3C85C79}" srcOrd="0" destOrd="0" presId="urn:microsoft.com/office/officeart/2005/8/layout/orgChart1"/>
    <dgm:cxn modelId="{AD590789-3797-4CEE-81F5-0AE1826B8599}" type="presOf" srcId="{7D557DEA-17D4-4271-B208-8FB2C3EC0313}" destId="{6B0963AD-E1E8-4E80-A264-5196FC1F4C9A}" srcOrd="0" destOrd="0" presId="urn:microsoft.com/office/officeart/2005/8/layout/orgChart1"/>
    <dgm:cxn modelId="{D98A4333-2C49-4234-92B9-6DC521C3EAEE}" type="presOf" srcId="{E26040DD-6804-4707-A514-4D56A9750A1B}" destId="{2BDED520-4C96-4B9E-BFAF-6EFE6DE1112E}" srcOrd="0" destOrd="0" presId="urn:microsoft.com/office/officeart/2005/8/layout/orgChart1"/>
    <dgm:cxn modelId="{0C3E567A-B4B2-4F5E-BE2B-5E82D401109C}" type="presOf" srcId="{0811E4FA-FA05-4E5E-AA9C-6D45D879112E}" destId="{89825D06-854E-46F2-9E57-9D3640118F69}" srcOrd="0" destOrd="0" presId="urn:microsoft.com/office/officeart/2005/8/layout/orgChart1"/>
    <dgm:cxn modelId="{E3F2D30E-F356-4424-8A39-23BCD6665ADF}" type="presOf" srcId="{B3D55540-59C2-4018-8E47-BC17172987F4}" destId="{FEE53A0A-7F4E-4F36-850C-B6D42E871403}" srcOrd="1" destOrd="0" presId="urn:microsoft.com/office/officeart/2005/8/layout/orgChart1"/>
    <dgm:cxn modelId="{6CA5BB34-2CCB-46C6-A5FA-EB6583FA7871}" srcId="{79D5164F-F4BB-43A9-8A49-1FBDB0390F5B}" destId="{D7D93272-75C6-4EB0-8BF5-D709D41A2C86}" srcOrd="0" destOrd="0" parTransId="{8A7777CC-BEC2-4CB3-B017-429C1B08FD81}" sibTransId="{2DF9830B-2B37-4C10-A681-19F86C703A8C}"/>
    <dgm:cxn modelId="{A701CA35-5767-4C06-9745-982E4A540103}" type="presOf" srcId="{703D0210-A21E-43C0-8977-82001124BC1A}" destId="{123BDDE8-91C7-4A23-A895-77671EF47676}" srcOrd="0" destOrd="0" presId="urn:microsoft.com/office/officeart/2005/8/layout/orgChart1"/>
    <dgm:cxn modelId="{01B50130-D5A8-42B8-85F2-2F2028DA23D6}" type="presOf" srcId="{3D07DF8A-1ECC-4FAA-A892-56F0192DE3D9}" destId="{11DF328D-9884-48F9-8F3A-71B05464045C}" srcOrd="0" destOrd="0" presId="urn:microsoft.com/office/officeart/2005/8/layout/orgChart1"/>
    <dgm:cxn modelId="{65C49A97-E996-40CC-8A34-89E4EE4367F0}" type="presOf" srcId="{79E15441-14AE-430E-A95B-1AE0D09FF23D}" destId="{9096B96A-A6AE-4D98-A98B-22A877AB9626}" srcOrd="0" destOrd="0" presId="urn:microsoft.com/office/officeart/2005/8/layout/orgChart1"/>
    <dgm:cxn modelId="{25504F82-1966-46BA-926E-737CB1E8C70B}" srcId="{9040799A-B03B-4935-8CE8-17A5175330E8}" destId="{703D0210-A21E-43C0-8977-82001124BC1A}" srcOrd="2" destOrd="0" parTransId="{E08C4060-67FE-46BE-B8BD-EA928C7BCB62}" sibTransId="{96FEF760-C97E-4BEB-980A-6BD4018B5613}"/>
    <dgm:cxn modelId="{E27249C1-4412-4C4B-9395-F946879AD13A}" type="presOf" srcId="{C6416AFE-8083-435C-AD9E-412E581202D2}" destId="{8C69C7A3-0E71-4483-8C33-7443E290788C}" srcOrd="1" destOrd="0" presId="urn:microsoft.com/office/officeart/2005/8/layout/orgChart1"/>
    <dgm:cxn modelId="{54A0117D-56B3-4F3F-938B-3573CE9B6862}" type="presOf" srcId="{C0C12F32-C895-4910-91C0-379C366DB4AA}" destId="{02612C10-C8B9-41C8-9D66-0A6D09EB4545}" srcOrd="1" destOrd="0" presId="urn:microsoft.com/office/officeart/2005/8/layout/orgChart1"/>
    <dgm:cxn modelId="{A188A942-CD57-4A21-B06E-8D0FD1D8BF9E}" srcId="{1F277083-A80B-419A-A918-D60762AD8309}" destId="{AED7DD73-EB84-4705-8B2F-CBE5FF25AC87}" srcOrd="0" destOrd="0" parTransId="{B615FCBD-3D9A-40AE-9058-85662C5F4AD4}" sibTransId="{9442C99C-4955-4BA7-A4F0-A714C21F6740}"/>
    <dgm:cxn modelId="{5BC73978-C773-4198-92B9-1E04BEF2C253}" type="presOf" srcId="{95A86D85-4FB8-454D-97D6-09956292E377}" destId="{7ADECF19-0E3B-4D24-BBBE-8BD62451A9FF}" srcOrd="0" destOrd="0" presId="urn:microsoft.com/office/officeart/2005/8/layout/orgChart1"/>
    <dgm:cxn modelId="{60F0F860-B899-4512-9DDA-99BFA9F1F598}" type="presOf" srcId="{7CA96AB4-269C-437D-83F7-A0B48EDCBD74}" destId="{06BBBB0C-EC5F-415D-B7E8-FC8CD2DCF7C0}" srcOrd="0" destOrd="0" presId="urn:microsoft.com/office/officeart/2005/8/layout/orgChart1"/>
    <dgm:cxn modelId="{A13028D5-E2B9-490B-BF26-7635987AB924}" type="presOf" srcId="{4542A34F-6F98-41BB-BE93-49E83C90CD5B}" destId="{D2AA1F16-4F0F-42C9-8421-05AB262C5B31}" srcOrd="1" destOrd="0" presId="urn:microsoft.com/office/officeart/2005/8/layout/orgChart1"/>
    <dgm:cxn modelId="{4659D3FA-3490-4A69-8FDD-00ADAC4A2D88}" srcId="{73341E9D-9BD6-41D7-9731-A748A04318AC}" destId="{2E28AB8A-B682-4F2F-8BA1-650B49BA2B88}" srcOrd="4" destOrd="0" parTransId="{00253818-5302-4004-AC8A-B442522E9975}" sibTransId="{F18B8CC0-E61D-42D8-BE00-FF581F2E2CA6}"/>
    <dgm:cxn modelId="{36B9B5A8-AB75-4DD1-ADE9-98E3CC6A207D}" type="presOf" srcId="{D0E1A72E-E7D7-420E-8DCD-DB112E155094}" destId="{9E4AF82C-0C1F-4A05-94E6-63C2F9995819}" srcOrd="0" destOrd="0" presId="urn:microsoft.com/office/officeart/2005/8/layout/orgChart1"/>
    <dgm:cxn modelId="{A04B55CF-C6E2-418F-BF1F-40AD2FC22E5A}" srcId="{E26040DD-6804-4707-A514-4D56A9750A1B}" destId="{84CA93D6-F95C-49C5-A573-ECF083F6A73C}" srcOrd="0" destOrd="0" parTransId="{39471298-546B-46E0-967C-7295EC04E462}" sibTransId="{B6DB76CD-9352-4C9E-811E-DD581575934F}"/>
    <dgm:cxn modelId="{62E1A968-3FD3-4C90-BC95-9798EE037A28}" type="presOf" srcId="{CC71E7C4-75B5-4398-B492-5D35F4D2CEEB}" destId="{FFAB1B0C-4BDF-4071-ACA4-0F83A0110E6D}" srcOrd="1" destOrd="0" presId="urn:microsoft.com/office/officeart/2005/8/layout/orgChart1"/>
    <dgm:cxn modelId="{011D02F9-7148-430E-853C-474E57D3BD32}" type="presOf" srcId="{E03E03D1-20AE-42F6-8E9F-DD70B9579C96}" destId="{F5057B35-8978-433C-8BE9-5C3BDDB0A659}" srcOrd="0" destOrd="0" presId="urn:microsoft.com/office/officeart/2005/8/layout/orgChart1"/>
    <dgm:cxn modelId="{9970FB05-7642-4D43-B22A-16E74712E729}" type="presOf" srcId="{B6E710BA-E180-4094-B80B-90FCB6A4F9DF}" destId="{6191FB97-02E9-4232-9ADE-9AE0D7E43C77}" srcOrd="0" destOrd="0" presId="urn:microsoft.com/office/officeart/2005/8/layout/orgChart1"/>
    <dgm:cxn modelId="{A184D718-84D4-4511-A896-91A68F12EBBE}" type="presOf" srcId="{B6A9BE76-E01E-4FC6-AA90-DEC9BF71ADF7}" destId="{1ABDF9E8-6580-4A41-AA84-93DB12AD988C}" srcOrd="0" destOrd="0" presId="urn:microsoft.com/office/officeart/2005/8/layout/orgChart1"/>
    <dgm:cxn modelId="{F1EDD45A-F33A-4E80-AF28-F9AEF92EE3A4}" type="presOf" srcId="{D7D93272-75C6-4EB0-8BF5-D709D41A2C86}" destId="{A928D266-88CB-48A1-932E-B12DACF263BF}" srcOrd="0" destOrd="0" presId="urn:microsoft.com/office/officeart/2005/8/layout/orgChart1"/>
    <dgm:cxn modelId="{2BA5349A-4454-43EE-9464-772AE03B9044}" srcId="{387EB1AD-D3E8-46D9-A609-55648ED0E2B4}" destId="{9040799A-B03B-4935-8CE8-17A5175330E8}" srcOrd="0" destOrd="0" parTransId="{BC56FF48-5D97-43C5-82AC-4A0BC96FA1B4}" sibTransId="{DAC3828D-DB54-4AEB-B5FB-7C38093DB70B}"/>
    <dgm:cxn modelId="{430D3576-BEB5-49BF-BBFB-7D2F977C1FFA}" type="presOf" srcId="{A148E7AF-6851-4C59-9920-5FE6B51008F6}" destId="{A8EBFB3B-998A-42F6-9116-E6B22385ACE7}" srcOrd="0" destOrd="0" presId="urn:microsoft.com/office/officeart/2005/8/layout/orgChart1"/>
    <dgm:cxn modelId="{AE7AD6B8-BCA4-4298-9F57-3A7C879750DF}" type="presOf" srcId="{FDBC914D-8111-4E39-BB56-BCA0211A3A6F}" destId="{220C6269-6779-4B20-8792-E981B9174AAB}" srcOrd="0" destOrd="0" presId="urn:microsoft.com/office/officeart/2005/8/layout/orgChart1"/>
    <dgm:cxn modelId="{419A8711-95B1-4740-BE3C-18ADFC01572F}" srcId="{4A914E68-F263-434C-B505-38018C5388E4}" destId="{C292B582-CC29-4A7D-9DA5-CF30B3176F00}" srcOrd="0" destOrd="0" parTransId="{573681B7-3811-40C4-972D-828154BF9DC6}" sibTransId="{59C1FA34-255F-4820-8CC5-8343FE7103A9}"/>
    <dgm:cxn modelId="{17DDDE41-E0FA-421E-AC0A-FE93B0B5A16E}" type="presOf" srcId="{AB2FEFFD-E50A-4121-96EB-6701F3FED6C0}" destId="{F2D2464B-BD4B-4816-AE38-1DFAA0D721F6}" srcOrd="0" destOrd="0" presId="urn:microsoft.com/office/officeart/2005/8/layout/orgChart1"/>
    <dgm:cxn modelId="{EBC81F98-59E1-48F2-8C9F-F985D732E5EF}" type="presOf" srcId="{E26040DD-6804-4707-A514-4D56A9750A1B}" destId="{F9A5AE27-EC01-44B8-9CE9-5248B561327C}" srcOrd="1" destOrd="0" presId="urn:microsoft.com/office/officeart/2005/8/layout/orgChart1"/>
    <dgm:cxn modelId="{C43F9DBE-1530-4DD3-B132-2BB14DAB2663}" srcId="{73341E9D-9BD6-41D7-9731-A748A04318AC}" destId="{7D557DEA-17D4-4271-B208-8FB2C3EC0313}" srcOrd="3" destOrd="0" parTransId="{8EC6309B-A1D9-4ED9-B475-C5637E66C2A6}" sibTransId="{AB056566-8EDD-4911-A4C8-C6709AE3D592}"/>
    <dgm:cxn modelId="{E7EA392A-2E23-4B3E-AAF2-D24B14BD5C2F}" type="presOf" srcId="{C1C59802-992B-48A8-AACF-E83B68B4EFC8}" destId="{FC415E33-75CF-480A-97BD-BBACBE7EF749}" srcOrd="0" destOrd="0" presId="urn:microsoft.com/office/officeart/2005/8/layout/orgChart1"/>
    <dgm:cxn modelId="{4BFEB6ED-1348-4DFD-9698-2368BBC8787E}" type="presParOf" srcId="{4848FC1B-99E7-48CC-AF12-595473D1DBE9}" destId="{8C8CF334-5813-457D-B555-B7E84984DCA5}" srcOrd="0" destOrd="0" presId="urn:microsoft.com/office/officeart/2005/8/layout/orgChart1"/>
    <dgm:cxn modelId="{EFCE9C0A-14E1-464E-833C-BE20EC286F59}" type="presParOf" srcId="{8C8CF334-5813-457D-B555-B7E84984DCA5}" destId="{7B4AE97B-FFE9-423B-8D21-BE99C9C1AE92}" srcOrd="0" destOrd="0" presId="urn:microsoft.com/office/officeart/2005/8/layout/orgChart1"/>
    <dgm:cxn modelId="{2E98F2BC-9310-43F8-9C35-34CD161D71CF}" type="presParOf" srcId="{7B4AE97B-FFE9-423B-8D21-BE99C9C1AE92}" destId="{AF0FC79E-AA3B-4150-8DFD-D9E2E3278B0D}" srcOrd="0" destOrd="0" presId="urn:microsoft.com/office/officeart/2005/8/layout/orgChart1"/>
    <dgm:cxn modelId="{C5C8FE73-56E0-48E6-B0BC-BA6DB7E84BDF}" type="presParOf" srcId="{7B4AE97B-FFE9-423B-8D21-BE99C9C1AE92}" destId="{7492CC70-E266-49B7-A655-9B3224B4EA66}" srcOrd="1" destOrd="0" presId="urn:microsoft.com/office/officeart/2005/8/layout/orgChart1"/>
    <dgm:cxn modelId="{0C63FCF7-9CBF-4132-9D36-A1A58600C2C8}" type="presParOf" srcId="{8C8CF334-5813-457D-B555-B7E84984DCA5}" destId="{975CE1AF-0457-41AA-924B-C14A2AD14E9C}" srcOrd="1" destOrd="0" presId="urn:microsoft.com/office/officeart/2005/8/layout/orgChart1"/>
    <dgm:cxn modelId="{0F86BFCE-1B7E-4B13-8621-D8049B064F91}" type="presParOf" srcId="{975CE1AF-0457-41AA-924B-C14A2AD14E9C}" destId="{86461C70-E569-4985-AD4D-D8E176B2CC5D}" srcOrd="0" destOrd="0" presId="urn:microsoft.com/office/officeart/2005/8/layout/orgChart1"/>
    <dgm:cxn modelId="{0E819305-BD75-4F65-990A-9665D30D637C}" type="presParOf" srcId="{975CE1AF-0457-41AA-924B-C14A2AD14E9C}" destId="{A959162B-290D-44B0-A318-9631E08C1D35}" srcOrd="1" destOrd="0" presId="urn:microsoft.com/office/officeart/2005/8/layout/orgChart1"/>
    <dgm:cxn modelId="{BD9C4AC1-AABD-4AB5-83D8-405EFE996A1D}" type="presParOf" srcId="{A959162B-290D-44B0-A318-9631E08C1D35}" destId="{42747FFA-03C1-4045-A70E-0E5E3D7BB271}" srcOrd="0" destOrd="0" presId="urn:microsoft.com/office/officeart/2005/8/layout/orgChart1"/>
    <dgm:cxn modelId="{9AF67A34-0293-4E9E-96A3-8CD346B77EB0}" type="presParOf" srcId="{42747FFA-03C1-4045-A70E-0E5E3D7BB271}" destId="{459D98F2-15DC-41AB-B82E-B906AA1726C2}" srcOrd="0" destOrd="0" presId="urn:microsoft.com/office/officeart/2005/8/layout/orgChart1"/>
    <dgm:cxn modelId="{925745F0-412C-47D4-91EB-87D7515AAFC9}" type="presParOf" srcId="{42747FFA-03C1-4045-A70E-0E5E3D7BB271}" destId="{73B7DACB-0671-4B5B-B56C-C91FCA6CED4C}" srcOrd="1" destOrd="0" presId="urn:microsoft.com/office/officeart/2005/8/layout/orgChart1"/>
    <dgm:cxn modelId="{7C29336D-02B6-48FE-9718-0399FE74912E}" type="presParOf" srcId="{A959162B-290D-44B0-A318-9631E08C1D35}" destId="{E85B83EF-B4D7-42A8-A1E4-BF2215CB0D79}" srcOrd="1" destOrd="0" presId="urn:microsoft.com/office/officeart/2005/8/layout/orgChart1"/>
    <dgm:cxn modelId="{DA2E025D-3634-459B-A43E-CE2B4D82E865}" type="presParOf" srcId="{E85B83EF-B4D7-42A8-A1E4-BF2215CB0D79}" destId="{E2A4DD5D-1940-465C-838D-CC954F77F7F3}" srcOrd="0" destOrd="0" presId="urn:microsoft.com/office/officeart/2005/8/layout/orgChart1"/>
    <dgm:cxn modelId="{7711A407-D756-4270-B46C-5A22F16814D8}" type="presParOf" srcId="{E85B83EF-B4D7-42A8-A1E4-BF2215CB0D79}" destId="{7A47C9C7-B5B0-46C3-A6BB-F5B069BCC7B2}" srcOrd="1" destOrd="0" presId="urn:microsoft.com/office/officeart/2005/8/layout/orgChart1"/>
    <dgm:cxn modelId="{1A10376C-A123-4DF5-8157-C6CAB7AD39C3}" type="presParOf" srcId="{7A47C9C7-B5B0-46C3-A6BB-F5B069BCC7B2}" destId="{27031E13-B7C9-46C2-B303-2B6CA30BD593}" srcOrd="0" destOrd="0" presId="urn:microsoft.com/office/officeart/2005/8/layout/orgChart1"/>
    <dgm:cxn modelId="{80EAC333-45E3-49EB-A23E-C66FC623869E}" type="presParOf" srcId="{27031E13-B7C9-46C2-B303-2B6CA30BD593}" destId="{400E07F2-0096-4E0F-ADD7-BB1E7C7E4E3B}" srcOrd="0" destOrd="0" presId="urn:microsoft.com/office/officeart/2005/8/layout/orgChart1"/>
    <dgm:cxn modelId="{EB4289C3-8DF4-4CED-B97E-C1475E276109}" type="presParOf" srcId="{27031E13-B7C9-46C2-B303-2B6CA30BD593}" destId="{C151F053-38BD-4508-BFB1-E2ED504A9022}" srcOrd="1" destOrd="0" presId="urn:microsoft.com/office/officeart/2005/8/layout/orgChart1"/>
    <dgm:cxn modelId="{6D59F222-2F0B-4382-9EE4-D35DAA72C9CA}" type="presParOf" srcId="{7A47C9C7-B5B0-46C3-A6BB-F5B069BCC7B2}" destId="{9CACCBDF-7504-4FCB-A393-3155B2E7A29E}" srcOrd="1" destOrd="0" presId="urn:microsoft.com/office/officeart/2005/8/layout/orgChart1"/>
    <dgm:cxn modelId="{1E561853-FEBE-41AB-A851-7DA457D525CF}" type="presParOf" srcId="{9CACCBDF-7504-4FCB-A393-3155B2E7A29E}" destId="{AE4B08D7-2EA8-4471-AB59-47E5FA290EDE}" srcOrd="0" destOrd="0" presId="urn:microsoft.com/office/officeart/2005/8/layout/orgChart1"/>
    <dgm:cxn modelId="{99AE5C05-19CB-49AD-8AA9-74E4B254CEF8}" type="presParOf" srcId="{9CACCBDF-7504-4FCB-A393-3155B2E7A29E}" destId="{F7E31B1F-2CA4-4E53-8CDE-220629223491}" srcOrd="1" destOrd="0" presId="urn:microsoft.com/office/officeart/2005/8/layout/orgChart1"/>
    <dgm:cxn modelId="{4E85CF92-FF79-45FD-9B58-592440D56B05}" type="presParOf" srcId="{F7E31B1F-2CA4-4E53-8CDE-220629223491}" destId="{75666E5C-9F2F-4CE6-9E13-51A51B87F9EF}" srcOrd="0" destOrd="0" presId="urn:microsoft.com/office/officeart/2005/8/layout/orgChart1"/>
    <dgm:cxn modelId="{2F2E13CF-4177-44A7-B78C-BCB5C0FB3A49}" type="presParOf" srcId="{75666E5C-9F2F-4CE6-9E13-51A51B87F9EF}" destId="{E95968BB-D743-4D48-8D4A-70875C26C871}" srcOrd="0" destOrd="0" presId="urn:microsoft.com/office/officeart/2005/8/layout/orgChart1"/>
    <dgm:cxn modelId="{17E3DAF5-DC42-4F9D-BC1A-FED1D88CC5DE}" type="presParOf" srcId="{75666E5C-9F2F-4CE6-9E13-51A51B87F9EF}" destId="{C349E6B0-4944-43CE-85B9-30C02BE2FEF9}" srcOrd="1" destOrd="0" presId="urn:microsoft.com/office/officeart/2005/8/layout/orgChart1"/>
    <dgm:cxn modelId="{CBE7276A-6A12-4F72-9522-FC2E11596452}" type="presParOf" srcId="{F7E31B1F-2CA4-4E53-8CDE-220629223491}" destId="{5B573E93-B892-4340-B0DE-907AC40F64A4}" srcOrd="1" destOrd="0" presId="urn:microsoft.com/office/officeart/2005/8/layout/orgChart1"/>
    <dgm:cxn modelId="{283F7305-0CB4-4C18-83B1-98ACD7F5450B}" type="presParOf" srcId="{F7E31B1F-2CA4-4E53-8CDE-220629223491}" destId="{A9684041-A7DA-4763-81BB-C817CC7F971A}" srcOrd="2" destOrd="0" presId="urn:microsoft.com/office/officeart/2005/8/layout/orgChart1"/>
    <dgm:cxn modelId="{1702BFE4-6D34-426A-84D7-C3A20E83F067}" type="presParOf" srcId="{9CACCBDF-7504-4FCB-A393-3155B2E7A29E}" destId="{0EA0EF71-3193-42E2-97B3-65F9AA8F0A23}" srcOrd="2" destOrd="0" presId="urn:microsoft.com/office/officeart/2005/8/layout/orgChart1"/>
    <dgm:cxn modelId="{408D831D-C70D-47D3-824D-A9B6C8CDED07}" type="presParOf" srcId="{9CACCBDF-7504-4FCB-A393-3155B2E7A29E}" destId="{2E6402A4-2DC9-44BB-9C3F-C7078C1C1B9F}" srcOrd="3" destOrd="0" presId="urn:microsoft.com/office/officeart/2005/8/layout/orgChart1"/>
    <dgm:cxn modelId="{08B24A6A-1FDD-4412-873E-C7138A765604}" type="presParOf" srcId="{2E6402A4-2DC9-44BB-9C3F-C7078C1C1B9F}" destId="{ADADB8DB-47A1-48BE-BBD8-732746D10A03}" srcOrd="0" destOrd="0" presId="urn:microsoft.com/office/officeart/2005/8/layout/orgChart1"/>
    <dgm:cxn modelId="{DCFFF170-9D5B-4454-8DB5-203015C42571}" type="presParOf" srcId="{ADADB8DB-47A1-48BE-BBD8-732746D10A03}" destId="{89C05EB7-AB89-42A0-BA6A-66A657DC68BE}" srcOrd="0" destOrd="0" presId="urn:microsoft.com/office/officeart/2005/8/layout/orgChart1"/>
    <dgm:cxn modelId="{9747AF94-BF86-4C57-8462-234143506D5B}" type="presParOf" srcId="{ADADB8DB-47A1-48BE-BBD8-732746D10A03}" destId="{CAC86461-4D24-4421-AA42-D9D0DCCB7E44}" srcOrd="1" destOrd="0" presId="urn:microsoft.com/office/officeart/2005/8/layout/orgChart1"/>
    <dgm:cxn modelId="{7C7AB0E3-20C4-4DF2-8AF0-5CAC63B39DA4}" type="presParOf" srcId="{2E6402A4-2DC9-44BB-9C3F-C7078C1C1B9F}" destId="{60544BA5-7BDB-43C4-9CB9-4A668E64F8D0}" srcOrd="1" destOrd="0" presId="urn:microsoft.com/office/officeart/2005/8/layout/orgChart1"/>
    <dgm:cxn modelId="{2F4603A0-AFBD-4BFA-9D3E-90EA6E4D74E7}" type="presParOf" srcId="{2E6402A4-2DC9-44BB-9C3F-C7078C1C1B9F}" destId="{D8E17426-329C-4F43-87D3-18FD0CFB6445}" srcOrd="2" destOrd="0" presId="urn:microsoft.com/office/officeart/2005/8/layout/orgChart1"/>
    <dgm:cxn modelId="{3DC9E98D-4738-4BCB-8034-16700B80227C}" type="presParOf" srcId="{7A47C9C7-B5B0-46C3-A6BB-F5B069BCC7B2}" destId="{0D63D207-A938-4D36-BDED-C3CF3632ED25}" srcOrd="2" destOrd="0" presId="urn:microsoft.com/office/officeart/2005/8/layout/orgChart1"/>
    <dgm:cxn modelId="{F5A57920-F917-4BE1-BC07-DE6133758D36}" type="presParOf" srcId="{E85B83EF-B4D7-42A8-A1E4-BF2215CB0D79}" destId="{3E3D6DD4-6CBD-4C87-8AF1-D993251071F1}" srcOrd="2" destOrd="0" presId="urn:microsoft.com/office/officeart/2005/8/layout/orgChart1"/>
    <dgm:cxn modelId="{E30C8768-1ECC-4348-A4B8-3B48B0A022CA}" type="presParOf" srcId="{E85B83EF-B4D7-42A8-A1E4-BF2215CB0D79}" destId="{E18C5733-EA5A-489C-9F45-6DC33AE98FCC}" srcOrd="3" destOrd="0" presId="urn:microsoft.com/office/officeart/2005/8/layout/orgChart1"/>
    <dgm:cxn modelId="{8C292982-69EF-4F6C-ABB5-9922F83E5349}" type="presParOf" srcId="{E18C5733-EA5A-489C-9F45-6DC33AE98FCC}" destId="{EA2756EB-E45C-4FF7-95C8-4101EB7EA2F1}" srcOrd="0" destOrd="0" presId="urn:microsoft.com/office/officeart/2005/8/layout/orgChart1"/>
    <dgm:cxn modelId="{D5630FDA-B786-4D2F-88A1-A0DA5DDE0A26}" type="presParOf" srcId="{EA2756EB-E45C-4FF7-95C8-4101EB7EA2F1}" destId="{2BDED520-4C96-4B9E-BFAF-6EFE6DE1112E}" srcOrd="0" destOrd="0" presId="urn:microsoft.com/office/officeart/2005/8/layout/orgChart1"/>
    <dgm:cxn modelId="{378A7F24-7EDA-4746-A617-B22520FEE3BD}" type="presParOf" srcId="{EA2756EB-E45C-4FF7-95C8-4101EB7EA2F1}" destId="{F9A5AE27-EC01-44B8-9CE9-5248B561327C}" srcOrd="1" destOrd="0" presId="urn:microsoft.com/office/officeart/2005/8/layout/orgChart1"/>
    <dgm:cxn modelId="{3E563982-1BB3-4989-9C8F-5D92D7E89BD6}" type="presParOf" srcId="{E18C5733-EA5A-489C-9F45-6DC33AE98FCC}" destId="{9636B615-B205-43C6-A218-69D3216B3D1F}" srcOrd="1" destOrd="0" presId="urn:microsoft.com/office/officeart/2005/8/layout/orgChart1"/>
    <dgm:cxn modelId="{11EA9ACF-A7B5-492D-B967-8F09B9BE37B1}" type="presParOf" srcId="{9636B615-B205-43C6-A218-69D3216B3D1F}" destId="{4AA4EEA8-563B-444B-96C6-32C943406A33}" srcOrd="0" destOrd="0" presId="urn:microsoft.com/office/officeart/2005/8/layout/orgChart1"/>
    <dgm:cxn modelId="{6A357C70-B460-44E9-B55A-A67F31A3C822}" type="presParOf" srcId="{9636B615-B205-43C6-A218-69D3216B3D1F}" destId="{0CC3DCCD-D7F3-4F56-A00D-B91897A04771}" srcOrd="1" destOrd="0" presId="urn:microsoft.com/office/officeart/2005/8/layout/orgChart1"/>
    <dgm:cxn modelId="{A18B810C-2440-4D55-9A5E-CED353D4C96E}" type="presParOf" srcId="{0CC3DCCD-D7F3-4F56-A00D-B91897A04771}" destId="{73423A4F-062E-4796-9C01-12A708DA1BA0}" srcOrd="0" destOrd="0" presId="urn:microsoft.com/office/officeart/2005/8/layout/orgChart1"/>
    <dgm:cxn modelId="{069CC444-A244-4CE5-BFAF-B8BDB5C2D9E8}" type="presParOf" srcId="{73423A4F-062E-4796-9C01-12A708DA1BA0}" destId="{D5DE4005-BF52-4A50-9A2A-FC2B7EBF61EB}" srcOrd="0" destOrd="0" presId="urn:microsoft.com/office/officeart/2005/8/layout/orgChart1"/>
    <dgm:cxn modelId="{9C16D48F-D15D-4AA2-AD7E-35D794F747DB}" type="presParOf" srcId="{73423A4F-062E-4796-9C01-12A708DA1BA0}" destId="{36150561-3AEF-4628-BAC8-29AB18676B02}" srcOrd="1" destOrd="0" presId="urn:microsoft.com/office/officeart/2005/8/layout/orgChart1"/>
    <dgm:cxn modelId="{1999B088-A395-4EA0-A08A-2AE39CBCFACE}" type="presParOf" srcId="{0CC3DCCD-D7F3-4F56-A00D-B91897A04771}" destId="{1ADD50AA-0427-49ED-9A7B-39B4809B13E7}" srcOrd="1" destOrd="0" presId="urn:microsoft.com/office/officeart/2005/8/layout/orgChart1"/>
    <dgm:cxn modelId="{253147B6-B46E-4695-90AB-86297A5E91DF}" type="presParOf" srcId="{0CC3DCCD-D7F3-4F56-A00D-B91897A04771}" destId="{FA4BF5A3-4947-458E-9BA9-EB6BD10CCC17}" srcOrd="2" destOrd="0" presId="urn:microsoft.com/office/officeart/2005/8/layout/orgChart1"/>
    <dgm:cxn modelId="{6275B0D7-53F5-41EC-8064-2D200EA97FA6}" type="presParOf" srcId="{E18C5733-EA5A-489C-9F45-6DC33AE98FCC}" destId="{B64D1F44-1BD7-4F57-B3E5-AC66A9180E4F}" srcOrd="2" destOrd="0" presId="urn:microsoft.com/office/officeart/2005/8/layout/orgChart1"/>
    <dgm:cxn modelId="{1ACB4987-A31E-4178-B80D-D5A1F18EED98}" type="presParOf" srcId="{E85B83EF-B4D7-42A8-A1E4-BF2215CB0D79}" destId="{CD682433-8B0E-4CA1-8B76-F052A0235AB5}" srcOrd="4" destOrd="0" presId="urn:microsoft.com/office/officeart/2005/8/layout/orgChart1"/>
    <dgm:cxn modelId="{C22B0BD2-320E-44D4-A3BD-1192DD72BB69}" type="presParOf" srcId="{E85B83EF-B4D7-42A8-A1E4-BF2215CB0D79}" destId="{2FDD4AD4-6808-4AFA-8780-07640BEE75ED}" srcOrd="5" destOrd="0" presId="urn:microsoft.com/office/officeart/2005/8/layout/orgChart1"/>
    <dgm:cxn modelId="{079A35BE-0893-4E5E-A1A6-64A492B34C98}" type="presParOf" srcId="{2FDD4AD4-6808-4AFA-8780-07640BEE75ED}" destId="{5AB52F9A-849B-47F9-92FB-C9941061CC83}" srcOrd="0" destOrd="0" presId="urn:microsoft.com/office/officeart/2005/8/layout/orgChart1"/>
    <dgm:cxn modelId="{8595543A-BBD7-4646-AAEF-9E2A3686C9E2}" type="presParOf" srcId="{5AB52F9A-849B-47F9-92FB-C9941061CC83}" destId="{123BDDE8-91C7-4A23-A895-77671EF47676}" srcOrd="0" destOrd="0" presId="urn:microsoft.com/office/officeart/2005/8/layout/orgChart1"/>
    <dgm:cxn modelId="{BC086A39-ED7C-431C-A6A4-C51AF70D2D18}" type="presParOf" srcId="{5AB52F9A-849B-47F9-92FB-C9941061CC83}" destId="{83327015-5626-4576-B27F-6BB9F83779FB}" srcOrd="1" destOrd="0" presId="urn:microsoft.com/office/officeart/2005/8/layout/orgChart1"/>
    <dgm:cxn modelId="{998F37A0-3327-4EFD-AB3F-B46FF211A01E}" type="presParOf" srcId="{2FDD4AD4-6808-4AFA-8780-07640BEE75ED}" destId="{1F5CA6B8-F3F7-4FAA-9217-10E5DA610833}" srcOrd="1" destOrd="0" presId="urn:microsoft.com/office/officeart/2005/8/layout/orgChart1"/>
    <dgm:cxn modelId="{0703425D-6461-4A7A-B6C7-953E47CA69A7}" type="presParOf" srcId="{1F5CA6B8-F3F7-4FAA-9217-10E5DA610833}" destId="{FC6053A0-E086-4F98-9F42-6E61A59F4251}" srcOrd="0" destOrd="0" presId="urn:microsoft.com/office/officeart/2005/8/layout/orgChart1"/>
    <dgm:cxn modelId="{EE9C71C7-F7C7-4D7E-B912-815CB3516E1E}" type="presParOf" srcId="{1F5CA6B8-F3F7-4FAA-9217-10E5DA610833}" destId="{73A9EE7A-4401-4ADF-AB05-D6D0E6B63681}" srcOrd="1" destOrd="0" presId="urn:microsoft.com/office/officeart/2005/8/layout/orgChart1"/>
    <dgm:cxn modelId="{085D286B-4BD0-44DC-819F-DAF2D006021B}" type="presParOf" srcId="{73A9EE7A-4401-4ADF-AB05-D6D0E6B63681}" destId="{06CEB476-016C-4CE0-AD6A-FE6981B2C166}" srcOrd="0" destOrd="0" presId="urn:microsoft.com/office/officeart/2005/8/layout/orgChart1"/>
    <dgm:cxn modelId="{A59025D0-704E-49F6-8641-192795097B64}" type="presParOf" srcId="{06CEB476-016C-4CE0-AD6A-FE6981B2C166}" destId="{91351953-0A42-4EFD-8FFD-CDDF83CE69A8}" srcOrd="0" destOrd="0" presId="urn:microsoft.com/office/officeart/2005/8/layout/orgChart1"/>
    <dgm:cxn modelId="{18F39D59-9AE4-41A0-A48E-B79952BD5B89}" type="presParOf" srcId="{06CEB476-016C-4CE0-AD6A-FE6981B2C166}" destId="{9F9D5338-9D94-4C39-9264-D521999B012C}" srcOrd="1" destOrd="0" presId="urn:microsoft.com/office/officeart/2005/8/layout/orgChart1"/>
    <dgm:cxn modelId="{B88B93A4-E4D9-4CC7-B801-40077BA62823}" type="presParOf" srcId="{73A9EE7A-4401-4ADF-AB05-D6D0E6B63681}" destId="{C3B1DEFC-45CF-4932-8756-E80AFA18C447}" srcOrd="1" destOrd="0" presId="urn:microsoft.com/office/officeart/2005/8/layout/orgChart1"/>
    <dgm:cxn modelId="{E8D4E09D-83DE-43D3-86F3-4AB4DFB7FF34}" type="presParOf" srcId="{73A9EE7A-4401-4ADF-AB05-D6D0E6B63681}" destId="{ECB12C49-69C9-4F9F-8BAC-FAC3E8C9E4E6}" srcOrd="2" destOrd="0" presId="urn:microsoft.com/office/officeart/2005/8/layout/orgChart1"/>
    <dgm:cxn modelId="{E2A2374F-2614-4B07-A2DB-A80876C498C3}" type="presParOf" srcId="{2FDD4AD4-6808-4AFA-8780-07640BEE75ED}" destId="{D2C01775-69E8-4325-93BD-ED4EF0C2B1F1}" srcOrd="2" destOrd="0" presId="urn:microsoft.com/office/officeart/2005/8/layout/orgChart1"/>
    <dgm:cxn modelId="{1FE7D38B-075D-4372-94FD-0E7DAB01CF36}" type="presParOf" srcId="{E85B83EF-B4D7-42A8-A1E4-BF2215CB0D79}" destId="{6A4ECD47-93B4-493F-9B33-F0709A26BFDA}" srcOrd="6" destOrd="0" presId="urn:microsoft.com/office/officeart/2005/8/layout/orgChart1"/>
    <dgm:cxn modelId="{4958C0F2-BBC9-4DC9-A8DD-548D39D67269}" type="presParOf" srcId="{E85B83EF-B4D7-42A8-A1E4-BF2215CB0D79}" destId="{9A6C3009-8983-4452-AE5A-0FF9A4E95B2B}" srcOrd="7" destOrd="0" presId="urn:microsoft.com/office/officeart/2005/8/layout/orgChart1"/>
    <dgm:cxn modelId="{7D8965D8-B956-473E-9313-7784CCA46B29}" type="presParOf" srcId="{9A6C3009-8983-4452-AE5A-0FF9A4E95B2B}" destId="{985729FC-3ACF-433A-B9F7-C40C66E6A769}" srcOrd="0" destOrd="0" presId="urn:microsoft.com/office/officeart/2005/8/layout/orgChart1"/>
    <dgm:cxn modelId="{0A2677CF-1F02-4498-BFCE-840DD01EC82E}" type="presParOf" srcId="{985729FC-3ACF-433A-B9F7-C40C66E6A769}" destId="{F51CD61B-AE9D-40CE-A0B9-93BA8689678F}" srcOrd="0" destOrd="0" presId="urn:microsoft.com/office/officeart/2005/8/layout/orgChart1"/>
    <dgm:cxn modelId="{7B0F9774-A8C8-4DEE-B5C8-9CA5FBDD2A8C}" type="presParOf" srcId="{985729FC-3ACF-433A-B9F7-C40C66E6A769}" destId="{194BCEA0-A2A1-4108-9CE2-EEEC1EF21884}" srcOrd="1" destOrd="0" presId="urn:microsoft.com/office/officeart/2005/8/layout/orgChart1"/>
    <dgm:cxn modelId="{1F035AA3-452F-4AFB-B91D-819B425E89B0}" type="presParOf" srcId="{9A6C3009-8983-4452-AE5A-0FF9A4E95B2B}" destId="{EB507E93-FF2A-4C0A-92E5-42BC097B2C6C}" srcOrd="1" destOrd="0" presId="urn:microsoft.com/office/officeart/2005/8/layout/orgChart1"/>
    <dgm:cxn modelId="{CD12870A-1889-4AC0-A222-9481D28BE388}" type="presParOf" srcId="{EB507E93-FF2A-4C0A-92E5-42BC097B2C6C}" destId="{5C687C19-A013-4032-B6DF-924245673C61}" srcOrd="0" destOrd="0" presId="urn:microsoft.com/office/officeart/2005/8/layout/orgChart1"/>
    <dgm:cxn modelId="{08D0EFAE-3C0B-481F-B786-8DF45DB0288C}" type="presParOf" srcId="{EB507E93-FF2A-4C0A-92E5-42BC097B2C6C}" destId="{9B7FF08E-EB00-44F0-A50B-998B30F7757C}" srcOrd="1" destOrd="0" presId="urn:microsoft.com/office/officeart/2005/8/layout/orgChart1"/>
    <dgm:cxn modelId="{391E6050-50EC-42BC-850E-93D6A11F9370}" type="presParOf" srcId="{9B7FF08E-EB00-44F0-A50B-998B30F7757C}" destId="{5EE28D0C-53AE-4365-AF49-BCBCF171A5DF}" srcOrd="0" destOrd="0" presId="urn:microsoft.com/office/officeart/2005/8/layout/orgChart1"/>
    <dgm:cxn modelId="{FE219E7A-3A51-4020-A0BF-F9D6DAFD2AFC}" type="presParOf" srcId="{5EE28D0C-53AE-4365-AF49-BCBCF171A5DF}" destId="{2B5BBCD7-4CC6-456D-861F-F33775A7F69D}" srcOrd="0" destOrd="0" presId="urn:microsoft.com/office/officeart/2005/8/layout/orgChart1"/>
    <dgm:cxn modelId="{C42D5AAB-92CA-4555-AF4B-1DC5DFBC95A9}" type="presParOf" srcId="{5EE28D0C-53AE-4365-AF49-BCBCF171A5DF}" destId="{ABD0FBF2-3BEF-4A8E-A300-E377938A6F07}" srcOrd="1" destOrd="0" presId="urn:microsoft.com/office/officeart/2005/8/layout/orgChart1"/>
    <dgm:cxn modelId="{90D91141-74AD-4DEA-A808-2B1B413ECF45}" type="presParOf" srcId="{9B7FF08E-EB00-44F0-A50B-998B30F7757C}" destId="{CC410BF9-AB11-47F3-9DC1-E7F2993FC616}" srcOrd="1" destOrd="0" presId="urn:microsoft.com/office/officeart/2005/8/layout/orgChart1"/>
    <dgm:cxn modelId="{6DE3D414-CD44-4AB7-8C6C-26B3C8A6B263}" type="presParOf" srcId="{9B7FF08E-EB00-44F0-A50B-998B30F7757C}" destId="{3D56CB8E-7189-41CD-A0A0-E4A938CCE2CB}" srcOrd="2" destOrd="0" presId="urn:microsoft.com/office/officeart/2005/8/layout/orgChart1"/>
    <dgm:cxn modelId="{F4940C77-5346-4EFA-A222-9CA1303370F8}" type="presParOf" srcId="{EB507E93-FF2A-4C0A-92E5-42BC097B2C6C}" destId="{394FB12D-BD17-4925-A081-78B2E1EFE6C5}" srcOrd="2" destOrd="0" presId="urn:microsoft.com/office/officeart/2005/8/layout/orgChart1"/>
    <dgm:cxn modelId="{42EFADDC-FC47-4F1D-B313-5549AAB8099A}" type="presParOf" srcId="{EB507E93-FF2A-4C0A-92E5-42BC097B2C6C}" destId="{7F6680EB-AE1A-4F21-89D4-B56B602D35CA}" srcOrd="3" destOrd="0" presId="urn:microsoft.com/office/officeart/2005/8/layout/orgChart1"/>
    <dgm:cxn modelId="{BE7D6000-0222-4727-8904-2C0D120BD218}" type="presParOf" srcId="{7F6680EB-AE1A-4F21-89D4-B56B602D35CA}" destId="{B150172D-3BFC-40CF-8F23-4F15E76BE2C7}" srcOrd="0" destOrd="0" presId="urn:microsoft.com/office/officeart/2005/8/layout/orgChart1"/>
    <dgm:cxn modelId="{64A9487A-BC9C-46B8-BC3B-CA33606312DA}" type="presParOf" srcId="{B150172D-3BFC-40CF-8F23-4F15E76BE2C7}" destId="{5141DAC7-E9BE-49F8-9FB1-5C4C9DF22B29}" srcOrd="0" destOrd="0" presId="urn:microsoft.com/office/officeart/2005/8/layout/orgChart1"/>
    <dgm:cxn modelId="{22B44DF9-23BA-4945-AC3F-508942583645}" type="presParOf" srcId="{B150172D-3BFC-40CF-8F23-4F15E76BE2C7}" destId="{6C2C6D48-5E40-473B-855B-74C2DC8CF47F}" srcOrd="1" destOrd="0" presId="urn:microsoft.com/office/officeart/2005/8/layout/orgChart1"/>
    <dgm:cxn modelId="{B27A08C1-312E-4635-B833-1BF8929B11A9}" type="presParOf" srcId="{7F6680EB-AE1A-4F21-89D4-B56B602D35CA}" destId="{7BCC6D61-A8CD-4940-8565-EE5457A71708}" srcOrd="1" destOrd="0" presId="urn:microsoft.com/office/officeart/2005/8/layout/orgChart1"/>
    <dgm:cxn modelId="{118C58AA-01CF-47FA-A2F1-A66B5DF312AD}" type="presParOf" srcId="{7F6680EB-AE1A-4F21-89D4-B56B602D35CA}" destId="{ED1443D8-05F5-43FD-8E21-A16B053F2AD2}" srcOrd="2" destOrd="0" presId="urn:microsoft.com/office/officeart/2005/8/layout/orgChart1"/>
    <dgm:cxn modelId="{B978DA11-4CC4-4126-9122-CAB530A0DB4E}" type="presParOf" srcId="{9A6C3009-8983-4452-AE5A-0FF9A4E95B2B}" destId="{60B35633-44C3-4772-A32C-E4BA706D251E}" srcOrd="2" destOrd="0" presId="urn:microsoft.com/office/officeart/2005/8/layout/orgChart1"/>
    <dgm:cxn modelId="{EC9C4A0D-3C58-46A6-B6B5-B97B98B2F1BB}" type="presParOf" srcId="{E85B83EF-B4D7-42A8-A1E4-BF2215CB0D79}" destId="{888D4A59-3939-44E2-BE7C-32DC4649BA5E}" srcOrd="8" destOrd="0" presId="urn:microsoft.com/office/officeart/2005/8/layout/orgChart1"/>
    <dgm:cxn modelId="{F96DAAC5-6AA7-49F2-BCC1-F3DBA9F2F8B3}" type="presParOf" srcId="{E85B83EF-B4D7-42A8-A1E4-BF2215CB0D79}" destId="{03D0E21B-9DB2-410E-B79C-0A493E5DB99C}" srcOrd="9" destOrd="0" presId="urn:microsoft.com/office/officeart/2005/8/layout/orgChart1"/>
    <dgm:cxn modelId="{485530A8-87DD-431B-BA8E-2F27D2122656}" type="presParOf" srcId="{03D0E21B-9DB2-410E-B79C-0A493E5DB99C}" destId="{DF0BDB53-4A02-48F1-90F4-67B100C385C6}" srcOrd="0" destOrd="0" presId="urn:microsoft.com/office/officeart/2005/8/layout/orgChart1"/>
    <dgm:cxn modelId="{4569B272-A05E-4D95-A774-D435A3AF83DE}" type="presParOf" srcId="{DF0BDB53-4A02-48F1-90F4-67B100C385C6}" destId="{1ABDF9E8-6580-4A41-AA84-93DB12AD988C}" srcOrd="0" destOrd="0" presId="urn:microsoft.com/office/officeart/2005/8/layout/orgChart1"/>
    <dgm:cxn modelId="{BEE8B392-7579-421F-BF57-A957B7BC73D4}" type="presParOf" srcId="{DF0BDB53-4A02-48F1-90F4-67B100C385C6}" destId="{D9861E6A-73D1-4505-932F-07CE7E203D7C}" srcOrd="1" destOrd="0" presId="urn:microsoft.com/office/officeart/2005/8/layout/orgChart1"/>
    <dgm:cxn modelId="{9771BC73-E13A-487B-B6D5-74440B018B09}" type="presParOf" srcId="{03D0E21B-9DB2-410E-B79C-0A493E5DB99C}" destId="{277821F3-8373-4959-8C26-7F1B4CABF504}" srcOrd="1" destOrd="0" presId="urn:microsoft.com/office/officeart/2005/8/layout/orgChart1"/>
    <dgm:cxn modelId="{4436CE00-6FA7-45D3-891F-3DA234695A43}" type="presParOf" srcId="{277821F3-8373-4959-8C26-7F1B4CABF504}" destId="{ECE8CFED-0093-40A8-9A03-D93EF1E2F661}" srcOrd="0" destOrd="0" presId="urn:microsoft.com/office/officeart/2005/8/layout/orgChart1"/>
    <dgm:cxn modelId="{BC7125EE-AC67-4DF8-8E64-C0FCA24AB7F8}" type="presParOf" srcId="{277821F3-8373-4959-8C26-7F1B4CABF504}" destId="{658C8C4F-1A69-474B-AF97-DC0603DFC54E}" srcOrd="1" destOrd="0" presId="urn:microsoft.com/office/officeart/2005/8/layout/orgChart1"/>
    <dgm:cxn modelId="{157043EB-6736-4D43-9CED-2DB7B7943CC9}" type="presParOf" srcId="{658C8C4F-1A69-474B-AF97-DC0603DFC54E}" destId="{D50F51C7-20DB-4017-BE64-1441CF354546}" srcOrd="0" destOrd="0" presId="urn:microsoft.com/office/officeart/2005/8/layout/orgChart1"/>
    <dgm:cxn modelId="{57AA0CDE-FCA3-4A5D-96FC-B78987E278F8}" type="presParOf" srcId="{D50F51C7-20DB-4017-BE64-1441CF354546}" destId="{F163D992-BE50-4436-9076-62BD62D2052A}" srcOrd="0" destOrd="0" presId="urn:microsoft.com/office/officeart/2005/8/layout/orgChart1"/>
    <dgm:cxn modelId="{A0356F66-96EE-4A4A-AB3D-4FD9C289BEEB}" type="presParOf" srcId="{D50F51C7-20DB-4017-BE64-1441CF354546}" destId="{78BD7267-DD41-4624-8450-78E5C4845993}" srcOrd="1" destOrd="0" presId="urn:microsoft.com/office/officeart/2005/8/layout/orgChart1"/>
    <dgm:cxn modelId="{63C735F5-F7B6-48EA-9E8D-3FCA86CE9888}" type="presParOf" srcId="{658C8C4F-1A69-474B-AF97-DC0603DFC54E}" destId="{701D9414-666E-4882-9337-6E5E108E716D}" srcOrd="1" destOrd="0" presId="urn:microsoft.com/office/officeart/2005/8/layout/orgChart1"/>
    <dgm:cxn modelId="{F5482990-D588-4FC3-8890-386192DD873F}" type="presParOf" srcId="{658C8C4F-1A69-474B-AF97-DC0603DFC54E}" destId="{22C6948E-7D28-4E28-B9BF-207D8AC22320}" srcOrd="2" destOrd="0" presId="urn:microsoft.com/office/officeart/2005/8/layout/orgChart1"/>
    <dgm:cxn modelId="{0D7E7614-0ADE-472C-B419-7EAC45142AA4}" type="presParOf" srcId="{277821F3-8373-4959-8C26-7F1B4CABF504}" destId="{F5057B35-8978-433C-8BE9-5C3BDDB0A659}" srcOrd="2" destOrd="0" presId="urn:microsoft.com/office/officeart/2005/8/layout/orgChart1"/>
    <dgm:cxn modelId="{E94842DA-4B5A-43B5-AFEE-DAF33C2064F9}" type="presParOf" srcId="{277821F3-8373-4959-8C26-7F1B4CABF504}" destId="{8E4F43FC-C60E-4E24-A61E-04FF2E00393A}" srcOrd="3" destOrd="0" presId="urn:microsoft.com/office/officeart/2005/8/layout/orgChart1"/>
    <dgm:cxn modelId="{24E1503B-F3E4-4147-90F4-666BBCF7A6C3}" type="presParOf" srcId="{8E4F43FC-C60E-4E24-A61E-04FF2E00393A}" destId="{80E35334-CA3B-4165-85C4-490EAC641C04}" srcOrd="0" destOrd="0" presId="urn:microsoft.com/office/officeart/2005/8/layout/orgChart1"/>
    <dgm:cxn modelId="{1604E13E-200A-4DCF-BEC9-9475D275472B}" type="presParOf" srcId="{80E35334-CA3B-4165-85C4-490EAC641C04}" destId="{EB810CC1-595E-4EAD-BBED-E2428B857D20}" srcOrd="0" destOrd="0" presId="urn:microsoft.com/office/officeart/2005/8/layout/orgChart1"/>
    <dgm:cxn modelId="{F1DDF514-1F9C-423B-9299-394408D35981}" type="presParOf" srcId="{80E35334-CA3B-4165-85C4-490EAC641C04}" destId="{1AAA7F1C-B0BF-4A65-B1BD-C8B14DCBE2C0}" srcOrd="1" destOrd="0" presId="urn:microsoft.com/office/officeart/2005/8/layout/orgChart1"/>
    <dgm:cxn modelId="{EEEC5B2C-3750-49C0-8039-CE6D6AAB81BF}" type="presParOf" srcId="{8E4F43FC-C60E-4E24-A61E-04FF2E00393A}" destId="{792539A1-7B78-4CA1-89E3-CDA292DF2F09}" srcOrd="1" destOrd="0" presId="urn:microsoft.com/office/officeart/2005/8/layout/orgChart1"/>
    <dgm:cxn modelId="{D5D723A1-8A0A-4F2D-925E-C7987C2E92CF}" type="presParOf" srcId="{8E4F43FC-C60E-4E24-A61E-04FF2E00393A}" destId="{18018E25-CFEC-4350-94CF-0AD8E7550278}" srcOrd="2" destOrd="0" presId="urn:microsoft.com/office/officeart/2005/8/layout/orgChart1"/>
    <dgm:cxn modelId="{D84F8284-FB37-4590-B458-9E53469834F9}" type="presParOf" srcId="{03D0E21B-9DB2-410E-B79C-0A493E5DB99C}" destId="{A8BFFD61-9D1B-4EA5-BD40-07CD021632C6}" srcOrd="2" destOrd="0" presId="urn:microsoft.com/office/officeart/2005/8/layout/orgChart1"/>
    <dgm:cxn modelId="{B15C3CF4-306C-4FC4-B297-11F834EFFF5B}" type="presParOf" srcId="{A959162B-290D-44B0-A318-9631E08C1D35}" destId="{33B4215D-5C86-4683-9917-770CCFD06322}" srcOrd="2" destOrd="0" presId="urn:microsoft.com/office/officeart/2005/8/layout/orgChart1"/>
    <dgm:cxn modelId="{41C4DACB-A404-4A72-AAF8-0B7784B0DD9A}" type="presParOf" srcId="{975CE1AF-0457-41AA-924B-C14A2AD14E9C}" destId="{2DF65314-53B5-46F6-9E18-11902035FFE7}" srcOrd="2" destOrd="0" presId="urn:microsoft.com/office/officeart/2005/8/layout/orgChart1"/>
    <dgm:cxn modelId="{80EC9F34-8856-4CA3-92BB-CA908C05AF48}" type="presParOf" srcId="{975CE1AF-0457-41AA-924B-C14A2AD14E9C}" destId="{48C18931-3F72-4C93-BC60-1B6FE5DDF61B}" srcOrd="3" destOrd="0" presId="urn:microsoft.com/office/officeart/2005/8/layout/orgChart1"/>
    <dgm:cxn modelId="{084231FD-34AF-456B-9F1D-479027A2E9CE}" type="presParOf" srcId="{48C18931-3F72-4C93-BC60-1B6FE5DDF61B}" destId="{F9963687-7686-47AB-8469-886B0CF511C9}" srcOrd="0" destOrd="0" presId="urn:microsoft.com/office/officeart/2005/8/layout/orgChart1"/>
    <dgm:cxn modelId="{EC84E2B2-32A2-4105-9C39-BA530124D878}" type="presParOf" srcId="{F9963687-7686-47AB-8469-886B0CF511C9}" destId="{AEFD4A0C-68EA-4CE2-83A7-AAFE0E15FDCF}" srcOrd="0" destOrd="0" presId="urn:microsoft.com/office/officeart/2005/8/layout/orgChart1"/>
    <dgm:cxn modelId="{78E2181B-7338-47D2-92AB-25D1E7B16BA8}" type="presParOf" srcId="{F9963687-7686-47AB-8469-886B0CF511C9}" destId="{F60942D7-6217-4560-BC11-828D259570B6}" srcOrd="1" destOrd="0" presId="urn:microsoft.com/office/officeart/2005/8/layout/orgChart1"/>
    <dgm:cxn modelId="{42E26832-9B3C-4869-BA97-C478C894033D}" type="presParOf" srcId="{48C18931-3F72-4C93-BC60-1B6FE5DDF61B}" destId="{116F52AF-0B08-4A72-B8D6-5B915B999078}" srcOrd="1" destOrd="0" presId="urn:microsoft.com/office/officeart/2005/8/layout/orgChart1"/>
    <dgm:cxn modelId="{C6F5E93D-4D98-43F1-8AE2-263838A86BBC}" type="presParOf" srcId="{116F52AF-0B08-4A72-B8D6-5B915B999078}" destId="{B4DB4ED3-D19F-4DB8-838F-2A5007C17316}" srcOrd="0" destOrd="0" presId="urn:microsoft.com/office/officeart/2005/8/layout/orgChart1"/>
    <dgm:cxn modelId="{548B4BDF-C866-4A1F-8CB2-C58E17DDD402}" type="presParOf" srcId="{116F52AF-0B08-4A72-B8D6-5B915B999078}" destId="{B4F0CAB3-929D-4A85-AAA7-0C0212611C0F}" srcOrd="1" destOrd="0" presId="urn:microsoft.com/office/officeart/2005/8/layout/orgChart1"/>
    <dgm:cxn modelId="{2E2FCF31-6998-4B16-860B-F38ED19D9898}" type="presParOf" srcId="{B4F0CAB3-929D-4A85-AAA7-0C0212611C0F}" destId="{B4CDFAEA-E9EE-4C6F-902F-477BB7CA4154}" srcOrd="0" destOrd="0" presId="urn:microsoft.com/office/officeart/2005/8/layout/orgChart1"/>
    <dgm:cxn modelId="{FA0B6B7D-3B24-47B0-9FE2-71E5C595B90A}" type="presParOf" srcId="{B4CDFAEA-E9EE-4C6F-902F-477BB7CA4154}" destId="{00380CF4-9AF5-47F0-986D-B05DFDC6A209}" srcOrd="0" destOrd="0" presId="urn:microsoft.com/office/officeart/2005/8/layout/orgChart1"/>
    <dgm:cxn modelId="{D1F9F1B8-E8AE-4FFA-8888-5ED74E942E3D}" type="presParOf" srcId="{B4CDFAEA-E9EE-4C6F-902F-477BB7CA4154}" destId="{5AE2C80A-62E5-4F5F-BB01-87A405FB2A41}" srcOrd="1" destOrd="0" presId="urn:microsoft.com/office/officeart/2005/8/layout/orgChart1"/>
    <dgm:cxn modelId="{ACD5CE98-B893-4788-BD55-94035A20CA2F}" type="presParOf" srcId="{B4F0CAB3-929D-4A85-AAA7-0C0212611C0F}" destId="{269A539E-0BD9-48DD-BACD-73E5EF31CB37}" srcOrd="1" destOrd="0" presId="urn:microsoft.com/office/officeart/2005/8/layout/orgChart1"/>
    <dgm:cxn modelId="{0A5F34B2-9660-443D-8498-4B47FD2D65BD}" type="presParOf" srcId="{269A539E-0BD9-48DD-BACD-73E5EF31CB37}" destId="{B211A07F-4A1B-4381-8333-E4C1D819A312}" srcOrd="0" destOrd="0" presId="urn:microsoft.com/office/officeart/2005/8/layout/orgChart1"/>
    <dgm:cxn modelId="{482633E1-10FA-4DB4-BA18-9C929AAAED36}" type="presParOf" srcId="{269A539E-0BD9-48DD-BACD-73E5EF31CB37}" destId="{788BA00E-355A-49EB-ACB1-C2FB9C89EB15}" srcOrd="1" destOrd="0" presId="urn:microsoft.com/office/officeart/2005/8/layout/orgChart1"/>
    <dgm:cxn modelId="{663F2B90-031F-4C34-803F-73972BCCFDA1}" type="presParOf" srcId="{788BA00E-355A-49EB-ACB1-C2FB9C89EB15}" destId="{86EA007F-2ACC-4F30-8730-E688CF48AF44}" srcOrd="0" destOrd="0" presId="urn:microsoft.com/office/officeart/2005/8/layout/orgChart1"/>
    <dgm:cxn modelId="{677A48C1-F96F-4A4C-A134-D92A019CA47F}" type="presParOf" srcId="{86EA007F-2ACC-4F30-8730-E688CF48AF44}" destId="{CBB23A69-0DB4-4C63-8081-4AA84DA94F3D}" srcOrd="0" destOrd="0" presId="urn:microsoft.com/office/officeart/2005/8/layout/orgChart1"/>
    <dgm:cxn modelId="{E30BB6A6-A9DE-4AAD-A3E6-48DADD5BE909}" type="presParOf" srcId="{86EA007F-2ACC-4F30-8730-E688CF48AF44}" destId="{8FEE5F79-3C54-4E25-9508-B120B1686E04}" srcOrd="1" destOrd="0" presId="urn:microsoft.com/office/officeart/2005/8/layout/orgChart1"/>
    <dgm:cxn modelId="{253E13B8-B09A-4679-A4ED-C21DEA699381}" type="presParOf" srcId="{788BA00E-355A-49EB-ACB1-C2FB9C89EB15}" destId="{E4005502-9329-47F0-9613-858C8E0C439B}" srcOrd="1" destOrd="0" presId="urn:microsoft.com/office/officeart/2005/8/layout/orgChart1"/>
    <dgm:cxn modelId="{817A436C-20A0-42DA-B56B-E98630007104}" type="presParOf" srcId="{788BA00E-355A-49EB-ACB1-C2FB9C89EB15}" destId="{6E6342E4-02FB-47B2-969E-273C1B93E48D}" srcOrd="2" destOrd="0" presId="urn:microsoft.com/office/officeart/2005/8/layout/orgChart1"/>
    <dgm:cxn modelId="{7BF949A0-65FC-408B-8597-C7BBB3918B24}" type="presParOf" srcId="{269A539E-0BD9-48DD-BACD-73E5EF31CB37}" destId="{5D6B43FC-2659-455B-BAF7-489DA4B694AB}" srcOrd="2" destOrd="0" presId="urn:microsoft.com/office/officeart/2005/8/layout/orgChart1"/>
    <dgm:cxn modelId="{F6C43F1A-A9E9-4930-B802-6F823B23C3D2}" type="presParOf" srcId="{269A539E-0BD9-48DD-BACD-73E5EF31CB37}" destId="{DFBE23F1-C7D5-4A49-A475-2C975711B855}" srcOrd="3" destOrd="0" presId="urn:microsoft.com/office/officeart/2005/8/layout/orgChart1"/>
    <dgm:cxn modelId="{5F73F0F3-4F31-46D3-922E-603ED2BBD298}" type="presParOf" srcId="{DFBE23F1-C7D5-4A49-A475-2C975711B855}" destId="{ADCEB5C5-6AE8-491A-AA65-EEA2BD6DBBCF}" srcOrd="0" destOrd="0" presId="urn:microsoft.com/office/officeart/2005/8/layout/orgChart1"/>
    <dgm:cxn modelId="{BD051443-D3F1-44DE-8253-A09F5DEB060C}" type="presParOf" srcId="{ADCEB5C5-6AE8-491A-AA65-EEA2BD6DBBCF}" destId="{F2D2464B-BD4B-4816-AE38-1DFAA0D721F6}" srcOrd="0" destOrd="0" presId="urn:microsoft.com/office/officeart/2005/8/layout/orgChart1"/>
    <dgm:cxn modelId="{85FE92E8-7287-4235-AB5E-D3DBEAFDDE50}" type="presParOf" srcId="{ADCEB5C5-6AE8-491A-AA65-EEA2BD6DBBCF}" destId="{737F5F8C-53C0-41C7-9C23-DD5518D5A037}" srcOrd="1" destOrd="0" presId="urn:microsoft.com/office/officeart/2005/8/layout/orgChart1"/>
    <dgm:cxn modelId="{56998748-B9D0-40C1-9327-2725F3102BB6}" type="presParOf" srcId="{DFBE23F1-C7D5-4A49-A475-2C975711B855}" destId="{3E91300B-3DBE-435B-8C87-55D13E90B891}" srcOrd="1" destOrd="0" presId="urn:microsoft.com/office/officeart/2005/8/layout/orgChart1"/>
    <dgm:cxn modelId="{2C01C707-FBC1-46E2-BD88-BEC153406C98}" type="presParOf" srcId="{DFBE23F1-C7D5-4A49-A475-2C975711B855}" destId="{5ACE5276-CEE7-4022-A0F5-56F30F740105}" srcOrd="2" destOrd="0" presId="urn:microsoft.com/office/officeart/2005/8/layout/orgChart1"/>
    <dgm:cxn modelId="{6784D31C-0BB7-4F2F-B6FB-06F98AEA0A4F}" type="presParOf" srcId="{B4F0CAB3-929D-4A85-AAA7-0C0212611C0F}" destId="{28ACB678-9AA6-44EB-9727-26C0333204D0}" srcOrd="2" destOrd="0" presId="urn:microsoft.com/office/officeart/2005/8/layout/orgChart1"/>
    <dgm:cxn modelId="{F3931AD0-8D2C-4710-836D-7C889F3BCA2A}" type="presParOf" srcId="{116F52AF-0B08-4A72-B8D6-5B915B999078}" destId="{3D1B7EDE-1243-4D6A-9597-120EBFCE74C0}" srcOrd="2" destOrd="0" presId="urn:microsoft.com/office/officeart/2005/8/layout/orgChart1"/>
    <dgm:cxn modelId="{8E14F1CF-5DA2-4E71-A685-ED35282A48C6}" type="presParOf" srcId="{116F52AF-0B08-4A72-B8D6-5B915B999078}" destId="{F9160205-C280-42BC-B239-BF23EAFC4529}" srcOrd="3" destOrd="0" presId="urn:microsoft.com/office/officeart/2005/8/layout/orgChart1"/>
    <dgm:cxn modelId="{8BEC5E38-9774-41B7-B116-1E4B60CF6A91}" type="presParOf" srcId="{F9160205-C280-42BC-B239-BF23EAFC4529}" destId="{5F6366DF-D31F-4D1B-AA4C-05F63A450E87}" srcOrd="0" destOrd="0" presId="urn:microsoft.com/office/officeart/2005/8/layout/orgChart1"/>
    <dgm:cxn modelId="{1CA7C7C5-95D9-408C-B1CE-11A77CCF0D42}" type="presParOf" srcId="{5F6366DF-D31F-4D1B-AA4C-05F63A450E87}" destId="{B6060638-BCA0-4B12-B513-B15992ED88E3}" srcOrd="0" destOrd="0" presId="urn:microsoft.com/office/officeart/2005/8/layout/orgChart1"/>
    <dgm:cxn modelId="{EF75B785-559E-46CC-88F2-2D122A967606}" type="presParOf" srcId="{5F6366DF-D31F-4D1B-AA4C-05F63A450E87}" destId="{31C75721-7D22-416C-B128-A90F30AE4BEC}" srcOrd="1" destOrd="0" presId="urn:microsoft.com/office/officeart/2005/8/layout/orgChart1"/>
    <dgm:cxn modelId="{9D5D7955-AA65-4AFE-8E48-4778663873C7}" type="presParOf" srcId="{F9160205-C280-42BC-B239-BF23EAFC4529}" destId="{C22E1B98-44C3-4270-96DF-205BDF2A9BC3}" srcOrd="1" destOrd="0" presId="urn:microsoft.com/office/officeart/2005/8/layout/orgChart1"/>
    <dgm:cxn modelId="{AE0D74D0-2FE2-4E92-969F-7EE1A20D880F}" type="presParOf" srcId="{C22E1B98-44C3-4270-96DF-205BDF2A9BC3}" destId="{02D8E93B-62B3-4A1B-8A6C-AE87EC2BE5EC}" srcOrd="0" destOrd="0" presId="urn:microsoft.com/office/officeart/2005/8/layout/orgChart1"/>
    <dgm:cxn modelId="{8B282E4C-C215-43E1-9A44-36B7E2445ACC}" type="presParOf" srcId="{C22E1B98-44C3-4270-96DF-205BDF2A9BC3}" destId="{E40E18CA-7D34-498C-ACA7-1358C7066598}" srcOrd="1" destOrd="0" presId="urn:microsoft.com/office/officeart/2005/8/layout/orgChart1"/>
    <dgm:cxn modelId="{46C6DC6E-D4A6-4A97-ABEB-3415371A5447}" type="presParOf" srcId="{E40E18CA-7D34-498C-ACA7-1358C7066598}" destId="{2B5E3EBB-AABF-4060-A838-5B6538D45DC0}" srcOrd="0" destOrd="0" presId="urn:microsoft.com/office/officeart/2005/8/layout/orgChart1"/>
    <dgm:cxn modelId="{6CB969D6-320C-4145-8E1D-C1AC5938FC00}" type="presParOf" srcId="{2B5E3EBB-AABF-4060-A838-5B6538D45DC0}" destId="{DF711429-1BFB-4A51-A554-F28F0DEB6C47}" srcOrd="0" destOrd="0" presId="urn:microsoft.com/office/officeart/2005/8/layout/orgChart1"/>
    <dgm:cxn modelId="{4B42A495-62D3-41C2-B572-B3D0D4DDD746}" type="presParOf" srcId="{2B5E3EBB-AABF-4060-A838-5B6538D45DC0}" destId="{F091060F-739B-4A35-B254-DB22087FA425}" srcOrd="1" destOrd="0" presId="urn:microsoft.com/office/officeart/2005/8/layout/orgChart1"/>
    <dgm:cxn modelId="{E4DF192E-05FA-4284-B920-67BEA3C70C04}" type="presParOf" srcId="{E40E18CA-7D34-498C-ACA7-1358C7066598}" destId="{0A2979BD-8CA6-4514-A9FB-B82BF0ED5147}" srcOrd="1" destOrd="0" presId="urn:microsoft.com/office/officeart/2005/8/layout/orgChart1"/>
    <dgm:cxn modelId="{C2BBA0B6-B9F8-4E96-9FF6-48A135E3A082}" type="presParOf" srcId="{E40E18CA-7D34-498C-ACA7-1358C7066598}" destId="{571682F2-E63E-4EEE-953B-A0077F49DE2B}" srcOrd="2" destOrd="0" presId="urn:microsoft.com/office/officeart/2005/8/layout/orgChart1"/>
    <dgm:cxn modelId="{EACFAF7C-06E2-4E70-AE2B-DA3EA26CCD30}" type="presParOf" srcId="{C22E1B98-44C3-4270-96DF-205BDF2A9BC3}" destId="{0CF63F91-83E7-4E7C-8670-1447D7A364A6}" srcOrd="2" destOrd="0" presId="urn:microsoft.com/office/officeart/2005/8/layout/orgChart1"/>
    <dgm:cxn modelId="{121907B9-E0DA-4C5D-ACF2-78171BBF0E3E}" type="presParOf" srcId="{C22E1B98-44C3-4270-96DF-205BDF2A9BC3}" destId="{43289717-6599-4928-AB0A-A6A2CB829BEB}" srcOrd="3" destOrd="0" presId="urn:microsoft.com/office/officeart/2005/8/layout/orgChart1"/>
    <dgm:cxn modelId="{E8A38211-83F0-482D-9A3A-5F911E1B92EF}" type="presParOf" srcId="{43289717-6599-4928-AB0A-A6A2CB829BEB}" destId="{285F3537-2034-42D7-B61F-101B6D954802}" srcOrd="0" destOrd="0" presId="urn:microsoft.com/office/officeart/2005/8/layout/orgChart1"/>
    <dgm:cxn modelId="{21B05409-6112-4EE8-9B32-72E00F5DBB2B}" type="presParOf" srcId="{285F3537-2034-42D7-B61F-101B6D954802}" destId="{D0ED9209-86A9-470D-A3B4-2A957DAECDF7}" srcOrd="0" destOrd="0" presId="urn:microsoft.com/office/officeart/2005/8/layout/orgChart1"/>
    <dgm:cxn modelId="{82737203-D65B-4B35-AE53-47183E4ABBDB}" type="presParOf" srcId="{285F3537-2034-42D7-B61F-101B6D954802}" destId="{33D82A25-04AB-48DC-8C68-E7E489D06214}" srcOrd="1" destOrd="0" presId="urn:microsoft.com/office/officeart/2005/8/layout/orgChart1"/>
    <dgm:cxn modelId="{2BC7BC9E-E089-4E19-B453-7DC85AF05451}" type="presParOf" srcId="{43289717-6599-4928-AB0A-A6A2CB829BEB}" destId="{89045717-0EDF-46BB-AF86-C8035A5FE7DB}" srcOrd="1" destOrd="0" presId="urn:microsoft.com/office/officeart/2005/8/layout/orgChart1"/>
    <dgm:cxn modelId="{D2C9181D-AAC5-43F7-BDE7-85218D1804F1}" type="presParOf" srcId="{43289717-6599-4928-AB0A-A6A2CB829BEB}" destId="{7BB1D9A9-F538-4163-B3E7-2E061A0AFDBF}" srcOrd="2" destOrd="0" presId="urn:microsoft.com/office/officeart/2005/8/layout/orgChart1"/>
    <dgm:cxn modelId="{1E6A73B6-52CC-4793-8372-08910BA1F674}" type="presParOf" srcId="{F9160205-C280-42BC-B239-BF23EAFC4529}" destId="{65129BE1-B387-437E-B6DE-F07C4C91A3F1}" srcOrd="2" destOrd="0" presId="urn:microsoft.com/office/officeart/2005/8/layout/orgChart1"/>
    <dgm:cxn modelId="{A63E468A-4E47-4669-B0C8-16BD7DF6C0D7}" type="presParOf" srcId="{116F52AF-0B08-4A72-B8D6-5B915B999078}" destId="{FF28CA90-83C0-4893-A102-434BE1D5DFF1}" srcOrd="4" destOrd="0" presId="urn:microsoft.com/office/officeart/2005/8/layout/orgChart1"/>
    <dgm:cxn modelId="{3667B0D6-F7E5-410B-804D-AFE753C0002B}" type="presParOf" srcId="{116F52AF-0B08-4A72-B8D6-5B915B999078}" destId="{F05461FD-E1C0-45D9-86CA-7206D887103C}" srcOrd="5" destOrd="0" presId="urn:microsoft.com/office/officeart/2005/8/layout/orgChart1"/>
    <dgm:cxn modelId="{8B2AD423-79CC-456F-95AE-C0C9055E2115}" type="presParOf" srcId="{F05461FD-E1C0-45D9-86CA-7206D887103C}" destId="{CCBE923F-40FC-40F9-8B7A-9B1F983F1BEB}" srcOrd="0" destOrd="0" presId="urn:microsoft.com/office/officeart/2005/8/layout/orgChart1"/>
    <dgm:cxn modelId="{94E8BFF8-EABA-4391-8C60-877C98225228}" type="presParOf" srcId="{CCBE923F-40FC-40F9-8B7A-9B1F983F1BEB}" destId="{5FE7B218-9AE2-4A4C-B9E0-39A68394C33D}" srcOrd="0" destOrd="0" presId="urn:microsoft.com/office/officeart/2005/8/layout/orgChart1"/>
    <dgm:cxn modelId="{3EEFCFD3-472D-4DDD-AF9D-FF098F313F63}" type="presParOf" srcId="{CCBE923F-40FC-40F9-8B7A-9B1F983F1BEB}" destId="{75F27FC4-AD03-40F5-89E9-9E75C9B0CA23}" srcOrd="1" destOrd="0" presId="urn:microsoft.com/office/officeart/2005/8/layout/orgChart1"/>
    <dgm:cxn modelId="{4AD7223D-D50A-4181-9662-B7F98FEC5165}" type="presParOf" srcId="{F05461FD-E1C0-45D9-86CA-7206D887103C}" destId="{639A1D26-D7B5-40B6-AE15-129E28D813CD}" srcOrd="1" destOrd="0" presId="urn:microsoft.com/office/officeart/2005/8/layout/orgChart1"/>
    <dgm:cxn modelId="{FEEAF0CB-85AC-4617-9763-514D9FF9416C}" type="presParOf" srcId="{639A1D26-D7B5-40B6-AE15-129E28D813CD}" destId="{6328B7A1-CA40-475D-84B2-B65CEBBCE90C}" srcOrd="0" destOrd="0" presId="urn:microsoft.com/office/officeart/2005/8/layout/orgChart1"/>
    <dgm:cxn modelId="{BD635A2A-9EFC-4357-9FD3-8B3A2FEA675C}" type="presParOf" srcId="{639A1D26-D7B5-40B6-AE15-129E28D813CD}" destId="{4B44269D-C491-499A-B825-819B54C97673}" srcOrd="1" destOrd="0" presId="urn:microsoft.com/office/officeart/2005/8/layout/orgChart1"/>
    <dgm:cxn modelId="{6529D5CC-A324-41C5-A21E-A93C6B5CA581}" type="presParOf" srcId="{4B44269D-C491-499A-B825-819B54C97673}" destId="{20C3F199-22FF-4615-9523-A04DCAE043B4}" srcOrd="0" destOrd="0" presId="urn:microsoft.com/office/officeart/2005/8/layout/orgChart1"/>
    <dgm:cxn modelId="{BB30A0AD-F37A-4568-8C83-437F8D98D59D}" type="presParOf" srcId="{20C3F199-22FF-4615-9523-A04DCAE043B4}" destId="{24953D54-57A7-4037-9559-A3580FAFDEDD}" srcOrd="0" destOrd="0" presId="urn:microsoft.com/office/officeart/2005/8/layout/orgChart1"/>
    <dgm:cxn modelId="{13F3B2C7-64F1-4813-A21C-A0812E7DB8A6}" type="presParOf" srcId="{20C3F199-22FF-4615-9523-A04DCAE043B4}" destId="{74CA4660-6D05-484E-930A-F765569DC4D9}" srcOrd="1" destOrd="0" presId="urn:microsoft.com/office/officeart/2005/8/layout/orgChart1"/>
    <dgm:cxn modelId="{32089006-5B93-4600-A043-95A4EF4D36A8}" type="presParOf" srcId="{4B44269D-C491-499A-B825-819B54C97673}" destId="{52D50F06-B15C-48AC-80E0-3B865953B17C}" srcOrd="1" destOrd="0" presId="urn:microsoft.com/office/officeart/2005/8/layout/orgChart1"/>
    <dgm:cxn modelId="{29728564-C838-4C37-A6F3-1920C3089B15}" type="presParOf" srcId="{4B44269D-C491-499A-B825-819B54C97673}" destId="{AEB77EF5-36D8-4651-8F14-BED4542ED263}" srcOrd="2" destOrd="0" presId="urn:microsoft.com/office/officeart/2005/8/layout/orgChart1"/>
    <dgm:cxn modelId="{CDE8B690-A054-477E-B5EA-F5951FF1639C}" type="presParOf" srcId="{639A1D26-D7B5-40B6-AE15-129E28D813CD}" destId="{E0F07C46-81FF-4EAE-9B4A-3D2AE3A6FC56}" srcOrd="2" destOrd="0" presId="urn:microsoft.com/office/officeart/2005/8/layout/orgChart1"/>
    <dgm:cxn modelId="{AB21A9BD-0007-417D-B882-21659D15DF8F}" type="presParOf" srcId="{639A1D26-D7B5-40B6-AE15-129E28D813CD}" destId="{92192B65-14F8-4188-BC9A-4DD6EE0B3F2F}" srcOrd="3" destOrd="0" presId="urn:microsoft.com/office/officeart/2005/8/layout/orgChart1"/>
    <dgm:cxn modelId="{429E9617-5593-4A8D-8A35-069D0D6235BF}" type="presParOf" srcId="{92192B65-14F8-4188-BC9A-4DD6EE0B3F2F}" destId="{324C6731-C100-4749-9EFD-712D40EC70ED}" srcOrd="0" destOrd="0" presId="urn:microsoft.com/office/officeart/2005/8/layout/orgChart1"/>
    <dgm:cxn modelId="{3CAF9DA9-8339-40EC-9BD8-D414E1777EE4}" type="presParOf" srcId="{324C6731-C100-4749-9EFD-712D40EC70ED}" destId="{69975C94-CECB-4A49-9EB9-2916D49C1CD3}" srcOrd="0" destOrd="0" presId="urn:microsoft.com/office/officeart/2005/8/layout/orgChart1"/>
    <dgm:cxn modelId="{EE9122DE-18E8-420F-974B-E27111B4E348}" type="presParOf" srcId="{324C6731-C100-4749-9EFD-712D40EC70ED}" destId="{E5E69646-1FE8-4B44-A0D5-52D4CFD20022}" srcOrd="1" destOrd="0" presId="urn:microsoft.com/office/officeart/2005/8/layout/orgChart1"/>
    <dgm:cxn modelId="{F7CCFE6E-9FA5-4D77-A0C4-860AB1DD5370}" type="presParOf" srcId="{92192B65-14F8-4188-BC9A-4DD6EE0B3F2F}" destId="{B47F4834-6618-4072-B917-DF2D413D2BD9}" srcOrd="1" destOrd="0" presId="urn:microsoft.com/office/officeart/2005/8/layout/orgChart1"/>
    <dgm:cxn modelId="{5419707D-EFAD-473F-A20E-CBEBD643F410}" type="presParOf" srcId="{92192B65-14F8-4188-BC9A-4DD6EE0B3F2F}" destId="{C47763F0-44B9-44BB-B422-670464C59615}" srcOrd="2" destOrd="0" presId="urn:microsoft.com/office/officeart/2005/8/layout/orgChart1"/>
    <dgm:cxn modelId="{6F271D7F-9648-4CE9-83C0-2C6EA70851DE}" type="presParOf" srcId="{639A1D26-D7B5-40B6-AE15-129E28D813CD}" destId="{9E4AF82C-0C1F-4A05-94E6-63C2F9995819}" srcOrd="4" destOrd="0" presId="urn:microsoft.com/office/officeart/2005/8/layout/orgChart1"/>
    <dgm:cxn modelId="{EF30B911-FF97-4CEB-8E0B-8D51B27A8A3B}" type="presParOf" srcId="{639A1D26-D7B5-40B6-AE15-129E28D813CD}" destId="{933D1911-F30E-4CAF-8858-CAD3A937DB74}" srcOrd="5" destOrd="0" presId="urn:microsoft.com/office/officeart/2005/8/layout/orgChart1"/>
    <dgm:cxn modelId="{E8229A61-0993-4682-B2B9-3D53C553AA2A}" type="presParOf" srcId="{933D1911-F30E-4CAF-8858-CAD3A937DB74}" destId="{51038033-44BF-4AC9-9DA6-D90FD55A12E7}" srcOrd="0" destOrd="0" presId="urn:microsoft.com/office/officeart/2005/8/layout/orgChart1"/>
    <dgm:cxn modelId="{6218B49B-5A2E-4207-94FB-868E0809FF5E}" type="presParOf" srcId="{51038033-44BF-4AC9-9DA6-D90FD55A12E7}" destId="{B040CB86-DAD5-4C92-BB75-28F86A16E75D}" srcOrd="0" destOrd="0" presId="urn:microsoft.com/office/officeart/2005/8/layout/orgChart1"/>
    <dgm:cxn modelId="{7261CBFB-263F-4B87-BC91-0CBAEF04069D}" type="presParOf" srcId="{51038033-44BF-4AC9-9DA6-D90FD55A12E7}" destId="{8181016D-A0DE-476A-BFCA-05577451CDC9}" srcOrd="1" destOrd="0" presId="urn:microsoft.com/office/officeart/2005/8/layout/orgChart1"/>
    <dgm:cxn modelId="{731A31B9-7998-46D5-A42F-A3BD775C3EC0}" type="presParOf" srcId="{933D1911-F30E-4CAF-8858-CAD3A937DB74}" destId="{0D9960D0-1F46-4FCB-8897-DE2260567A48}" srcOrd="1" destOrd="0" presId="urn:microsoft.com/office/officeart/2005/8/layout/orgChart1"/>
    <dgm:cxn modelId="{AFACA2A5-A1DE-4442-819F-2A44EA377FB2}" type="presParOf" srcId="{933D1911-F30E-4CAF-8858-CAD3A937DB74}" destId="{6C604EC4-8214-4F84-A4B4-857688955B04}" srcOrd="2" destOrd="0" presId="urn:microsoft.com/office/officeart/2005/8/layout/orgChart1"/>
    <dgm:cxn modelId="{D5E0DB2E-B677-4820-9F83-2C05BDA02966}" type="presParOf" srcId="{639A1D26-D7B5-40B6-AE15-129E28D813CD}" destId="{A8EBFB3B-998A-42F6-9116-E6B22385ACE7}" srcOrd="6" destOrd="0" presId="urn:microsoft.com/office/officeart/2005/8/layout/orgChart1"/>
    <dgm:cxn modelId="{725ED65B-F3BD-497C-A831-A736E368D684}" type="presParOf" srcId="{639A1D26-D7B5-40B6-AE15-129E28D813CD}" destId="{C18B6E76-B01A-4BC3-8351-5EE8374563B9}" srcOrd="7" destOrd="0" presId="urn:microsoft.com/office/officeart/2005/8/layout/orgChart1"/>
    <dgm:cxn modelId="{D6FC1478-5C24-4CB4-A0A3-4F039E7B5F86}" type="presParOf" srcId="{C18B6E76-B01A-4BC3-8351-5EE8374563B9}" destId="{BE38A944-6605-438F-984C-65F042CADA09}" srcOrd="0" destOrd="0" presId="urn:microsoft.com/office/officeart/2005/8/layout/orgChart1"/>
    <dgm:cxn modelId="{A4BC2E75-6C14-4BAE-A376-21E1E0A4C5BF}" type="presParOf" srcId="{BE38A944-6605-438F-984C-65F042CADA09}" destId="{FF755134-1F7D-4353-B370-3EA4F85FB574}" srcOrd="0" destOrd="0" presId="urn:microsoft.com/office/officeart/2005/8/layout/orgChart1"/>
    <dgm:cxn modelId="{5D8F4278-C643-4D2F-A90C-B37424253609}" type="presParOf" srcId="{BE38A944-6605-438F-984C-65F042CADA09}" destId="{092AA43E-3830-4CCF-9CCE-5796285C7B5B}" srcOrd="1" destOrd="0" presId="urn:microsoft.com/office/officeart/2005/8/layout/orgChart1"/>
    <dgm:cxn modelId="{565CC824-C1FA-4BA0-B64A-0A864CEA0C73}" type="presParOf" srcId="{C18B6E76-B01A-4BC3-8351-5EE8374563B9}" destId="{AAB88814-B6F2-4CB5-97C0-0738B4C7C4AA}" srcOrd="1" destOrd="0" presId="urn:microsoft.com/office/officeart/2005/8/layout/orgChart1"/>
    <dgm:cxn modelId="{66CFA42E-EEE4-4DA4-81B2-7B1181F7A932}" type="presParOf" srcId="{C18B6E76-B01A-4BC3-8351-5EE8374563B9}" destId="{D8D11A34-CD14-4187-AA30-ECAC9CD87201}" srcOrd="2" destOrd="0" presId="urn:microsoft.com/office/officeart/2005/8/layout/orgChart1"/>
    <dgm:cxn modelId="{6EEE514A-9296-4A91-BF24-9A98BE199032}" type="presParOf" srcId="{639A1D26-D7B5-40B6-AE15-129E28D813CD}" destId="{2CDB3B19-2FB0-4A34-9ACB-39DBA3BC3DD8}" srcOrd="8" destOrd="0" presId="urn:microsoft.com/office/officeart/2005/8/layout/orgChart1"/>
    <dgm:cxn modelId="{E2798C0C-A6BF-44EC-9988-FEA2D90B5F96}" type="presParOf" srcId="{639A1D26-D7B5-40B6-AE15-129E28D813CD}" destId="{20993AAF-1D57-4AD6-888A-341C3E91AC54}" srcOrd="9" destOrd="0" presId="urn:microsoft.com/office/officeart/2005/8/layout/orgChart1"/>
    <dgm:cxn modelId="{91DD2350-58D6-4FD6-B660-D530C3E6BECC}" type="presParOf" srcId="{20993AAF-1D57-4AD6-888A-341C3E91AC54}" destId="{56FDD2CE-DFE1-4701-8DE1-5B4C813DF24B}" srcOrd="0" destOrd="0" presId="urn:microsoft.com/office/officeart/2005/8/layout/orgChart1"/>
    <dgm:cxn modelId="{46B2453B-1E9D-4745-A69B-CEA00B7B8A26}" type="presParOf" srcId="{56FDD2CE-DFE1-4701-8DE1-5B4C813DF24B}" destId="{75F44EFB-079A-4437-8B8B-C76ECFCC3557}" srcOrd="0" destOrd="0" presId="urn:microsoft.com/office/officeart/2005/8/layout/orgChart1"/>
    <dgm:cxn modelId="{22105A33-06BD-499F-B242-C5D900BCA591}" type="presParOf" srcId="{56FDD2CE-DFE1-4701-8DE1-5B4C813DF24B}" destId="{94A86B92-8FA3-47C1-B770-AEE347A7EDA8}" srcOrd="1" destOrd="0" presId="urn:microsoft.com/office/officeart/2005/8/layout/orgChart1"/>
    <dgm:cxn modelId="{2F79409F-0699-46E1-A26C-AB61786CAF55}" type="presParOf" srcId="{20993AAF-1D57-4AD6-888A-341C3E91AC54}" destId="{4D27515C-103C-47E4-A9BC-2317BD22A785}" srcOrd="1" destOrd="0" presId="urn:microsoft.com/office/officeart/2005/8/layout/orgChart1"/>
    <dgm:cxn modelId="{C2EFA64D-7043-4490-84E8-E1A0B119B729}" type="presParOf" srcId="{20993AAF-1D57-4AD6-888A-341C3E91AC54}" destId="{2D0A74EA-65E9-46FC-A89D-AD449058F034}" srcOrd="2" destOrd="0" presId="urn:microsoft.com/office/officeart/2005/8/layout/orgChart1"/>
    <dgm:cxn modelId="{E41CF6F7-25EB-4BF9-A37D-3E2C98C247FE}" type="presParOf" srcId="{F05461FD-E1C0-45D9-86CA-7206D887103C}" destId="{F5291A30-6435-4D85-81D3-5B7AF92F4CCA}" srcOrd="2" destOrd="0" presId="urn:microsoft.com/office/officeart/2005/8/layout/orgChart1"/>
    <dgm:cxn modelId="{B3AE0C75-9C92-461A-84E8-908DCF63B66A}" type="presParOf" srcId="{116F52AF-0B08-4A72-B8D6-5B915B999078}" destId="{CC56B26C-00EB-456D-8F45-C57F69B3850E}" srcOrd="6" destOrd="0" presId="urn:microsoft.com/office/officeart/2005/8/layout/orgChart1"/>
    <dgm:cxn modelId="{2C7237A7-8C9D-4947-8044-18D1850320A8}" type="presParOf" srcId="{116F52AF-0B08-4A72-B8D6-5B915B999078}" destId="{F736D181-CBDD-4090-9358-D2284B30D7E5}" srcOrd="7" destOrd="0" presId="urn:microsoft.com/office/officeart/2005/8/layout/orgChart1"/>
    <dgm:cxn modelId="{8F9BA4C1-DDA9-4276-A068-07BCE6EB3B50}" type="presParOf" srcId="{F736D181-CBDD-4090-9358-D2284B30D7E5}" destId="{0E07B309-8DDA-49C7-B1B5-66A1AAF16BEA}" srcOrd="0" destOrd="0" presId="urn:microsoft.com/office/officeart/2005/8/layout/orgChart1"/>
    <dgm:cxn modelId="{BDF74960-0E8A-4333-883C-E49414D83052}" type="presParOf" srcId="{0E07B309-8DDA-49C7-B1B5-66A1AAF16BEA}" destId="{49502F51-4D63-4BF7-A07B-729B9C63D590}" srcOrd="0" destOrd="0" presId="urn:microsoft.com/office/officeart/2005/8/layout/orgChart1"/>
    <dgm:cxn modelId="{D9F6880C-CCC7-4988-99FA-6CFDD7978F5C}" type="presParOf" srcId="{0E07B309-8DDA-49C7-B1B5-66A1AAF16BEA}" destId="{EA02918B-7E66-4CEC-84BA-5221B9BD548C}" srcOrd="1" destOrd="0" presId="urn:microsoft.com/office/officeart/2005/8/layout/orgChart1"/>
    <dgm:cxn modelId="{03C70F55-884A-4726-9CAB-82B5BADD2B84}" type="presParOf" srcId="{F736D181-CBDD-4090-9358-D2284B30D7E5}" destId="{1B466B04-B038-4250-A56C-7CEE2BCC9A8B}" srcOrd="1" destOrd="0" presId="urn:microsoft.com/office/officeart/2005/8/layout/orgChart1"/>
    <dgm:cxn modelId="{0C32E136-D49C-4A35-A04C-C4A522729C49}" type="presParOf" srcId="{F736D181-CBDD-4090-9358-D2284B30D7E5}" destId="{2CF91B4C-5BEA-4442-873C-0CBC41E3128F}" srcOrd="2" destOrd="0" presId="urn:microsoft.com/office/officeart/2005/8/layout/orgChart1"/>
    <dgm:cxn modelId="{C36E9A1A-57BE-47E9-8D46-1400D73D2F21}" type="presParOf" srcId="{2CF91B4C-5BEA-4442-873C-0CBC41E3128F}" destId="{A6D5DBB4-8430-4EE5-BB6B-33AFBFE104F6}" srcOrd="0" destOrd="0" presId="urn:microsoft.com/office/officeart/2005/8/layout/orgChart1"/>
    <dgm:cxn modelId="{06716999-9371-4A3E-939A-5624B4315866}" type="presParOf" srcId="{2CF91B4C-5BEA-4442-873C-0CBC41E3128F}" destId="{73624A37-A80B-4D9F-983E-2093250A70F6}" srcOrd="1" destOrd="0" presId="urn:microsoft.com/office/officeart/2005/8/layout/orgChart1"/>
    <dgm:cxn modelId="{97F66A7E-2E5C-4079-8C63-15028502E163}" type="presParOf" srcId="{73624A37-A80B-4D9F-983E-2093250A70F6}" destId="{32EAEFA4-2177-4910-9DD3-416D40FC8191}" srcOrd="0" destOrd="0" presId="urn:microsoft.com/office/officeart/2005/8/layout/orgChart1"/>
    <dgm:cxn modelId="{C5FD7B14-62E1-4CCF-A536-4D2E2EA28C94}" type="presParOf" srcId="{32EAEFA4-2177-4910-9DD3-416D40FC8191}" destId="{042DEF12-92F9-4220-B54E-444103DA9E0D}" srcOrd="0" destOrd="0" presId="urn:microsoft.com/office/officeart/2005/8/layout/orgChart1"/>
    <dgm:cxn modelId="{706A8394-94E6-43B5-99EF-8927B589B38A}" type="presParOf" srcId="{32EAEFA4-2177-4910-9DD3-416D40FC8191}" destId="{8BFB3AD0-69DE-4984-81D5-4BFFBC980FE9}" srcOrd="1" destOrd="0" presId="urn:microsoft.com/office/officeart/2005/8/layout/orgChart1"/>
    <dgm:cxn modelId="{EC7732EB-E8DF-423C-973D-BC4A504FB34F}" type="presParOf" srcId="{73624A37-A80B-4D9F-983E-2093250A70F6}" destId="{2C275FC1-2333-4E23-9A80-0988DD1A9FE7}" srcOrd="1" destOrd="0" presId="urn:microsoft.com/office/officeart/2005/8/layout/orgChart1"/>
    <dgm:cxn modelId="{189F0C45-1CB3-42C4-B18E-1419633A2633}" type="presParOf" srcId="{73624A37-A80B-4D9F-983E-2093250A70F6}" destId="{E4FC659A-3021-41D1-AE55-DC07BBAFC9F0}" srcOrd="2" destOrd="0" presId="urn:microsoft.com/office/officeart/2005/8/layout/orgChart1"/>
    <dgm:cxn modelId="{2FBA9BF8-FE30-4831-B9F2-F1C0CFE8371B}" type="presParOf" srcId="{48C18931-3F72-4C93-BC60-1B6FE5DDF61B}" destId="{2A29B6C0-E92C-48CF-8B0B-A80C68AEC5EA}" srcOrd="2" destOrd="0" presId="urn:microsoft.com/office/officeart/2005/8/layout/orgChart1"/>
    <dgm:cxn modelId="{6AF2082B-D54E-42DA-8CD3-C6C288AFC7D9}" type="presParOf" srcId="{975CE1AF-0457-41AA-924B-C14A2AD14E9C}" destId="{E248118D-0E7A-4A25-8470-F9DBA888A9B3}" srcOrd="4" destOrd="0" presId="urn:microsoft.com/office/officeart/2005/8/layout/orgChart1"/>
    <dgm:cxn modelId="{836E7764-CFC5-4B6E-8FF0-A1A2B5B8DC9C}" type="presParOf" srcId="{975CE1AF-0457-41AA-924B-C14A2AD14E9C}" destId="{27305B3D-F3A3-4817-BC53-340E47F2772E}" srcOrd="5" destOrd="0" presId="urn:microsoft.com/office/officeart/2005/8/layout/orgChart1"/>
    <dgm:cxn modelId="{D9491DE0-ADBF-4018-8F66-31486F8EA5FC}" type="presParOf" srcId="{27305B3D-F3A3-4817-BC53-340E47F2772E}" destId="{C603972E-3B9A-4AD6-B4F7-A7B8D77A45D2}" srcOrd="0" destOrd="0" presId="urn:microsoft.com/office/officeart/2005/8/layout/orgChart1"/>
    <dgm:cxn modelId="{835F57FC-7A64-4B20-9AB6-26C27FEE0E2D}" type="presParOf" srcId="{C603972E-3B9A-4AD6-B4F7-A7B8D77A45D2}" destId="{C55AAD39-47AA-4315-AA93-69FCC06F4F3B}" srcOrd="0" destOrd="0" presId="urn:microsoft.com/office/officeart/2005/8/layout/orgChart1"/>
    <dgm:cxn modelId="{698492E0-E438-49B4-8BC9-9643A227AF1C}" type="presParOf" srcId="{C603972E-3B9A-4AD6-B4F7-A7B8D77A45D2}" destId="{7ED779FD-0835-46A6-A77F-086624C75AEB}" srcOrd="1" destOrd="0" presId="urn:microsoft.com/office/officeart/2005/8/layout/orgChart1"/>
    <dgm:cxn modelId="{2AC8A9ED-ECDF-4716-8078-2D6107594E3F}" type="presParOf" srcId="{27305B3D-F3A3-4817-BC53-340E47F2772E}" destId="{E7B20828-3A39-4FAE-83E6-90B2161E8878}" srcOrd="1" destOrd="0" presId="urn:microsoft.com/office/officeart/2005/8/layout/orgChart1"/>
    <dgm:cxn modelId="{4ED1EA3B-3248-4161-941E-29727C4B5BC0}" type="presParOf" srcId="{E7B20828-3A39-4FAE-83E6-90B2161E8878}" destId="{8D4E1923-840D-4EC7-B631-793FCD5401EB}" srcOrd="0" destOrd="0" presId="urn:microsoft.com/office/officeart/2005/8/layout/orgChart1"/>
    <dgm:cxn modelId="{95123788-2327-4E15-81F6-ED41AD33C273}" type="presParOf" srcId="{E7B20828-3A39-4FAE-83E6-90B2161E8878}" destId="{1F816C4A-CC90-4804-80D2-EED753FA598D}" srcOrd="1" destOrd="0" presId="urn:microsoft.com/office/officeart/2005/8/layout/orgChart1"/>
    <dgm:cxn modelId="{8840432A-3B93-4800-9F3C-450F495B844E}" type="presParOf" srcId="{1F816C4A-CC90-4804-80D2-EED753FA598D}" destId="{DC5BE3C8-4BCB-4EB9-BB02-330264B1E06C}" srcOrd="0" destOrd="0" presId="urn:microsoft.com/office/officeart/2005/8/layout/orgChart1"/>
    <dgm:cxn modelId="{FB1BC869-DBA4-40A9-AD6D-E70E31553BCE}" type="presParOf" srcId="{DC5BE3C8-4BCB-4EB9-BB02-330264B1E06C}" destId="{0C79613C-0089-45E7-B77A-0EE33F75A799}" srcOrd="0" destOrd="0" presId="urn:microsoft.com/office/officeart/2005/8/layout/orgChart1"/>
    <dgm:cxn modelId="{0C015FBF-7E15-464F-A4DB-5CEA8D82B2D4}" type="presParOf" srcId="{DC5BE3C8-4BCB-4EB9-BB02-330264B1E06C}" destId="{8C69C7A3-0E71-4483-8C33-7443E290788C}" srcOrd="1" destOrd="0" presId="urn:microsoft.com/office/officeart/2005/8/layout/orgChart1"/>
    <dgm:cxn modelId="{CA93B94D-8BE1-4658-A4F9-BD8E7C49FE9C}" type="presParOf" srcId="{1F816C4A-CC90-4804-80D2-EED753FA598D}" destId="{5373F3FC-909B-4A57-9C37-057AFC0F2A40}" srcOrd="1" destOrd="0" presId="urn:microsoft.com/office/officeart/2005/8/layout/orgChart1"/>
    <dgm:cxn modelId="{BBB2FD4D-3230-4C35-A3FB-242C0C064B04}" type="presParOf" srcId="{5373F3FC-909B-4A57-9C37-057AFC0F2A40}" destId="{9753EE32-BA56-44D0-9860-35A5E9BE35AC}" srcOrd="0" destOrd="0" presId="urn:microsoft.com/office/officeart/2005/8/layout/orgChart1"/>
    <dgm:cxn modelId="{B8734BF1-66A0-451E-A010-D0C231BA2513}" type="presParOf" srcId="{5373F3FC-909B-4A57-9C37-057AFC0F2A40}" destId="{44FE72E5-15B9-4815-A30B-BCD5DC6F80FF}" srcOrd="1" destOrd="0" presId="urn:microsoft.com/office/officeart/2005/8/layout/orgChart1"/>
    <dgm:cxn modelId="{5B581094-B2FD-40ED-9C35-428B29DB1D89}" type="presParOf" srcId="{44FE72E5-15B9-4815-A30B-BCD5DC6F80FF}" destId="{67A06375-D2F0-45CD-8FE5-60028FE13B7D}" srcOrd="0" destOrd="0" presId="urn:microsoft.com/office/officeart/2005/8/layout/orgChart1"/>
    <dgm:cxn modelId="{31B61AB5-0E5A-4053-B6A1-A3D6D67B9B83}" type="presParOf" srcId="{67A06375-D2F0-45CD-8FE5-60028FE13B7D}" destId="{D065B909-7F4E-44B3-93DD-22F42E73276D}" srcOrd="0" destOrd="0" presId="urn:microsoft.com/office/officeart/2005/8/layout/orgChart1"/>
    <dgm:cxn modelId="{9079C363-221A-41AC-887E-A8FEAD43E9B5}" type="presParOf" srcId="{67A06375-D2F0-45CD-8FE5-60028FE13B7D}" destId="{6F7AF761-E8F2-440A-A326-93CB829B76F0}" srcOrd="1" destOrd="0" presId="urn:microsoft.com/office/officeart/2005/8/layout/orgChart1"/>
    <dgm:cxn modelId="{481D927A-B1C4-4FD1-B89F-A9E0A73FDE3A}" type="presParOf" srcId="{44FE72E5-15B9-4815-A30B-BCD5DC6F80FF}" destId="{D2D4F92A-8D41-4E0A-8C1C-3C433A51CDD0}" srcOrd="1" destOrd="0" presId="urn:microsoft.com/office/officeart/2005/8/layout/orgChart1"/>
    <dgm:cxn modelId="{D99AE80C-2AC0-4324-A244-892E0A823279}" type="presParOf" srcId="{44FE72E5-15B9-4815-A30B-BCD5DC6F80FF}" destId="{12DA32FB-4194-4076-BB0F-4CFE426F9BFB}" srcOrd="2" destOrd="0" presId="urn:microsoft.com/office/officeart/2005/8/layout/orgChart1"/>
    <dgm:cxn modelId="{53A6D871-B5AD-4C66-8824-A16F246C7381}" type="presParOf" srcId="{5373F3FC-909B-4A57-9C37-057AFC0F2A40}" destId="{CB6F9F36-CECC-4AC2-BF74-605E6A1FD044}" srcOrd="2" destOrd="0" presId="urn:microsoft.com/office/officeart/2005/8/layout/orgChart1"/>
    <dgm:cxn modelId="{7F7A3FFD-D0F7-427F-BF8F-3439707E8137}" type="presParOf" srcId="{5373F3FC-909B-4A57-9C37-057AFC0F2A40}" destId="{F90D3086-A972-4F0E-9A58-1F734415633F}" srcOrd="3" destOrd="0" presId="urn:microsoft.com/office/officeart/2005/8/layout/orgChart1"/>
    <dgm:cxn modelId="{59CE0B13-32FB-4E13-B209-A9F8C320F707}" type="presParOf" srcId="{F90D3086-A972-4F0E-9A58-1F734415633F}" destId="{6C23E4DF-891D-4BEF-BEDD-30EAC1F56671}" srcOrd="0" destOrd="0" presId="urn:microsoft.com/office/officeart/2005/8/layout/orgChart1"/>
    <dgm:cxn modelId="{4EFA92E9-73FC-49DF-A5FD-B83FDDA06BB3}" type="presParOf" srcId="{6C23E4DF-891D-4BEF-BEDD-30EAC1F56671}" destId="{0BF300EF-79CF-4405-AEBE-17D70F6C1CA8}" srcOrd="0" destOrd="0" presId="urn:microsoft.com/office/officeart/2005/8/layout/orgChart1"/>
    <dgm:cxn modelId="{5F3089C0-1CC5-403B-8536-12889F2B49DE}" type="presParOf" srcId="{6C23E4DF-891D-4BEF-BEDD-30EAC1F56671}" destId="{1AE07414-3635-4ABB-AC47-D8B197401B79}" srcOrd="1" destOrd="0" presId="urn:microsoft.com/office/officeart/2005/8/layout/orgChart1"/>
    <dgm:cxn modelId="{F2D3FF39-0311-4CFF-8B47-049A5627EF8C}" type="presParOf" srcId="{F90D3086-A972-4F0E-9A58-1F734415633F}" destId="{1103C05C-6B9C-4D5A-9D9D-27D0D0C94CA0}" srcOrd="1" destOrd="0" presId="urn:microsoft.com/office/officeart/2005/8/layout/orgChart1"/>
    <dgm:cxn modelId="{E5A36FAA-0E35-4C25-89CE-D1ECEC53EA6B}" type="presParOf" srcId="{F90D3086-A972-4F0E-9A58-1F734415633F}" destId="{6E263FC1-5725-4224-BF5F-17166CA1AA55}" srcOrd="2" destOrd="0" presId="urn:microsoft.com/office/officeart/2005/8/layout/orgChart1"/>
    <dgm:cxn modelId="{CDA9D7E7-2A5C-4CF0-B6DA-E20ABC9F9FE2}" type="presParOf" srcId="{5373F3FC-909B-4A57-9C37-057AFC0F2A40}" destId="{220C6269-6779-4B20-8792-E981B9174AAB}" srcOrd="4" destOrd="0" presId="urn:microsoft.com/office/officeart/2005/8/layout/orgChart1"/>
    <dgm:cxn modelId="{92F4194D-EA61-4FC3-A295-724F338B99C8}" type="presParOf" srcId="{5373F3FC-909B-4A57-9C37-057AFC0F2A40}" destId="{37844D30-12FC-4220-946D-BD5EA23C21A4}" srcOrd="5" destOrd="0" presId="urn:microsoft.com/office/officeart/2005/8/layout/orgChart1"/>
    <dgm:cxn modelId="{FC2DA1B1-3BE7-4659-95B6-0E560E94416E}" type="presParOf" srcId="{37844D30-12FC-4220-946D-BD5EA23C21A4}" destId="{BDEB8910-389F-4544-96D9-8DDD77DCF22C}" srcOrd="0" destOrd="0" presId="urn:microsoft.com/office/officeart/2005/8/layout/orgChart1"/>
    <dgm:cxn modelId="{89C2EC62-79F5-4E70-ADDA-85E8CF9F3742}" type="presParOf" srcId="{BDEB8910-389F-4544-96D9-8DDD77DCF22C}" destId="{06BBBB0C-EC5F-415D-B7E8-FC8CD2DCF7C0}" srcOrd="0" destOrd="0" presId="urn:microsoft.com/office/officeart/2005/8/layout/orgChart1"/>
    <dgm:cxn modelId="{FC72831E-B289-4289-888F-E37EF99C4C05}" type="presParOf" srcId="{BDEB8910-389F-4544-96D9-8DDD77DCF22C}" destId="{3E993DAD-384A-41FE-8275-9BADA6468812}" srcOrd="1" destOrd="0" presId="urn:microsoft.com/office/officeart/2005/8/layout/orgChart1"/>
    <dgm:cxn modelId="{5D1100AA-CFE5-4B71-BB8A-8FA6E81BEA97}" type="presParOf" srcId="{37844D30-12FC-4220-946D-BD5EA23C21A4}" destId="{20E71D32-7B85-4F18-845F-212A3E3D3D3D}" srcOrd="1" destOrd="0" presId="urn:microsoft.com/office/officeart/2005/8/layout/orgChart1"/>
    <dgm:cxn modelId="{71A4F305-F548-4FDA-86C4-545F150FABC7}" type="presParOf" srcId="{37844D30-12FC-4220-946D-BD5EA23C21A4}" destId="{47803F1E-72A5-4180-9B45-7C4D62D29FC5}" srcOrd="2" destOrd="0" presId="urn:microsoft.com/office/officeart/2005/8/layout/orgChart1"/>
    <dgm:cxn modelId="{58714647-1DAC-4325-A771-5CAF678D0857}" type="presParOf" srcId="{5373F3FC-909B-4A57-9C37-057AFC0F2A40}" destId="{84462DCE-47C1-44B4-B344-BCD297ECB48F}" srcOrd="6" destOrd="0" presId="urn:microsoft.com/office/officeart/2005/8/layout/orgChart1"/>
    <dgm:cxn modelId="{65A152F6-6107-494E-A88D-A6C3A3027449}" type="presParOf" srcId="{5373F3FC-909B-4A57-9C37-057AFC0F2A40}" destId="{9EA31236-EFEB-4E08-9544-A2FF34BFF0A7}" srcOrd="7" destOrd="0" presId="urn:microsoft.com/office/officeart/2005/8/layout/orgChart1"/>
    <dgm:cxn modelId="{A1CB2A84-93D9-46AB-8635-818DFEDE9621}" type="presParOf" srcId="{9EA31236-EFEB-4E08-9544-A2FF34BFF0A7}" destId="{02701A8F-291C-4B54-857B-D818DA61BF58}" srcOrd="0" destOrd="0" presId="urn:microsoft.com/office/officeart/2005/8/layout/orgChart1"/>
    <dgm:cxn modelId="{0AB33619-43BE-4403-BB40-8EF8488CCCFE}" type="presParOf" srcId="{02701A8F-291C-4B54-857B-D818DA61BF58}" destId="{89B460BD-F83E-4834-89C5-B0F434FC6962}" srcOrd="0" destOrd="0" presId="urn:microsoft.com/office/officeart/2005/8/layout/orgChart1"/>
    <dgm:cxn modelId="{27A67B01-E064-4715-9BA0-B9CEBA26E193}" type="presParOf" srcId="{02701A8F-291C-4B54-857B-D818DA61BF58}" destId="{E043070F-BA19-45C6-A666-153071E8D16D}" srcOrd="1" destOrd="0" presId="urn:microsoft.com/office/officeart/2005/8/layout/orgChart1"/>
    <dgm:cxn modelId="{37FD6585-A6A2-4BC7-94C6-80AA77ACBCAB}" type="presParOf" srcId="{9EA31236-EFEB-4E08-9544-A2FF34BFF0A7}" destId="{CCA34987-6ED3-4314-94D2-DADE54E50DEB}" srcOrd="1" destOrd="0" presId="urn:microsoft.com/office/officeart/2005/8/layout/orgChart1"/>
    <dgm:cxn modelId="{67455112-A7C2-4117-9023-7C7FD0BF87A1}" type="presParOf" srcId="{9EA31236-EFEB-4E08-9544-A2FF34BFF0A7}" destId="{7E556F61-253E-45C5-8C18-67C873A1BCE8}" srcOrd="2" destOrd="0" presId="urn:microsoft.com/office/officeart/2005/8/layout/orgChart1"/>
    <dgm:cxn modelId="{B3F7F576-822A-46A8-956A-648BDD85BBB2}" type="presParOf" srcId="{1F816C4A-CC90-4804-80D2-EED753FA598D}" destId="{563B5035-A4CC-4ECA-8CAE-EF1F987DE254}" srcOrd="2" destOrd="0" presId="urn:microsoft.com/office/officeart/2005/8/layout/orgChart1"/>
    <dgm:cxn modelId="{ECD1743D-D25B-4BCE-AE6A-01D813A6F346}" type="presParOf" srcId="{E7B20828-3A39-4FAE-83E6-90B2161E8878}" destId="{97B4CD38-A569-404F-92CB-4DE9F3A94A3C}" srcOrd="2" destOrd="0" presId="urn:microsoft.com/office/officeart/2005/8/layout/orgChart1"/>
    <dgm:cxn modelId="{41DAA6BA-7580-4F4A-A677-7FD4BE33A999}" type="presParOf" srcId="{E7B20828-3A39-4FAE-83E6-90B2161E8878}" destId="{37F1127B-289F-405A-8F6F-C7562A619595}" srcOrd="3" destOrd="0" presId="urn:microsoft.com/office/officeart/2005/8/layout/orgChart1"/>
    <dgm:cxn modelId="{89A86A7C-7AD9-46C1-B3B9-25593E9B9081}" type="presParOf" srcId="{37F1127B-289F-405A-8F6F-C7562A619595}" destId="{CA410B89-E374-4BC9-BD1A-BC4FB3088F96}" srcOrd="0" destOrd="0" presId="urn:microsoft.com/office/officeart/2005/8/layout/orgChart1"/>
    <dgm:cxn modelId="{B21C178F-A8B3-462C-9095-13F834BE886C}" type="presParOf" srcId="{CA410B89-E374-4BC9-BD1A-BC4FB3088F96}" destId="{59C99633-2667-4FE2-992D-D6A0D79BD5AC}" srcOrd="0" destOrd="0" presId="urn:microsoft.com/office/officeart/2005/8/layout/orgChart1"/>
    <dgm:cxn modelId="{83D0A64A-9307-4264-8B86-DD66453BC066}" type="presParOf" srcId="{CA410B89-E374-4BC9-BD1A-BC4FB3088F96}" destId="{2B761AF5-A5CC-4DE4-873B-0DB4CB5962ED}" srcOrd="1" destOrd="0" presId="urn:microsoft.com/office/officeart/2005/8/layout/orgChart1"/>
    <dgm:cxn modelId="{9183E027-54B1-4F6E-B95C-F78A52CEEF0F}" type="presParOf" srcId="{37F1127B-289F-405A-8F6F-C7562A619595}" destId="{58CEE444-4792-4BEE-B549-49D84644129C}" srcOrd="1" destOrd="0" presId="urn:microsoft.com/office/officeart/2005/8/layout/orgChart1"/>
    <dgm:cxn modelId="{179F1013-A626-45B5-9917-1F1897B06D20}" type="presParOf" srcId="{58CEE444-4792-4BEE-B549-49D84644129C}" destId="{B22FF5C8-18B3-4A17-8E7E-252AA45EEEAC}" srcOrd="0" destOrd="0" presId="urn:microsoft.com/office/officeart/2005/8/layout/orgChart1"/>
    <dgm:cxn modelId="{0D7214D8-1399-4630-82AB-C26009A346A4}" type="presParOf" srcId="{58CEE444-4792-4BEE-B549-49D84644129C}" destId="{E68A39D6-09F3-41DA-BF46-6E97F1A81A62}" srcOrd="1" destOrd="0" presId="urn:microsoft.com/office/officeart/2005/8/layout/orgChart1"/>
    <dgm:cxn modelId="{24086615-1D7D-48C6-827A-3D36B54423AC}" type="presParOf" srcId="{E68A39D6-09F3-41DA-BF46-6E97F1A81A62}" destId="{A8C6FC9C-E7E7-479B-9BC1-06F580D312B2}" srcOrd="0" destOrd="0" presId="urn:microsoft.com/office/officeart/2005/8/layout/orgChart1"/>
    <dgm:cxn modelId="{28C6E322-71DB-4D85-B862-06F8AE74C61C}" type="presParOf" srcId="{A8C6FC9C-E7E7-479B-9BC1-06F580D312B2}" destId="{12101AC9-4ABB-47A7-9BFD-3D81E72F8884}" srcOrd="0" destOrd="0" presId="urn:microsoft.com/office/officeart/2005/8/layout/orgChart1"/>
    <dgm:cxn modelId="{CB74D200-8590-453F-A8B9-D8F6E382C4FD}" type="presParOf" srcId="{A8C6FC9C-E7E7-479B-9BC1-06F580D312B2}" destId="{BCCA2589-7AC3-481E-9DA5-554F4D029EBC}" srcOrd="1" destOrd="0" presId="urn:microsoft.com/office/officeart/2005/8/layout/orgChart1"/>
    <dgm:cxn modelId="{42057260-843D-4160-BB4D-1E4FAD2F242A}" type="presParOf" srcId="{E68A39D6-09F3-41DA-BF46-6E97F1A81A62}" destId="{DB93A47E-5FAE-49A3-84C7-E47D1697BC16}" srcOrd="1" destOrd="0" presId="urn:microsoft.com/office/officeart/2005/8/layout/orgChart1"/>
    <dgm:cxn modelId="{11581929-2755-40C1-AA18-23E3447BF059}" type="presParOf" srcId="{E68A39D6-09F3-41DA-BF46-6E97F1A81A62}" destId="{8B582228-5E82-4883-B09E-03A0EE083E77}" srcOrd="2" destOrd="0" presId="urn:microsoft.com/office/officeart/2005/8/layout/orgChart1"/>
    <dgm:cxn modelId="{D4CB242B-9236-48BA-873C-6ED096783E4D}" type="presParOf" srcId="{58CEE444-4792-4BEE-B549-49D84644129C}" destId="{FC415E33-75CF-480A-97BD-BBACBE7EF749}" srcOrd="2" destOrd="0" presId="urn:microsoft.com/office/officeart/2005/8/layout/orgChart1"/>
    <dgm:cxn modelId="{6E958310-9FDA-4F9A-BC2F-2B0452D79ED6}" type="presParOf" srcId="{58CEE444-4792-4BEE-B549-49D84644129C}" destId="{A9BA8DD9-B7EB-489D-9112-85004DEE880A}" srcOrd="3" destOrd="0" presId="urn:microsoft.com/office/officeart/2005/8/layout/orgChart1"/>
    <dgm:cxn modelId="{D05876FA-C973-4D6B-AD1B-D7B968977691}" type="presParOf" srcId="{A9BA8DD9-B7EB-489D-9112-85004DEE880A}" destId="{688FE9FC-07B5-4AB4-97F8-E2F15C2F0B4C}" srcOrd="0" destOrd="0" presId="urn:microsoft.com/office/officeart/2005/8/layout/orgChart1"/>
    <dgm:cxn modelId="{5F52A033-B803-45C9-BAFD-D4286AE2742D}" type="presParOf" srcId="{688FE9FC-07B5-4AB4-97F8-E2F15C2F0B4C}" destId="{7ADECF19-0E3B-4D24-BBBE-8BD62451A9FF}" srcOrd="0" destOrd="0" presId="urn:microsoft.com/office/officeart/2005/8/layout/orgChart1"/>
    <dgm:cxn modelId="{AA869342-DBB2-4914-A839-C98EC8C6B1CC}" type="presParOf" srcId="{688FE9FC-07B5-4AB4-97F8-E2F15C2F0B4C}" destId="{AFFDD4C1-55DE-491A-9E98-9E038150E461}" srcOrd="1" destOrd="0" presId="urn:microsoft.com/office/officeart/2005/8/layout/orgChart1"/>
    <dgm:cxn modelId="{14AD2ACA-9083-422F-A02A-6CF69555BA31}" type="presParOf" srcId="{A9BA8DD9-B7EB-489D-9112-85004DEE880A}" destId="{D42F111C-00B5-4F4C-B97A-711282C0D603}" srcOrd="1" destOrd="0" presId="urn:microsoft.com/office/officeart/2005/8/layout/orgChart1"/>
    <dgm:cxn modelId="{71E1BE54-94AB-422F-9C92-D6280ED37254}" type="presParOf" srcId="{A9BA8DD9-B7EB-489D-9112-85004DEE880A}" destId="{E4F58CAD-E81F-44CD-97E2-B97ADF0B14CD}" srcOrd="2" destOrd="0" presId="urn:microsoft.com/office/officeart/2005/8/layout/orgChart1"/>
    <dgm:cxn modelId="{8079FBB7-1FC3-498A-8AC9-15D5AE2EE847}" type="presParOf" srcId="{37F1127B-289F-405A-8F6F-C7562A619595}" destId="{CE0C1D0B-7CAE-487B-8E5F-3A3DD69401EE}" srcOrd="2" destOrd="0" presId="urn:microsoft.com/office/officeart/2005/8/layout/orgChart1"/>
    <dgm:cxn modelId="{BDB11B08-D1C2-4CF4-B233-13D41B09F0B6}" type="presParOf" srcId="{E7B20828-3A39-4FAE-83E6-90B2161E8878}" destId="{635164F6-90EA-497C-8A5F-7423F7EE5F9A}" srcOrd="4" destOrd="0" presId="urn:microsoft.com/office/officeart/2005/8/layout/orgChart1"/>
    <dgm:cxn modelId="{44A9D953-5B88-41F8-8E8C-2BD21AC8FFF3}" type="presParOf" srcId="{E7B20828-3A39-4FAE-83E6-90B2161E8878}" destId="{F71F80D6-AF77-48C6-848F-FF2F5C643116}" srcOrd="5" destOrd="0" presId="urn:microsoft.com/office/officeart/2005/8/layout/orgChart1"/>
    <dgm:cxn modelId="{F9202027-0ECA-463A-A601-C42060B84B10}" type="presParOf" srcId="{F71F80D6-AF77-48C6-848F-FF2F5C643116}" destId="{6AF511D2-7192-449A-B0BD-FB6E09F898A7}" srcOrd="0" destOrd="0" presId="urn:microsoft.com/office/officeart/2005/8/layout/orgChart1"/>
    <dgm:cxn modelId="{D83B4B12-B399-4563-886E-91542CDE1B62}" type="presParOf" srcId="{6AF511D2-7192-449A-B0BD-FB6E09F898A7}" destId="{B2420F5A-8D86-449F-AD5B-F693C35CB073}" srcOrd="0" destOrd="0" presId="urn:microsoft.com/office/officeart/2005/8/layout/orgChart1"/>
    <dgm:cxn modelId="{008B7D45-1A83-4AA2-A77D-63C0EBD05D42}" type="presParOf" srcId="{6AF511D2-7192-449A-B0BD-FB6E09F898A7}" destId="{E651F24B-24DC-49BC-B63B-DD78C3FCCAF4}" srcOrd="1" destOrd="0" presId="urn:microsoft.com/office/officeart/2005/8/layout/orgChart1"/>
    <dgm:cxn modelId="{C771C731-00AB-449C-A842-EFC7081DBC54}" type="presParOf" srcId="{F71F80D6-AF77-48C6-848F-FF2F5C643116}" destId="{D0203CDB-E2D3-418B-9E2B-4434C51469CC}" srcOrd="1" destOrd="0" presId="urn:microsoft.com/office/officeart/2005/8/layout/orgChart1"/>
    <dgm:cxn modelId="{AE65DFA3-E028-4E43-93F6-E0D10F454490}" type="presParOf" srcId="{D0203CDB-E2D3-418B-9E2B-4434C51469CC}" destId="{4C50157A-C975-4CD3-9A23-C15E944B1192}" srcOrd="0" destOrd="0" presId="urn:microsoft.com/office/officeart/2005/8/layout/orgChart1"/>
    <dgm:cxn modelId="{7B910DA9-733A-49CC-9C53-EA015ED448E9}" type="presParOf" srcId="{D0203CDB-E2D3-418B-9E2B-4434C51469CC}" destId="{E0876EBA-988B-4A93-972E-0371DB2758FD}" srcOrd="1" destOrd="0" presId="urn:microsoft.com/office/officeart/2005/8/layout/orgChart1"/>
    <dgm:cxn modelId="{468CD886-C0CE-4B7F-B50C-312527207656}" type="presParOf" srcId="{E0876EBA-988B-4A93-972E-0371DB2758FD}" destId="{A8DFA1B7-D942-4750-A641-E01B6BA4D602}" srcOrd="0" destOrd="0" presId="urn:microsoft.com/office/officeart/2005/8/layout/orgChart1"/>
    <dgm:cxn modelId="{79D950CC-55CD-4571-8EEA-01B089BB6453}" type="presParOf" srcId="{A8DFA1B7-D942-4750-A641-E01B6BA4D602}" destId="{11DF328D-9884-48F9-8F3A-71B05464045C}" srcOrd="0" destOrd="0" presId="urn:microsoft.com/office/officeart/2005/8/layout/orgChart1"/>
    <dgm:cxn modelId="{2ED4B8C0-1B28-4DC0-B6F4-F431E7229A0B}" type="presParOf" srcId="{A8DFA1B7-D942-4750-A641-E01B6BA4D602}" destId="{FB399747-0498-4A95-A763-35133F3198FC}" srcOrd="1" destOrd="0" presId="urn:microsoft.com/office/officeart/2005/8/layout/orgChart1"/>
    <dgm:cxn modelId="{F533E4FC-F598-4FB7-A08D-13465544748F}" type="presParOf" srcId="{E0876EBA-988B-4A93-972E-0371DB2758FD}" destId="{74F4E96C-1FA6-4BBC-A514-645178694E7A}" srcOrd="1" destOrd="0" presId="urn:microsoft.com/office/officeart/2005/8/layout/orgChart1"/>
    <dgm:cxn modelId="{E15E3DF6-53A7-461B-9555-082ED0B15CC3}" type="presParOf" srcId="{E0876EBA-988B-4A93-972E-0371DB2758FD}" destId="{14CE0C1A-51A1-4851-8674-F152BC35EE7A}" srcOrd="2" destOrd="0" presId="urn:microsoft.com/office/officeart/2005/8/layout/orgChart1"/>
    <dgm:cxn modelId="{5AB6307C-D805-469F-BA0C-8FDAD4735DA4}" type="presParOf" srcId="{F71F80D6-AF77-48C6-848F-FF2F5C643116}" destId="{0FA99A19-E638-4A3F-89F5-14C406FAEA24}" srcOrd="2" destOrd="0" presId="urn:microsoft.com/office/officeart/2005/8/layout/orgChart1"/>
    <dgm:cxn modelId="{DF91AD5C-8362-4AB0-97FC-491D98DE2146}" type="presParOf" srcId="{E7B20828-3A39-4FAE-83E6-90B2161E8878}" destId="{6F7C3B79-D379-461B-A210-BA2AAA738CFE}" srcOrd="6" destOrd="0" presId="urn:microsoft.com/office/officeart/2005/8/layout/orgChart1"/>
    <dgm:cxn modelId="{BF09C987-FC8E-4EE3-849B-010EED4F81F7}" type="presParOf" srcId="{E7B20828-3A39-4FAE-83E6-90B2161E8878}" destId="{ADF3C2CA-1409-45A0-87CE-613EDA19B797}" srcOrd="7" destOrd="0" presId="urn:microsoft.com/office/officeart/2005/8/layout/orgChart1"/>
    <dgm:cxn modelId="{CACEF944-4A5E-4AEA-A5A1-7419592DACD5}" type="presParOf" srcId="{ADF3C2CA-1409-45A0-87CE-613EDA19B797}" destId="{BC501E1F-6FBD-4C3A-8148-0823369CA838}" srcOrd="0" destOrd="0" presId="urn:microsoft.com/office/officeart/2005/8/layout/orgChart1"/>
    <dgm:cxn modelId="{6C810833-6622-4B88-8C4C-D6A0E5C6CC96}" type="presParOf" srcId="{BC501E1F-6FBD-4C3A-8148-0823369CA838}" destId="{6B0963AD-E1E8-4E80-A264-5196FC1F4C9A}" srcOrd="0" destOrd="0" presId="urn:microsoft.com/office/officeart/2005/8/layout/orgChart1"/>
    <dgm:cxn modelId="{8DBA240B-25F6-4308-AE65-271DEEFC44D3}" type="presParOf" srcId="{BC501E1F-6FBD-4C3A-8148-0823369CA838}" destId="{FC0A57D3-5279-47D5-BCA4-04D6BB214A23}" srcOrd="1" destOrd="0" presId="urn:microsoft.com/office/officeart/2005/8/layout/orgChart1"/>
    <dgm:cxn modelId="{D8F115AC-1292-4024-BE32-CB38032A0170}" type="presParOf" srcId="{ADF3C2CA-1409-45A0-87CE-613EDA19B797}" destId="{27494167-356D-4302-9698-B5B451A8E78A}" srcOrd="1" destOrd="0" presId="urn:microsoft.com/office/officeart/2005/8/layout/orgChart1"/>
    <dgm:cxn modelId="{73CD293A-FD94-476C-B215-43A1419A8C27}" type="presParOf" srcId="{27494167-356D-4302-9698-B5B451A8E78A}" destId="{78870788-BE0A-47E8-927F-3E5FF3C85C79}" srcOrd="0" destOrd="0" presId="urn:microsoft.com/office/officeart/2005/8/layout/orgChart1"/>
    <dgm:cxn modelId="{BD5035A6-171A-408D-AAFB-2B8A02654D69}" type="presParOf" srcId="{27494167-356D-4302-9698-B5B451A8E78A}" destId="{44D84F30-9B0E-486C-9CB2-62925F3646C6}" srcOrd="1" destOrd="0" presId="urn:microsoft.com/office/officeart/2005/8/layout/orgChart1"/>
    <dgm:cxn modelId="{67951756-0681-47FA-BFE6-62D93F537187}" type="presParOf" srcId="{44D84F30-9B0E-486C-9CB2-62925F3646C6}" destId="{F0793E49-FC69-4715-883D-6CC3111F88C7}" srcOrd="0" destOrd="0" presId="urn:microsoft.com/office/officeart/2005/8/layout/orgChart1"/>
    <dgm:cxn modelId="{A548FADD-8C1E-46CD-8B51-15280A9807D6}" type="presParOf" srcId="{F0793E49-FC69-4715-883D-6CC3111F88C7}" destId="{15229456-1A74-4C97-9446-33231DE7B1EB}" srcOrd="0" destOrd="0" presId="urn:microsoft.com/office/officeart/2005/8/layout/orgChart1"/>
    <dgm:cxn modelId="{66562962-E500-4A05-8279-3DFCD4DDEDF0}" type="presParOf" srcId="{F0793E49-FC69-4715-883D-6CC3111F88C7}" destId="{0604E1D6-69B8-43C8-BAA0-36219C515DBA}" srcOrd="1" destOrd="0" presId="urn:microsoft.com/office/officeart/2005/8/layout/orgChart1"/>
    <dgm:cxn modelId="{BDBCE052-143A-48BA-B1CF-2A8853D140D4}" type="presParOf" srcId="{44D84F30-9B0E-486C-9CB2-62925F3646C6}" destId="{5817F4EF-FD70-4C19-963D-471B618E294F}" srcOrd="1" destOrd="0" presId="urn:microsoft.com/office/officeart/2005/8/layout/orgChart1"/>
    <dgm:cxn modelId="{434BBD50-8A14-4ADF-8DF0-B70E07EA01EA}" type="presParOf" srcId="{44D84F30-9B0E-486C-9CB2-62925F3646C6}" destId="{864B7EC6-85E9-484C-BEDF-A14E9C8C1C1E}" srcOrd="2" destOrd="0" presId="urn:microsoft.com/office/officeart/2005/8/layout/orgChart1"/>
    <dgm:cxn modelId="{43771533-376F-4AB6-B946-D47EACCDC519}" type="presParOf" srcId="{ADF3C2CA-1409-45A0-87CE-613EDA19B797}" destId="{530F4333-03A7-4CCE-9FAF-533506E956AF}" srcOrd="2" destOrd="0" presId="urn:microsoft.com/office/officeart/2005/8/layout/orgChart1"/>
    <dgm:cxn modelId="{CFAD7CD1-EEF8-4E30-AEE3-03EF4B0031BC}" type="presParOf" srcId="{E7B20828-3A39-4FAE-83E6-90B2161E8878}" destId="{2B2B4D33-F375-4395-B709-2684952C0288}" srcOrd="8" destOrd="0" presId="urn:microsoft.com/office/officeart/2005/8/layout/orgChart1"/>
    <dgm:cxn modelId="{50E5CE66-B10B-4F5E-9F27-701DE827CFC9}" type="presParOf" srcId="{E7B20828-3A39-4FAE-83E6-90B2161E8878}" destId="{4CD5B59D-3034-4702-93BB-7804CF1721ED}" srcOrd="9" destOrd="0" presId="urn:microsoft.com/office/officeart/2005/8/layout/orgChart1"/>
    <dgm:cxn modelId="{4F99E054-6945-4FB6-ADF5-8112D8CE9A74}" type="presParOf" srcId="{4CD5B59D-3034-4702-93BB-7804CF1721ED}" destId="{7793CA98-ADC5-4849-86F0-59DDD7797FF1}" srcOrd="0" destOrd="0" presId="urn:microsoft.com/office/officeart/2005/8/layout/orgChart1"/>
    <dgm:cxn modelId="{F57F5346-2BDE-4AF4-BD64-A9CDED298A7D}" type="presParOf" srcId="{7793CA98-ADC5-4849-86F0-59DDD7797FF1}" destId="{430841B9-1001-4099-A390-05180B82F2A5}" srcOrd="0" destOrd="0" presId="urn:microsoft.com/office/officeart/2005/8/layout/orgChart1"/>
    <dgm:cxn modelId="{26BC1C03-2B23-4685-AE6F-099FCDC2BFC0}" type="presParOf" srcId="{7793CA98-ADC5-4849-86F0-59DDD7797FF1}" destId="{16E7A528-C0D0-44B7-8156-E0FC15255482}" srcOrd="1" destOrd="0" presId="urn:microsoft.com/office/officeart/2005/8/layout/orgChart1"/>
    <dgm:cxn modelId="{C68F0F05-DE02-4F96-A724-1DFF309EA3C4}" type="presParOf" srcId="{4CD5B59D-3034-4702-93BB-7804CF1721ED}" destId="{FCA47A67-1EEE-4F59-A48E-3480A5F1C7B0}" srcOrd="1" destOrd="0" presId="urn:microsoft.com/office/officeart/2005/8/layout/orgChart1"/>
    <dgm:cxn modelId="{E3D1104E-A548-494F-A0D8-6DE8020AB878}" type="presParOf" srcId="{4CD5B59D-3034-4702-93BB-7804CF1721ED}" destId="{4564D3FB-16E8-4A60-BAB8-873CE0B3E7A6}" srcOrd="2" destOrd="0" presId="urn:microsoft.com/office/officeart/2005/8/layout/orgChart1"/>
    <dgm:cxn modelId="{FA7F849A-2CD5-4971-AE9E-BE9998E1FA4A}" type="presParOf" srcId="{27305B3D-F3A3-4817-BC53-340E47F2772E}" destId="{80A1C5EC-B667-48E6-9C04-5CDE3CB7C9B4}" srcOrd="2" destOrd="0" presId="urn:microsoft.com/office/officeart/2005/8/layout/orgChart1"/>
    <dgm:cxn modelId="{C6826221-6AF5-45A0-85D8-B3E316AD632E}" type="presParOf" srcId="{975CE1AF-0457-41AA-924B-C14A2AD14E9C}" destId="{9096B96A-A6AE-4D98-A98B-22A877AB9626}" srcOrd="6" destOrd="0" presId="urn:microsoft.com/office/officeart/2005/8/layout/orgChart1"/>
    <dgm:cxn modelId="{A2414535-67C9-4E5D-914E-E0942FF8429B}" type="presParOf" srcId="{975CE1AF-0457-41AA-924B-C14A2AD14E9C}" destId="{4F3F57DC-5220-449E-A7DC-4E092504EAE3}" srcOrd="7" destOrd="0" presId="urn:microsoft.com/office/officeart/2005/8/layout/orgChart1"/>
    <dgm:cxn modelId="{77C04B86-1ADD-47C0-917F-C5ADBB03A728}" type="presParOf" srcId="{4F3F57DC-5220-449E-A7DC-4E092504EAE3}" destId="{4F9494F0-8938-4A02-A43A-04D59F2F7010}" srcOrd="0" destOrd="0" presId="urn:microsoft.com/office/officeart/2005/8/layout/orgChart1"/>
    <dgm:cxn modelId="{CA36DD5C-F677-4BF5-98CD-E559A3C1F256}" type="presParOf" srcId="{4F9494F0-8938-4A02-A43A-04D59F2F7010}" destId="{CFF8DDED-B956-4B4F-80D8-3BFF18DD6E56}" srcOrd="0" destOrd="0" presId="urn:microsoft.com/office/officeart/2005/8/layout/orgChart1"/>
    <dgm:cxn modelId="{12D3046E-DF06-4CBC-A6C7-80CDD6EA245D}" type="presParOf" srcId="{4F9494F0-8938-4A02-A43A-04D59F2F7010}" destId="{C701C019-9E21-45C5-9F11-8DDA05CE5812}" srcOrd="1" destOrd="0" presId="urn:microsoft.com/office/officeart/2005/8/layout/orgChart1"/>
    <dgm:cxn modelId="{3A3BA51F-41BC-4F28-86AC-02B9869233E5}" type="presParOf" srcId="{4F3F57DC-5220-449E-A7DC-4E092504EAE3}" destId="{3B7D271B-A095-41BC-BFEA-4B7192D62736}" srcOrd="1" destOrd="0" presId="urn:microsoft.com/office/officeart/2005/8/layout/orgChart1"/>
    <dgm:cxn modelId="{EB7A99BC-E2E4-4343-8FF7-A97AEA10C478}" type="presParOf" srcId="{3B7D271B-A095-41BC-BFEA-4B7192D62736}" destId="{3F66993C-82AD-4A5C-9C3F-FFFC7246DE63}" srcOrd="0" destOrd="0" presId="urn:microsoft.com/office/officeart/2005/8/layout/orgChart1"/>
    <dgm:cxn modelId="{E5305CDE-64E7-4C04-83F4-6DC34B0F32EC}" type="presParOf" srcId="{3B7D271B-A095-41BC-BFEA-4B7192D62736}" destId="{3D3992C6-3DDD-4A40-A401-7FAB0D6F8205}" srcOrd="1" destOrd="0" presId="urn:microsoft.com/office/officeart/2005/8/layout/orgChart1"/>
    <dgm:cxn modelId="{FA0479CB-2607-4109-862F-832C3D2EA886}" type="presParOf" srcId="{3D3992C6-3DDD-4A40-A401-7FAB0D6F8205}" destId="{68B1ACF4-B98A-4D84-919D-86F40FBB7792}" srcOrd="0" destOrd="0" presId="urn:microsoft.com/office/officeart/2005/8/layout/orgChart1"/>
    <dgm:cxn modelId="{39DD9121-5B2E-452E-A5F7-69D0B81D5691}" type="presParOf" srcId="{68B1ACF4-B98A-4D84-919D-86F40FBB7792}" destId="{24F8FFA7-48F4-49D9-84D7-2980DE8823A6}" srcOrd="0" destOrd="0" presId="urn:microsoft.com/office/officeart/2005/8/layout/orgChart1"/>
    <dgm:cxn modelId="{1D08F860-7C99-40A0-ACB6-72ADFAAFFC5B}" type="presParOf" srcId="{68B1ACF4-B98A-4D84-919D-86F40FBB7792}" destId="{D4F14FEC-E4B9-414B-A777-4A925C94F338}" srcOrd="1" destOrd="0" presId="urn:microsoft.com/office/officeart/2005/8/layout/orgChart1"/>
    <dgm:cxn modelId="{2955B526-6867-4896-91AF-372FA5A9F0B9}" type="presParOf" srcId="{3D3992C6-3DDD-4A40-A401-7FAB0D6F8205}" destId="{BC7EED47-C456-4A59-85F1-CFE4E645F47F}" srcOrd="1" destOrd="0" presId="urn:microsoft.com/office/officeart/2005/8/layout/orgChart1"/>
    <dgm:cxn modelId="{5E5174FF-9510-48CB-9A32-82E87E9BEB54}" type="presParOf" srcId="{BC7EED47-C456-4A59-85F1-CFE4E645F47F}" destId="{9062E1E8-724A-48BE-A7BA-EEAA03852766}" srcOrd="0" destOrd="0" presId="urn:microsoft.com/office/officeart/2005/8/layout/orgChart1"/>
    <dgm:cxn modelId="{56986D6B-A8C3-4F3B-B666-89FC3ED0E8E2}" type="presParOf" srcId="{BC7EED47-C456-4A59-85F1-CFE4E645F47F}" destId="{CFD16206-73E2-489F-AA15-6B57C1055A90}" srcOrd="1" destOrd="0" presId="urn:microsoft.com/office/officeart/2005/8/layout/orgChart1"/>
    <dgm:cxn modelId="{1448BBEB-CE56-421D-9A60-2102B898E4DF}" type="presParOf" srcId="{CFD16206-73E2-489F-AA15-6B57C1055A90}" destId="{F67F8575-2DAD-48AB-8585-28E9EF912817}" srcOrd="0" destOrd="0" presId="urn:microsoft.com/office/officeart/2005/8/layout/orgChart1"/>
    <dgm:cxn modelId="{5DE2661C-3F39-4165-BFD1-57AC478EE191}" type="presParOf" srcId="{F67F8575-2DAD-48AB-8585-28E9EF912817}" destId="{CE0D0677-6B8D-459F-87BF-DF3F35159F70}" srcOrd="0" destOrd="0" presId="urn:microsoft.com/office/officeart/2005/8/layout/orgChart1"/>
    <dgm:cxn modelId="{53176D71-D954-4671-80B9-787603915EBB}" type="presParOf" srcId="{F67F8575-2DAD-48AB-8585-28E9EF912817}" destId="{76EE123F-6EB3-451C-ACB9-A6D7302391F8}" srcOrd="1" destOrd="0" presId="urn:microsoft.com/office/officeart/2005/8/layout/orgChart1"/>
    <dgm:cxn modelId="{2013AFC9-4100-4E0C-833A-49B5CFD21C61}" type="presParOf" srcId="{CFD16206-73E2-489F-AA15-6B57C1055A90}" destId="{D665E8BA-DA5A-459E-8758-0B2324D8DE62}" srcOrd="1" destOrd="0" presId="urn:microsoft.com/office/officeart/2005/8/layout/orgChart1"/>
    <dgm:cxn modelId="{9A6C8866-C87D-4684-A234-D4972A99AEEF}" type="presParOf" srcId="{CFD16206-73E2-489F-AA15-6B57C1055A90}" destId="{BC503B52-BD9B-4092-AEFE-9725C2B873D4}" srcOrd="2" destOrd="0" presId="urn:microsoft.com/office/officeart/2005/8/layout/orgChart1"/>
    <dgm:cxn modelId="{99AD94D5-3962-4F81-B07F-1421FB232AD9}" type="presParOf" srcId="{BC7EED47-C456-4A59-85F1-CFE4E645F47F}" destId="{6C754F80-70A0-4B66-8149-591BE09749C0}" srcOrd="2" destOrd="0" presId="urn:microsoft.com/office/officeart/2005/8/layout/orgChart1"/>
    <dgm:cxn modelId="{E070F20B-FDA2-47D9-B702-7BFC1388223D}" type="presParOf" srcId="{BC7EED47-C456-4A59-85F1-CFE4E645F47F}" destId="{2CD26C69-B860-4317-898A-5901DE77E582}" srcOrd="3" destOrd="0" presId="urn:microsoft.com/office/officeart/2005/8/layout/orgChart1"/>
    <dgm:cxn modelId="{55CD61E4-F1C5-40F2-9069-CBB0999A22FA}" type="presParOf" srcId="{2CD26C69-B860-4317-898A-5901DE77E582}" destId="{A3C5357C-EB12-485E-B1DA-067562754ABF}" srcOrd="0" destOrd="0" presId="urn:microsoft.com/office/officeart/2005/8/layout/orgChart1"/>
    <dgm:cxn modelId="{94DABFB6-E801-45BB-BD57-91655F0DBD81}" type="presParOf" srcId="{A3C5357C-EB12-485E-B1DA-067562754ABF}" destId="{652A4962-5AAB-47F9-A10C-218F1692A1AD}" srcOrd="0" destOrd="0" presId="urn:microsoft.com/office/officeart/2005/8/layout/orgChart1"/>
    <dgm:cxn modelId="{FC37AC9C-8DFA-457E-A797-EA60964C8ED4}" type="presParOf" srcId="{A3C5357C-EB12-485E-B1DA-067562754ABF}" destId="{69C52130-7AB9-4920-83DC-1FABE7D8273C}" srcOrd="1" destOrd="0" presId="urn:microsoft.com/office/officeart/2005/8/layout/orgChart1"/>
    <dgm:cxn modelId="{41C5E223-FA7E-46EA-A156-7041D6B9C86D}" type="presParOf" srcId="{2CD26C69-B860-4317-898A-5901DE77E582}" destId="{93AED708-27B4-4084-8D0C-F67DB65558E8}" srcOrd="1" destOrd="0" presId="urn:microsoft.com/office/officeart/2005/8/layout/orgChart1"/>
    <dgm:cxn modelId="{A9EF5439-3643-489A-A6B7-0EE3F4091B2D}" type="presParOf" srcId="{93AED708-27B4-4084-8D0C-F67DB65558E8}" destId="{D8807310-1788-4200-9D26-CD43ECF3080C}" srcOrd="0" destOrd="0" presId="urn:microsoft.com/office/officeart/2005/8/layout/orgChart1"/>
    <dgm:cxn modelId="{C7A4FDA2-0769-441B-A554-EC580D0A6032}" type="presParOf" srcId="{93AED708-27B4-4084-8D0C-F67DB65558E8}" destId="{9CB2C2FC-D966-4F75-92CF-F2F10B50E76E}" srcOrd="1" destOrd="0" presId="urn:microsoft.com/office/officeart/2005/8/layout/orgChart1"/>
    <dgm:cxn modelId="{FF2728F6-4D48-4C3A-8DEA-A7B112A9D4FD}" type="presParOf" srcId="{9CB2C2FC-D966-4F75-92CF-F2F10B50E76E}" destId="{6406FD70-CE9D-4453-B905-21B1A6D45395}" srcOrd="0" destOrd="0" presId="urn:microsoft.com/office/officeart/2005/8/layout/orgChart1"/>
    <dgm:cxn modelId="{6F924E63-B29D-459E-8563-4C5E338BCC9E}" type="presParOf" srcId="{6406FD70-CE9D-4453-B905-21B1A6D45395}" destId="{7C5C69DE-70FB-4576-B435-5273DAFC38C5}" srcOrd="0" destOrd="0" presId="urn:microsoft.com/office/officeart/2005/8/layout/orgChart1"/>
    <dgm:cxn modelId="{9AB83976-3956-4E04-A443-BBA20CB21939}" type="presParOf" srcId="{6406FD70-CE9D-4453-B905-21B1A6D45395}" destId="{00699001-3200-4A16-808B-07E530300B6D}" srcOrd="1" destOrd="0" presId="urn:microsoft.com/office/officeart/2005/8/layout/orgChart1"/>
    <dgm:cxn modelId="{374DDEA4-9250-461B-8467-EFE478A3FE13}" type="presParOf" srcId="{9CB2C2FC-D966-4F75-92CF-F2F10B50E76E}" destId="{54023DDD-AA43-4810-915D-52E62E480EF1}" srcOrd="1" destOrd="0" presId="urn:microsoft.com/office/officeart/2005/8/layout/orgChart1"/>
    <dgm:cxn modelId="{84CD6DA4-532E-4793-9DC1-F60FAB5D133A}" type="presParOf" srcId="{9CB2C2FC-D966-4F75-92CF-F2F10B50E76E}" destId="{7DF849BF-7452-4DC1-B837-A6C2CFD1FF7B}" srcOrd="2" destOrd="0" presId="urn:microsoft.com/office/officeart/2005/8/layout/orgChart1"/>
    <dgm:cxn modelId="{7757756B-B413-4EA9-ABE6-9A0B9F3906F2}" type="presParOf" srcId="{93AED708-27B4-4084-8D0C-F67DB65558E8}" destId="{6C8B02D4-8F33-4862-A617-EF813E4780FD}" srcOrd="2" destOrd="0" presId="urn:microsoft.com/office/officeart/2005/8/layout/orgChart1"/>
    <dgm:cxn modelId="{404B081C-F56D-4DA0-B67A-5C4B75078311}" type="presParOf" srcId="{93AED708-27B4-4084-8D0C-F67DB65558E8}" destId="{FE68F553-48B3-47D8-9F24-D02B21225A6B}" srcOrd="3" destOrd="0" presId="urn:microsoft.com/office/officeart/2005/8/layout/orgChart1"/>
    <dgm:cxn modelId="{64F12F94-7FBC-47A9-9A68-6EA6D736C967}" type="presParOf" srcId="{FE68F553-48B3-47D8-9F24-D02B21225A6B}" destId="{B479ED4F-D896-453E-A40D-BC245C297D92}" srcOrd="0" destOrd="0" presId="urn:microsoft.com/office/officeart/2005/8/layout/orgChart1"/>
    <dgm:cxn modelId="{7DCA8599-4CE0-4641-8F17-DF48440348A7}" type="presParOf" srcId="{B479ED4F-D896-453E-A40D-BC245C297D92}" destId="{60618E63-AADB-410E-ABB7-20467F008DCF}" srcOrd="0" destOrd="0" presId="urn:microsoft.com/office/officeart/2005/8/layout/orgChart1"/>
    <dgm:cxn modelId="{77EDAA4E-6C85-483E-BBCE-F0CA0DF61479}" type="presParOf" srcId="{B479ED4F-D896-453E-A40D-BC245C297D92}" destId="{986306E8-B9A0-45D5-A384-D6609F068CC9}" srcOrd="1" destOrd="0" presId="urn:microsoft.com/office/officeart/2005/8/layout/orgChart1"/>
    <dgm:cxn modelId="{0D8775E5-B9FD-4AB9-9E81-C47ACD7FD8BA}" type="presParOf" srcId="{FE68F553-48B3-47D8-9F24-D02B21225A6B}" destId="{415986DF-3BC4-4261-B3A9-EAB8139081E0}" srcOrd="1" destOrd="0" presId="urn:microsoft.com/office/officeart/2005/8/layout/orgChart1"/>
    <dgm:cxn modelId="{54ED43D3-A456-4398-8883-2615D95EC555}" type="presParOf" srcId="{FE68F553-48B3-47D8-9F24-D02B21225A6B}" destId="{1C1C77B4-C33A-413C-8F83-DCB21768E4BD}" srcOrd="2" destOrd="0" presId="urn:microsoft.com/office/officeart/2005/8/layout/orgChart1"/>
    <dgm:cxn modelId="{25C1508B-4807-4D21-B7A3-811C400D6E6C}" type="presParOf" srcId="{93AED708-27B4-4084-8D0C-F67DB65558E8}" destId="{6191FB97-02E9-4232-9ADE-9AE0D7E43C77}" srcOrd="4" destOrd="0" presId="urn:microsoft.com/office/officeart/2005/8/layout/orgChart1"/>
    <dgm:cxn modelId="{E39E72B0-2310-467A-B665-CCBBFADBE8E7}" type="presParOf" srcId="{93AED708-27B4-4084-8D0C-F67DB65558E8}" destId="{76FCDA25-91EB-44D7-83C1-44A2CD304518}" srcOrd="5" destOrd="0" presId="urn:microsoft.com/office/officeart/2005/8/layout/orgChart1"/>
    <dgm:cxn modelId="{7899463C-1D21-4599-9B6E-6DCAA4432A11}" type="presParOf" srcId="{76FCDA25-91EB-44D7-83C1-44A2CD304518}" destId="{95AA7A82-E46B-4256-A228-86DF1E456492}" srcOrd="0" destOrd="0" presId="urn:microsoft.com/office/officeart/2005/8/layout/orgChart1"/>
    <dgm:cxn modelId="{085F3F9B-B7F5-4313-94B0-ECB74ED3B5D4}" type="presParOf" srcId="{95AA7A82-E46B-4256-A228-86DF1E456492}" destId="{4BDA940D-4A28-4060-B926-2A07B244918E}" srcOrd="0" destOrd="0" presId="urn:microsoft.com/office/officeart/2005/8/layout/orgChart1"/>
    <dgm:cxn modelId="{ADF82B03-8627-4B8C-8529-14D204F5758C}" type="presParOf" srcId="{95AA7A82-E46B-4256-A228-86DF1E456492}" destId="{586DCE67-35DF-44E8-907A-3CF1224002A9}" srcOrd="1" destOrd="0" presId="urn:microsoft.com/office/officeart/2005/8/layout/orgChart1"/>
    <dgm:cxn modelId="{B74CB30F-1070-42FB-9F29-09D1F21C156A}" type="presParOf" srcId="{76FCDA25-91EB-44D7-83C1-44A2CD304518}" destId="{89F6F33D-6994-463E-88D5-3590E25FC7BB}" srcOrd="1" destOrd="0" presId="urn:microsoft.com/office/officeart/2005/8/layout/orgChart1"/>
    <dgm:cxn modelId="{E7F70BDD-B9EF-47A3-A39B-59AED73DA97C}" type="presParOf" srcId="{76FCDA25-91EB-44D7-83C1-44A2CD304518}" destId="{032E8AA7-B0DC-4A64-ADF3-0AE28B077CDC}" srcOrd="2" destOrd="0" presId="urn:microsoft.com/office/officeart/2005/8/layout/orgChart1"/>
    <dgm:cxn modelId="{7016B9E8-A925-4E61-A3E2-758CBE04EF65}" type="presParOf" srcId="{2CD26C69-B860-4317-898A-5901DE77E582}" destId="{9FC54B36-5A16-4748-8F67-38648F02D284}" srcOrd="2" destOrd="0" presId="urn:microsoft.com/office/officeart/2005/8/layout/orgChart1"/>
    <dgm:cxn modelId="{40CA865C-3636-4983-A33A-98B718737830}" type="presParOf" srcId="{3D3992C6-3DDD-4A40-A401-7FAB0D6F8205}" destId="{6DD747A0-B3B8-4774-9BAD-541D537EC8B4}" srcOrd="2" destOrd="0" presId="urn:microsoft.com/office/officeart/2005/8/layout/orgChart1"/>
    <dgm:cxn modelId="{1B6B21A1-58A7-4045-A113-8C13B2FF8529}" type="presParOf" srcId="{3B7D271B-A095-41BC-BFEA-4B7192D62736}" destId="{3B23C0BF-24F5-4616-946D-EE4B48AE4CB7}" srcOrd="2" destOrd="0" presId="urn:microsoft.com/office/officeart/2005/8/layout/orgChart1"/>
    <dgm:cxn modelId="{40214C72-39F5-47EF-94D4-54BCD5CB1212}" type="presParOf" srcId="{3B7D271B-A095-41BC-BFEA-4B7192D62736}" destId="{83392AB1-798A-45B6-84A5-A63067B6311E}" srcOrd="3" destOrd="0" presId="urn:microsoft.com/office/officeart/2005/8/layout/orgChart1"/>
    <dgm:cxn modelId="{80B59617-0A82-43CC-B199-91C66A082648}" type="presParOf" srcId="{83392AB1-798A-45B6-84A5-A63067B6311E}" destId="{9E24ABDE-2785-4685-BEF5-DBE6C86AA89E}" srcOrd="0" destOrd="0" presId="urn:microsoft.com/office/officeart/2005/8/layout/orgChart1"/>
    <dgm:cxn modelId="{9B06B72D-1728-440E-AE44-61DD2F38E1CF}" type="presParOf" srcId="{9E24ABDE-2785-4685-BEF5-DBE6C86AA89E}" destId="{37743315-70DE-46C6-92A5-2533D4B3244B}" srcOrd="0" destOrd="0" presId="urn:microsoft.com/office/officeart/2005/8/layout/orgChart1"/>
    <dgm:cxn modelId="{7FB7FA8E-942C-4C20-B5F1-DE09377FBBC2}" type="presParOf" srcId="{9E24ABDE-2785-4685-BEF5-DBE6C86AA89E}" destId="{D2AA1F16-4F0F-42C9-8421-05AB262C5B31}" srcOrd="1" destOrd="0" presId="urn:microsoft.com/office/officeart/2005/8/layout/orgChart1"/>
    <dgm:cxn modelId="{54865C81-3169-4208-A2DD-3A3507C29CB3}" type="presParOf" srcId="{83392AB1-798A-45B6-84A5-A63067B6311E}" destId="{A837D61E-C5B9-4CA5-B12A-002FFC74C70A}" srcOrd="1" destOrd="0" presId="urn:microsoft.com/office/officeart/2005/8/layout/orgChart1"/>
    <dgm:cxn modelId="{C753692F-8F3F-48DB-A17E-D4477A348C9B}" type="presParOf" srcId="{A837D61E-C5B9-4CA5-B12A-002FFC74C70A}" destId="{F4BB05E5-48CC-4339-AA5B-D0E19A847DDC}" srcOrd="0" destOrd="0" presId="urn:microsoft.com/office/officeart/2005/8/layout/orgChart1"/>
    <dgm:cxn modelId="{0AF3C606-6036-4803-925E-85961BBC0AB1}" type="presParOf" srcId="{A837D61E-C5B9-4CA5-B12A-002FFC74C70A}" destId="{5E1AA1D9-20B4-4807-B9F1-198128840422}" srcOrd="1" destOrd="0" presId="urn:microsoft.com/office/officeart/2005/8/layout/orgChart1"/>
    <dgm:cxn modelId="{FBB0E418-8729-4E12-B217-53106978CD0A}" type="presParOf" srcId="{5E1AA1D9-20B4-4807-B9F1-198128840422}" destId="{671C6061-0D5C-4114-BCFF-2894573E6527}" srcOrd="0" destOrd="0" presId="urn:microsoft.com/office/officeart/2005/8/layout/orgChart1"/>
    <dgm:cxn modelId="{A35960C5-E186-45F4-8C23-E418900CB9FA}" type="presParOf" srcId="{671C6061-0D5C-4114-BCFF-2894573E6527}" destId="{9FDF945C-84F0-4F3F-8679-644B86947096}" srcOrd="0" destOrd="0" presId="urn:microsoft.com/office/officeart/2005/8/layout/orgChart1"/>
    <dgm:cxn modelId="{EB8E8A6F-14B7-43AE-AE30-7706A713E887}" type="presParOf" srcId="{671C6061-0D5C-4114-BCFF-2894573E6527}" destId="{68233F3E-B0B9-4A53-BAD9-AD82A4B3DAD0}" srcOrd="1" destOrd="0" presId="urn:microsoft.com/office/officeart/2005/8/layout/orgChart1"/>
    <dgm:cxn modelId="{0F472831-94DD-4376-804D-91C136B9E0BD}" type="presParOf" srcId="{5E1AA1D9-20B4-4807-B9F1-198128840422}" destId="{421A76B6-1807-4D46-A733-EA6757A04D21}" srcOrd="1" destOrd="0" presId="urn:microsoft.com/office/officeart/2005/8/layout/orgChart1"/>
    <dgm:cxn modelId="{5ACD88B8-DB35-457B-83AD-131C01B361B2}" type="presParOf" srcId="{421A76B6-1807-4D46-A733-EA6757A04D21}" destId="{43BCEE83-7F92-479C-A2FF-DC7F96EC39C6}" srcOrd="0" destOrd="0" presId="urn:microsoft.com/office/officeart/2005/8/layout/orgChart1"/>
    <dgm:cxn modelId="{BF816B33-AF6D-4322-BE37-A31AD2E7D733}" type="presParOf" srcId="{421A76B6-1807-4D46-A733-EA6757A04D21}" destId="{DAA1CB73-5D7A-4D96-A484-A2A5FCDC47BE}" srcOrd="1" destOrd="0" presId="urn:microsoft.com/office/officeart/2005/8/layout/orgChart1"/>
    <dgm:cxn modelId="{9AE05F3B-D4E9-4011-BB40-53157A69F428}" type="presParOf" srcId="{DAA1CB73-5D7A-4D96-A484-A2A5FCDC47BE}" destId="{01DD4413-630D-4AA0-A5D2-978FB32CA625}" srcOrd="0" destOrd="0" presId="urn:microsoft.com/office/officeart/2005/8/layout/orgChart1"/>
    <dgm:cxn modelId="{25E0E30B-EBB8-42A8-81A6-FF139599EA1E}" type="presParOf" srcId="{01DD4413-630D-4AA0-A5D2-978FB32CA625}" destId="{FF1E268F-3D4C-4817-8775-A42A8D84A53A}" srcOrd="0" destOrd="0" presId="urn:microsoft.com/office/officeart/2005/8/layout/orgChart1"/>
    <dgm:cxn modelId="{D06F790D-1F1B-4729-8384-F311DD3819CF}" type="presParOf" srcId="{01DD4413-630D-4AA0-A5D2-978FB32CA625}" destId="{4A8B72D5-FFAA-47FE-811A-2F4502E7611B}" srcOrd="1" destOrd="0" presId="urn:microsoft.com/office/officeart/2005/8/layout/orgChart1"/>
    <dgm:cxn modelId="{96AA0E0D-A09B-479A-9EE5-81C24151CB7D}" type="presParOf" srcId="{DAA1CB73-5D7A-4D96-A484-A2A5FCDC47BE}" destId="{C801DE81-7378-419D-B969-F7034062A2D8}" srcOrd="1" destOrd="0" presId="urn:microsoft.com/office/officeart/2005/8/layout/orgChart1"/>
    <dgm:cxn modelId="{CB2D4EFD-3173-4DBE-BC38-CA691B75B1C0}" type="presParOf" srcId="{DAA1CB73-5D7A-4D96-A484-A2A5FCDC47BE}" destId="{779825CA-3926-4A82-93B9-7625016F6611}" srcOrd="2" destOrd="0" presId="urn:microsoft.com/office/officeart/2005/8/layout/orgChart1"/>
    <dgm:cxn modelId="{8557D090-424A-45D3-8F11-513024323FA7}" type="presParOf" srcId="{421A76B6-1807-4D46-A733-EA6757A04D21}" destId="{D8AB2A41-6092-476F-901A-69285485E520}" srcOrd="2" destOrd="0" presId="urn:microsoft.com/office/officeart/2005/8/layout/orgChart1"/>
    <dgm:cxn modelId="{DB6F7550-B979-4480-A923-C5936E7FACE9}" type="presParOf" srcId="{421A76B6-1807-4D46-A733-EA6757A04D21}" destId="{B22D4B23-F8EB-46C8-8116-1ED8A3FF3717}" srcOrd="3" destOrd="0" presId="urn:microsoft.com/office/officeart/2005/8/layout/orgChart1"/>
    <dgm:cxn modelId="{B12928B8-7DA6-4531-9B2C-FE16309CF888}" type="presParOf" srcId="{B22D4B23-F8EB-46C8-8116-1ED8A3FF3717}" destId="{E73890A9-6141-4B5C-A2BB-0C8B5FDA8CFD}" srcOrd="0" destOrd="0" presId="urn:microsoft.com/office/officeart/2005/8/layout/orgChart1"/>
    <dgm:cxn modelId="{7C126382-F352-4507-9806-9CA087CA5309}" type="presParOf" srcId="{E73890A9-6141-4B5C-A2BB-0C8B5FDA8CFD}" destId="{32A906B3-F9AD-4C22-8B2E-3FB583CBFB7C}" srcOrd="0" destOrd="0" presId="urn:microsoft.com/office/officeart/2005/8/layout/orgChart1"/>
    <dgm:cxn modelId="{32F773F7-EE7C-4E38-B9F2-B9899B392529}" type="presParOf" srcId="{E73890A9-6141-4B5C-A2BB-0C8B5FDA8CFD}" destId="{ECF309F0-DE2C-4AB2-AB52-56BE08A8FE23}" srcOrd="1" destOrd="0" presId="urn:microsoft.com/office/officeart/2005/8/layout/orgChart1"/>
    <dgm:cxn modelId="{E1B8668F-0857-40BE-B0F2-F109FFAAEF8B}" type="presParOf" srcId="{B22D4B23-F8EB-46C8-8116-1ED8A3FF3717}" destId="{FAF056A5-163F-495D-9E00-D933CDF8B96C}" srcOrd="1" destOrd="0" presId="urn:microsoft.com/office/officeart/2005/8/layout/orgChart1"/>
    <dgm:cxn modelId="{C6BFB571-3055-4BFB-82D9-224B5C7F615A}" type="presParOf" srcId="{B22D4B23-F8EB-46C8-8116-1ED8A3FF3717}" destId="{2052DB54-FDE1-48EC-A50F-5903E378D0CF}" srcOrd="2" destOrd="0" presId="urn:microsoft.com/office/officeart/2005/8/layout/orgChart1"/>
    <dgm:cxn modelId="{5D764AF2-70B1-4097-B453-E086082788FC}" type="presParOf" srcId="{5E1AA1D9-20B4-4807-B9F1-198128840422}" destId="{48561D68-1BA0-472B-8E12-1F8D153F37E8}" srcOrd="2" destOrd="0" presId="urn:microsoft.com/office/officeart/2005/8/layout/orgChart1"/>
    <dgm:cxn modelId="{182C9D95-CCCF-44DF-8467-96FDC1D6C755}" type="presParOf" srcId="{A837D61E-C5B9-4CA5-B12A-002FFC74C70A}" destId="{E407D056-8466-41EE-B099-B26CEE2A0E3D}" srcOrd="2" destOrd="0" presId="urn:microsoft.com/office/officeart/2005/8/layout/orgChart1"/>
    <dgm:cxn modelId="{6EB7BE4F-E4ED-4AE4-8661-2E937909599A}" type="presParOf" srcId="{A837D61E-C5B9-4CA5-B12A-002FFC74C70A}" destId="{8674468D-871A-4365-BDE4-E253D747B300}" srcOrd="3" destOrd="0" presId="urn:microsoft.com/office/officeart/2005/8/layout/orgChart1"/>
    <dgm:cxn modelId="{46A771C1-24A7-4B13-9756-80A9D64A8B3D}" type="presParOf" srcId="{8674468D-871A-4365-BDE4-E253D747B300}" destId="{319F380F-3E88-4989-8CE3-8E9462F4286A}" srcOrd="0" destOrd="0" presId="urn:microsoft.com/office/officeart/2005/8/layout/orgChart1"/>
    <dgm:cxn modelId="{40164447-5EC5-47CF-922A-F00CD3CBC562}" type="presParOf" srcId="{319F380F-3E88-4989-8CE3-8E9462F4286A}" destId="{9C406F5C-8A09-44F7-8C95-7D13F5A82FC6}" srcOrd="0" destOrd="0" presId="urn:microsoft.com/office/officeart/2005/8/layout/orgChart1"/>
    <dgm:cxn modelId="{211829A7-775C-4A19-8913-BAA0AD848249}" type="presParOf" srcId="{319F380F-3E88-4989-8CE3-8E9462F4286A}" destId="{FFAB1B0C-4BDF-4071-ACA4-0F83A0110E6D}" srcOrd="1" destOrd="0" presId="urn:microsoft.com/office/officeart/2005/8/layout/orgChart1"/>
    <dgm:cxn modelId="{7E2BA431-6DBE-49E7-BA61-B22CAAF12810}" type="presParOf" srcId="{8674468D-871A-4365-BDE4-E253D747B300}" destId="{198A9CE8-2B5A-4EB7-A365-3B8C94D31259}" srcOrd="1" destOrd="0" presId="urn:microsoft.com/office/officeart/2005/8/layout/orgChart1"/>
    <dgm:cxn modelId="{E08F3EC4-7CD6-4CD7-81B2-2DB0F17ADCCB}" type="presParOf" srcId="{8674468D-871A-4365-BDE4-E253D747B300}" destId="{10904579-14FF-411D-823E-8713B76AF2CC}" srcOrd="2" destOrd="0" presId="urn:microsoft.com/office/officeart/2005/8/layout/orgChart1"/>
    <dgm:cxn modelId="{1C01193C-B9E1-4E43-874C-7FD0E1B84576}" type="presParOf" srcId="{A837D61E-C5B9-4CA5-B12A-002FFC74C70A}" destId="{952913B0-6B7A-44C0-9C13-E2711129448D}" srcOrd="4" destOrd="0" presId="urn:microsoft.com/office/officeart/2005/8/layout/orgChart1"/>
    <dgm:cxn modelId="{863AEB2D-9F9B-441C-B36C-4C3F65804087}" type="presParOf" srcId="{A837D61E-C5B9-4CA5-B12A-002FFC74C70A}" destId="{21EED565-ECF4-4F74-89DE-59FF6305D297}" srcOrd="5" destOrd="0" presId="urn:microsoft.com/office/officeart/2005/8/layout/orgChart1"/>
    <dgm:cxn modelId="{03681A9E-C2A7-4D16-80AA-0DCE4123CD36}" type="presParOf" srcId="{21EED565-ECF4-4F74-89DE-59FF6305D297}" destId="{40AB03F1-0397-4E3B-B125-95DA758C486C}" srcOrd="0" destOrd="0" presId="urn:microsoft.com/office/officeart/2005/8/layout/orgChart1"/>
    <dgm:cxn modelId="{76401216-538D-42EE-8F53-D8134A2BD3CD}" type="presParOf" srcId="{40AB03F1-0397-4E3B-B125-95DA758C486C}" destId="{E58F093E-78E3-46BC-AE60-B71BFA6A1B9B}" srcOrd="0" destOrd="0" presId="urn:microsoft.com/office/officeart/2005/8/layout/orgChart1"/>
    <dgm:cxn modelId="{05E5C98E-0755-459E-A605-E86DE619CE28}" type="presParOf" srcId="{40AB03F1-0397-4E3B-B125-95DA758C486C}" destId="{A800B17E-4672-4616-AC51-51434A8AC1B4}" srcOrd="1" destOrd="0" presId="urn:microsoft.com/office/officeart/2005/8/layout/orgChart1"/>
    <dgm:cxn modelId="{D2274F35-BA59-44F3-9783-29DE25C246B1}" type="presParOf" srcId="{21EED565-ECF4-4F74-89DE-59FF6305D297}" destId="{2DF258D0-33A2-44E2-9E87-59E7211E6573}" srcOrd="1" destOrd="0" presId="urn:microsoft.com/office/officeart/2005/8/layout/orgChart1"/>
    <dgm:cxn modelId="{C8402531-AAB8-446C-9C22-074A3DA4A95D}" type="presParOf" srcId="{21EED565-ECF4-4F74-89DE-59FF6305D297}" destId="{2CE40FEF-B7A6-472D-81A1-3045DF0478EA}" srcOrd="2" destOrd="0" presId="urn:microsoft.com/office/officeart/2005/8/layout/orgChart1"/>
    <dgm:cxn modelId="{1DB45062-39C3-481F-9DEF-B22479133280}" type="presParOf" srcId="{83392AB1-798A-45B6-84A5-A63067B6311E}" destId="{72955A0B-CC9C-482E-99A1-6A5A081362C2}" srcOrd="2" destOrd="0" presId="urn:microsoft.com/office/officeart/2005/8/layout/orgChart1"/>
    <dgm:cxn modelId="{01882FA0-BE4D-4D41-9CC4-82DEDCAFB3ED}" type="presParOf" srcId="{3B7D271B-A095-41BC-BFEA-4B7192D62736}" destId="{45878F9C-E39B-4B63-9E01-FFD6D6AB9AE8}" srcOrd="4" destOrd="0" presId="urn:microsoft.com/office/officeart/2005/8/layout/orgChart1"/>
    <dgm:cxn modelId="{7794F991-8748-4CB7-B4F3-6FD789B78DB8}" type="presParOf" srcId="{3B7D271B-A095-41BC-BFEA-4B7192D62736}" destId="{731DC714-BE34-4B3E-B39A-78E1BD9F19FB}" srcOrd="5" destOrd="0" presId="urn:microsoft.com/office/officeart/2005/8/layout/orgChart1"/>
    <dgm:cxn modelId="{43B24137-3193-4A7E-9208-53BD6370680D}" type="presParOf" srcId="{731DC714-BE34-4B3E-B39A-78E1BD9F19FB}" destId="{4FE1B958-C787-46EE-A2F6-32F7AEDC56B0}" srcOrd="0" destOrd="0" presId="urn:microsoft.com/office/officeart/2005/8/layout/orgChart1"/>
    <dgm:cxn modelId="{D2521AAB-AA6C-4762-B4AC-AC3C93795635}" type="presParOf" srcId="{4FE1B958-C787-46EE-A2F6-32F7AEDC56B0}" destId="{55FEBBD9-446F-429C-8E5C-1F1BC4CE326E}" srcOrd="0" destOrd="0" presId="urn:microsoft.com/office/officeart/2005/8/layout/orgChart1"/>
    <dgm:cxn modelId="{C6E41D8B-42AE-4F72-89D7-DF51B29423B8}" type="presParOf" srcId="{4FE1B958-C787-46EE-A2F6-32F7AEDC56B0}" destId="{D2028C07-2109-4790-BB5A-A699CA3E0880}" srcOrd="1" destOrd="0" presId="urn:microsoft.com/office/officeart/2005/8/layout/orgChart1"/>
    <dgm:cxn modelId="{45AABC52-30A3-4C9E-925F-85E6A5C4B178}" type="presParOf" srcId="{731DC714-BE34-4B3E-B39A-78E1BD9F19FB}" destId="{4FBBD864-0999-492B-B7F1-CCA4F882F33C}" srcOrd="1" destOrd="0" presId="urn:microsoft.com/office/officeart/2005/8/layout/orgChart1"/>
    <dgm:cxn modelId="{71358D46-C806-413E-A667-B147D7E97469}" type="presParOf" srcId="{4FBBD864-0999-492B-B7F1-CCA4F882F33C}" destId="{C913FB48-B404-4EE9-A206-181192B537C2}" srcOrd="0" destOrd="0" presId="urn:microsoft.com/office/officeart/2005/8/layout/orgChart1"/>
    <dgm:cxn modelId="{FEDC7FA9-AEF2-4C13-A334-B67D28AD7A3A}" type="presParOf" srcId="{4FBBD864-0999-492B-B7F1-CCA4F882F33C}" destId="{5F85A21E-8009-437C-9924-B861D42609A8}" srcOrd="1" destOrd="0" presId="urn:microsoft.com/office/officeart/2005/8/layout/orgChart1"/>
    <dgm:cxn modelId="{B7D2632D-155F-4F51-9F22-1F8DCBD0CC48}" type="presParOf" srcId="{5F85A21E-8009-437C-9924-B861D42609A8}" destId="{2F5994C3-9AD2-48F0-B55D-8683929AF9FC}" srcOrd="0" destOrd="0" presId="urn:microsoft.com/office/officeart/2005/8/layout/orgChart1"/>
    <dgm:cxn modelId="{E8407C99-CF2A-4B74-8C34-0D3E7EC6746B}" type="presParOf" srcId="{2F5994C3-9AD2-48F0-B55D-8683929AF9FC}" destId="{2342F76D-5B4B-4904-A50F-11A8571E6FE8}" srcOrd="0" destOrd="0" presId="urn:microsoft.com/office/officeart/2005/8/layout/orgChart1"/>
    <dgm:cxn modelId="{3FE64A62-437E-4D08-8F7B-A08A57C13C10}" type="presParOf" srcId="{2F5994C3-9AD2-48F0-B55D-8683929AF9FC}" destId="{D77B4178-53D0-4AEA-8128-C1DDBB966BD6}" srcOrd="1" destOrd="0" presId="urn:microsoft.com/office/officeart/2005/8/layout/orgChart1"/>
    <dgm:cxn modelId="{A70707B0-499E-4F70-83DB-516BA8AFBB1A}" type="presParOf" srcId="{5F85A21E-8009-437C-9924-B861D42609A8}" destId="{6030BEF2-C3D8-49F3-AE22-E9E75FAF2C3C}" srcOrd="1" destOrd="0" presId="urn:microsoft.com/office/officeart/2005/8/layout/orgChart1"/>
    <dgm:cxn modelId="{32ECEED0-03FE-42F5-A8BA-E54093FE10A3}" type="presParOf" srcId="{5F85A21E-8009-437C-9924-B861D42609A8}" destId="{1920F9DA-82C1-4F16-83C5-E3D8C1AF2BC4}" srcOrd="2" destOrd="0" presId="urn:microsoft.com/office/officeart/2005/8/layout/orgChart1"/>
    <dgm:cxn modelId="{0E49CCD6-C5D0-440B-B16B-7E188AB041DB}" type="presParOf" srcId="{4FBBD864-0999-492B-B7F1-CCA4F882F33C}" destId="{9469D42C-7223-4534-A874-7B30F9D3D647}" srcOrd="2" destOrd="0" presId="urn:microsoft.com/office/officeart/2005/8/layout/orgChart1"/>
    <dgm:cxn modelId="{55D269F4-A784-487A-BF7D-A456573A06D8}" type="presParOf" srcId="{4FBBD864-0999-492B-B7F1-CCA4F882F33C}" destId="{2FA0B7A0-5EA0-4A6E-8252-2A81DC3E2903}" srcOrd="3" destOrd="0" presId="urn:microsoft.com/office/officeart/2005/8/layout/orgChart1"/>
    <dgm:cxn modelId="{84087E16-D7A8-438A-8670-1F4D9277AA08}" type="presParOf" srcId="{2FA0B7A0-5EA0-4A6E-8252-2A81DC3E2903}" destId="{72217324-EAA9-47C7-A0D5-B680D1579B71}" srcOrd="0" destOrd="0" presId="urn:microsoft.com/office/officeart/2005/8/layout/orgChart1"/>
    <dgm:cxn modelId="{97448052-EB80-43DD-AD84-3348E7C00C2C}" type="presParOf" srcId="{72217324-EAA9-47C7-A0D5-B680D1579B71}" destId="{211DE90C-5A60-4126-AAE0-2C8595A7016C}" srcOrd="0" destOrd="0" presId="urn:microsoft.com/office/officeart/2005/8/layout/orgChart1"/>
    <dgm:cxn modelId="{3D2C599C-F14C-46D5-B095-7FDD6EEE5953}" type="presParOf" srcId="{72217324-EAA9-47C7-A0D5-B680D1579B71}" destId="{75F7C0ED-24DA-4DCA-8E34-72CC920027A0}" srcOrd="1" destOrd="0" presId="urn:microsoft.com/office/officeart/2005/8/layout/orgChart1"/>
    <dgm:cxn modelId="{F13C4320-B42F-40E6-BD3B-37A40423CB09}" type="presParOf" srcId="{2FA0B7A0-5EA0-4A6E-8252-2A81DC3E2903}" destId="{E1976F08-334B-4A01-9FF6-97487512C09F}" srcOrd="1" destOrd="0" presId="urn:microsoft.com/office/officeart/2005/8/layout/orgChart1"/>
    <dgm:cxn modelId="{3FF4C4CB-8F40-4A12-8503-9632B0318F61}" type="presParOf" srcId="{2FA0B7A0-5EA0-4A6E-8252-2A81DC3E2903}" destId="{C6B58017-9274-4C80-83A0-A5042909181F}" srcOrd="2" destOrd="0" presId="urn:microsoft.com/office/officeart/2005/8/layout/orgChart1"/>
    <dgm:cxn modelId="{DF7D9ECA-B08D-453B-A2AB-FE2B6869CC8F}" type="presParOf" srcId="{731DC714-BE34-4B3E-B39A-78E1BD9F19FB}" destId="{CF5DC599-7A58-4913-8D19-97DF0E22000C}" srcOrd="2" destOrd="0" presId="urn:microsoft.com/office/officeart/2005/8/layout/orgChart1"/>
    <dgm:cxn modelId="{9106DB3D-999E-469E-92D3-565AF7083499}" type="presParOf" srcId="{3B7D271B-A095-41BC-BFEA-4B7192D62736}" destId="{912F59A5-BD0B-4C38-9CD4-7E9016F3B287}" srcOrd="6" destOrd="0" presId="urn:microsoft.com/office/officeart/2005/8/layout/orgChart1"/>
    <dgm:cxn modelId="{1BA2402A-8558-4486-9A2A-E2F7B3EA8B61}" type="presParOf" srcId="{3B7D271B-A095-41BC-BFEA-4B7192D62736}" destId="{C3DB590C-D9D0-438C-9F5F-631423B3B941}" srcOrd="7" destOrd="0" presId="urn:microsoft.com/office/officeart/2005/8/layout/orgChart1"/>
    <dgm:cxn modelId="{37640D94-61B6-4FAA-8E7C-FC763E8BDE86}" type="presParOf" srcId="{C3DB590C-D9D0-438C-9F5F-631423B3B941}" destId="{69D929F0-0C79-47DE-B242-6836CC35B4D3}" srcOrd="0" destOrd="0" presId="urn:microsoft.com/office/officeart/2005/8/layout/orgChart1"/>
    <dgm:cxn modelId="{22D9DC62-3BF6-451F-958E-9A9000DE38D6}" type="presParOf" srcId="{69D929F0-0C79-47DE-B242-6836CC35B4D3}" destId="{F6EDA6A2-DFDF-4778-89CF-9FE9C398A7D8}" srcOrd="0" destOrd="0" presId="urn:microsoft.com/office/officeart/2005/8/layout/orgChart1"/>
    <dgm:cxn modelId="{DAEED780-46F4-4DAE-B9AF-19E0BD69D67D}" type="presParOf" srcId="{69D929F0-0C79-47DE-B242-6836CC35B4D3}" destId="{02612C10-C8B9-41C8-9D66-0A6D09EB4545}" srcOrd="1" destOrd="0" presId="urn:microsoft.com/office/officeart/2005/8/layout/orgChart1"/>
    <dgm:cxn modelId="{0923F68C-AB6D-4F66-910C-26C51FFBE9E6}" type="presParOf" srcId="{C3DB590C-D9D0-438C-9F5F-631423B3B941}" destId="{77671B71-C129-437C-8FA0-677FF2146F41}" srcOrd="1" destOrd="0" presId="urn:microsoft.com/office/officeart/2005/8/layout/orgChart1"/>
    <dgm:cxn modelId="{98ED4185-8F8D-4C7B-A673-0A412D53317C}" type="presParOf" srcId="{77671B71-C129-437C-8FA0-677FF2146F41}" destId="{89825D06-854E-46F2-9E57-9D3640118F69}" srcOrd="0" destOrd="0" presId="urn:microsoft.com/office/officeart/2005/8/layout/orgChart1"/>
    <dgm:cxn modelId="{6AEB76A2-84B8-4FA9-8E5C-5A4B43D976D9}" type="presParOf" srcId="{77671B71-C129-437C-8FA0-677FF2146F41}" destId="{6B1036E8-9730-44E6-A2DC-0E5CF86B7002}" srcOrd="1" destOrd="0" presId="urn:microsoft.com/office/officeart/2005/8/layout/orgChart1"/>
    <dgm:cxn modelId="{61B8E7FC-6724-49F1-8DD3-55A01606A54D}" type="presParOf" srcId="{6B1036E8-9730-44E6-A2DC-0E5CF86B7002}" destId="{9444EF65-218D-4318-8A60-09447FA19BFC}" srcOrd="0" destOrd="0" presId="urn:microsoft.com/office/officeart/2005/8/layout/orgChart1"/>
    <dgm:cxn modelId="{B34B2BC8-6F44-4D86-8815-6B735794CC18}" type="presParOf" srcId="{9444EF65-218D-4318-8A60-09447FA19BFC}" destId="{8976A812-14BF-4D4D-B9B7-D41AA33649FE}" srcOrd="0" destOrd="0" presId="urn:microsoft.com/office/officeart/2005/8/layout/orgChart1"/>
    <dgm:cxn modelId="{47EA841F-1F35-4A5B-980D-14B857F0741F}" type="presParOf" srcId="{9444EF65-218D-4318-8A60-09447FA19BFC}" destId="{FEE53A0A-7F4E-4F36-850C-B6D42E871403}" srcOrd="1" destOrd="0" presId="urn:microsoft.com/office/officeart/2005/8/layout/orgChart1"/>
    <dgm:cxn modelId="{BCB9FC38-7331-46FD-B726-48D155FCABD8}" type="presParOf" srcId="{6B1036E8-9730-44E6-A2DC-0E5CF86B7002}" destId="{DC8D0C9C-ECF1-4D4F-BB22-2ADC82593FAB}" srcOrd="1" destOrd="0" presId="urn:microsoft.com/office/officeart/2005/8/layout/orgChart1"/>
    <dgm:cxn modelId="{7D181C14-B7B1-40EC-A91D-9E5C9E283523}" type="presParOf" srcId="{6B1036E8-9730-44E6-A2DC-0E5CF86B7002}" destId="{8D2E9C60-65EB-452F-B9B6-6AF090E03785}" srcOrd="2" destOrd="0" presId="urn:microsoft.com/office/officeart/2005/8/layout/orgChart1"/>
    <dgm:cxn modelId="{9FD2B9EE-09BB-4AFD-AE50-44F60F6E3E31}" type="presParOf" srcId="{C3DB590C-D9D0-438C-9F5F-631423B3B941}" destId="{B9E82994-A222-49AE-8FF8-DE69F4437119}" srcOrd="2" destOrd="0" presId="urn:microsoft.com/office/officeart/2005/8/layout/orgChart1"/>
    <dgm:cxn modelId="{26B21809-9CCC-4BCD-AE6F-05B72CFF94F9}" type="presParOf" srcId="{4F3F57DC-5220-449E-A7DC-4E092504EAE3}" destId="{E4155E8F-0646-4243-9991-B16E36D4998B}" srcOrd="2" destOrd="0" presId="urn:microsoft.com/office/officeart/2005/8/layout/orgChart1"/>
    <dgm:cxn modelId="{B90E6161-6EC7-4957-B91E-5AED3C01D950}" type="presParOf" srcId="{975CE1AF-0457-41AA-924B-C14A2AD14E9C}" destId="{4870852C-4D56-435D-B1A7-2B5B8F4EE7C9}" srcOrd="8" destOrd="0" presId="urn:microsoft.com/office/officeart/2005/8/layout/orgChart1"/>
    <dgm:cxn modelId="{962BD987-FF70-46DB-B2E1-6BFE58BBFF0D}" type="presParOf" srcId="{975CE1AF-0457-41AA-924B-C14A2AD14E9C}" destId="{0AB558F1-0A79-4358-8F99-A7933BD8D60C}" srcOrd="9" destOrd="0" presId="urn:microsoft.com/office/officeart/2005/8/layout/orgChart1"/>
    <dgm:cxn modelId="{F6705D12-6466-43D7-9C69-B60E1487E3E4}" type="presParOf" srcId="{0AB558F1-0A79-4358-8F99-A7933BD8D60C}" destId="{EB53F2FE-1A5A-48B3-B570-4C7F4C571001}" srcOrd="0" destOrd="0" presId="urn:microsoft.com/office/officeart/2005/8/layout/orgChart1"/>
    <dgm:cxn modelId="{B2F326E8-6FB1-4885-873A-4437691EE762}" type="presParOf" srcId="{EB53F2FE-1A5A-48B3-B570-4C7F4C571001}" destId="{2FDE5323-1CAC-4DBE-992C-DE416346B108}" srcOrd="0" destOrd="0" presId="urn:microsoft.com/office/officeart/2005/8/layout/orgChart1"/>
    <dgm:cxn modelId="{447136E6-C51E-41ED-9A41-0DA21CDB5778}" type="presParOf" srcId="{EB53F2FE-1A5A-48B3-B570-4C7F4C571001}" destId="{3CAAEC4F-0A56-4E54-B8C7-BB15247AF55D}" srcOrd="1" destOrd="0" presId="urn:microsoft.com/office/officeart/2005/8/layout/orgChart1"/>
    <dgm:cxn modelId="{3AED4157-184F-4088-AA51-08999D5B23F9}" type="presParOf" srcId="{0AB558F1-0A79-4358-8F99-A7933BD8D60C}" destId="{4672239E-7AB3-4709-BF40-F1AEEC3089D8}" srcOrd="1" destOrd="0" presId="urn:microsoft.com/office/officeart/2005/8/layout/orgChart1"/>
    <dgm:cxn modelId="{691F7380-3A4B-46BA-B438-4076D3137A94}" type="presParOf" srcId="{4672239E-7AB3-4709-BF40-F1AEEC3089D8}" destId="{44ED1D50-5FA9-4A85-9D84-8AA8EA116064}" srcOrd="0" destOrd="0" presId="urn:microsoft.com/office/officeart/2005/8/layout/orgChart1"/>
    <dgm:cxn modelId="{10B73B82-5042-4120-97D3-F5A1B8E48517}" type="presParOf" srcId="{4672239E-7AB3-4709-BF40-F1AEEC3089D8}" destId="{8102626C-C7BA-460A-A667-62608F4AF0A2}" srcOrd="1" destOrd="0" presId="urn:microsoft.com/office/officeart/2005/8/layout/orgChart1"/>
    <dgm:cxn modelId="{670AC4F8-15F0-456E-AF92-1F87A4D7869E}" type="presParOf" srcId="{8102626C-C7BA-460A-A667-62608F4AF0A2}" destId="{83794BF0-5313-41A3-A1D5-09C1D032E01A}" srcOrd="0" destOrd="0" presId="urn:microsoft.com/office/officeart/2005/8/layout/orgChart1"/>
    <dgm:cxn modelId="{29B36FBD-C9E2-44B6-923C-0E65255954D3}" type="presParOf" srcId="{83794BF0-5313-41A3-A1D5-09C1D032E01A}" destId="{64B95F5F-D2C8-4B7E-BEFA-0FC1C864AD48}" srcOrd="0" destOrd="0" presId="urn:microsoft.com/office/officeart/2005/8/layout/orgChart1"/>
    <dgm:cxn modelId="{6589F69D-AD56-4463-B64D-942C8C0EE1C8}" type="presParOf" srcId="{83794BF0-5313-41A3-A1D5-09C1D032E01A}" destId="{4A63A44A-AAF3-4F9A-95CE-3D189E272EFD}" srcOrd="1" destOrd="0" presId="urn:microsoft.com/office/officeart/2005/8/layout/orgChart1"/>
    <dgm:cxn modelId="{A9DB24DE-33AA-4BB9-B04B-CABC2E422448}" type="presParOf" srcId="{8102626C-C7BA-460A-A667-62608F4AF0A2}" destId="{1299B7CF-221E-413A-8B35-ABDC8235DA61}" srcOrd="1" destOrd="0" presId="urn:microsoft.com/office/officeart/2005/8/layout/orgChart1"/>
    <dgm:cxn modelId="{719D0A41-7EFD-4258-A11C-BAA9EDC39453}" type="presParOf" srcId="{8102626C-C7BA-460A-A667-62608F4AF0A2}" destId="{208A84C6-F4A1-49D7-952A-3EA9F0BAB09F}" srcOrd="2" destOrd="0" presId="urn:microsoft.com/office/officeart/2005/8/layout/orgChart1"/>
    <dgm:cxn modelId="{00557CF0-ADF7-4A75-A115-DB0105AAB9CD}" type="presParOf" srcId="{4672239E-7AB3-4709-BF40-F1AEEC3089D8}" destId="{116EF73B-1100-4B4D-BFF1-A9BA34F8C97B}" srcOrd="2" destOrd="0" presId="urn:microsoft.com/office/officeart/2005/8/layout/orgChart1"/>
    <dgm:cxn modelId="{FBA8C5FF-141E-4376-8FAF-02B340A27789}" type="presParOf" srcId="{4672239E-7AB3-4709-BF40-F1AEEC3089D8}" destId="{E1964674-AC69-48C9-A97A-DA17BE30F55A}" srcOrd="3" destOrd="0" presId="urn:microsoft.com/office/officeart/2005/8/layout/orgChart1"/>
    <dgm:cxn modelId="{F20F2789-4986-435E-A797-DF1B081CA41B}" type="presParOf" srcId="{E1964674-AC69-48C9-A97A-DA17BE30F55A}" destId="{4219FBC7-6633-488B-A931-A33180766086}" srcOrd="0" destOrd="0" presId="urn:microsoft.com/office/officeart/2005/8/layout/orgChart1"/>
    <dgm:cxn modelId="{E28DA6F0-C0FD-4474-A361-9F318189CC0F}" type="presParOf" srcId="{4219FBC7-6633-488B-A931-A33180766086}" destId="{60ED0BDF-1198-4195-9B13-C07EE9C6D8C8}" srcOrd="0" destOrd="0" presId="urn:microsoft.com/office/officeart/2005/8/layout/orgChart1"/>
    <dgm:cxn modelId="{D833E487-35E1-4548-AFC9-1FFA110CD539}" type="presParOf" srcId="{4219FBC7-6633-488B-A931-A33180766086}" destId="{AFD1D105-42F7-4B18-9258-B0C8C904ED11}" srcOrd="1" destOrd="0" presId="urn:microsoft.com/office/officeart/2005/8/layout/orgChart1"/>
    <dgm:cxn modelId="{F8D75AE5-9625-48E2-B49F-4FB817EDC47E}" type="presParOf" srcId="{E1964674-AC69-48C9-A97A-DA17BE30F55A}" destId="{EF2C94D7-06A3-428A-965E-1DB847ADFBA4}" srcOrd="1" destOrd="0" presId="urn:microsoft.com/office/officeart/2005/8/layout/orgChart1"/>
    <dgm:cxn modelId="{C5ECC9DF-E164-4FE6-A9FC-32A982436C17}" type="presParOf" srcId="{E1964674-AC69-48C9-A97A-DA17BE30F55A}" destId="{A7B054D9-AC81-4162-924C-FC20DCA260D0}" srcOrd="2" destOrd="0" presId="urn:microsoft.com/office/officeart/2005/8/layout/orgChart1"/>
    <dgm:cxn modelId="{6514AE5D-8D1A-46D6-B027-8E0AC334D82A}" type="presParOf" srcId="{4672239E-7AB3-4709-BF40-F1AEEC3089D8}" destId="{5DAD5B08-BCB2-4BF3-9F3D-E599CF15FDE5}" srcOrd="4" destOrd="0" presId="urn:microsoft.com/office/officeart/2005/8/layout/orgChart1"/>
    <dgm:cxn modelId="{9E384CEA-58B3-427D-B4E2-231478733ED8}" type="presParOf" srcId="{4672239E-7AB3-4709-BF40-F1AEEC3089D8}" destId="{17B2F848-9FCA-41CC-B977-2639330CAE8A}" srcOrd="5" destOrd="0" presId="urn:microsoft.com/office/officeart/2005/8/layout/orgChart1"/>
    <dgm:cxn modelId="{D44058F6-8394-4E7E-8202-D93089FF101B}" type="presParOf" srcId="{17B2F848-9FCA-41CC-B977-2639330CAE8A}" destId="{660C1ADD-A0A2-4060-B2F8-9769B44504C7}" srcOrd="0" destOrd="0" presId="urn:microsoft.com/office/officeart/2005/8/layout/orgChart1"/>
    <dgm:cxn modelId="{D3CFCAE7-7EFD-4CEE-BBC4-FFB5E532B52C}" type="presParOf" srcId="{660C1ADD-A0A2-4060-B2F8-9769B44504C7}" destId="{B45E4B65-AC47-4B98-BDC6-F70FD9A331D4}" srcOrd="0" destOrd="0" presId="urn:microsoft.com/office/officeart/2005/8/layout/orgChart1"/>
    <dgm:cxn modelId="{D1228DB9-0B98-4DDB-99C8-DE0C6AE1A177}" type="presParOf" srcId="{660C1ADD-A0A2-4060-B2F8-9769B44504C7}" destId="{32D8CE0F-2860-46C9-A1F2-596C936E6A4F}" srcOrd="1" destOrd="0" presId="urn:microsoft.com/office/officeart/2005/8/layout/orgChart1"/>
    <dgm:cxn modelId="{45EBBDDF-CFBA-483A-99F5-221733A343C5}" type="presParOf" srcId="{17B2F848-9FCA-41CC-B977-2639330CAE8A}" destId="{5531235A-AF0D-414B-938C-F7772FF93DE9}" srcOrd="1" destOrd="0" presId="urn:microsoft.com/office/officeart/2005/8/layout/orgChart1"/>
    <dgm:cxn modelId="{8982B7B0-1DCA-4D18-BCDE-183228D462FF}" type="presParOf" srcId="{5531235A-AF0D-414B-938C-F7772FF93DE9}" destId="{60DD5732-4222-4FF7-866B-B109A18CD638}" srcOrd="0" destOrd="0" presId="urn:microsoft.com/office/officeart/2005/8/layout/orgChart1"/>
    <dgm:cxn modelId="{CF74B1EB-7EA9-4A0A-8E4A-EAF0B0DAFFFC}" type="presParOf" srcId="{5531235A-AF0D-414B-938C-F7772FF93DE9}" destId="{4A221642-3DBD-4EF5-8126-130A6C73E6DF}" srcOrd="1" destOrd="0" presId="urn:microsoft.com/office/officeart/2005/8/layout/orgChart1"/>
    <dgm:cxn modelId="{2A09182E-2D76-4AFF-8CC2-7F83BA528E40}" type="presParOf" srcId="{4A221642-3DBD-4EF5-8126-130A6C73E6DF}" destId="{1C34E169-796C-44FF-9A23-AC5C7755EE4D}" srcOrd="0" destOrd="0" presId="urn:microsoft.com/office/officeart/2005/8/layout/orgChart1"/>
    <dgm:cxn modelId="{49CC35C3-61D8-4F94-A505-45E0975E3DC1}" type="presParOf" srcId="{1C34E169-796C-44FF-9A23-AC5C7755EE4D}" destId="{A928D266-88CB-48A1-932E-B12DACF263BF}" srcOrd="0" destOrd="0" presId="urn:microsoft.com/office/officeart/2005/8/layout/orgChart1"/>
    <dgm:cxn modelId="{380056EB-75AC-47D0-9B16-D628EE82D641}" type="presParOf" srcId="{1C34E169-796C-44FF-9A23-AC5C7755EE4D}" destId="{073B7C15-DF97-4B8F-B468-B006A2D1F59B}" srcOrd="1" destOrd="0" presId="urn:microsoft.com/office/officeart/2005/8/layout/orgChart1"/>
    <dgm:cxn modelId="{B41C2E39-4C77-4E15-9A17-39D15AA4D76F}" type="presParOf" srcId="{4A221642-3DBD-4EF5-8126-130A6C73E6DF}" destId="{D933ADBF-E003-4941-935B-FBC82EBAFEF5}" srcOrd="1" destOrd="0" presId="urn:microsoft.com/office/officeart/2005/8/layout/orgChart1"/>
    <dgm:cxn modelId="{0EA37053-2523-4029-8175-A9F03D0276E2}" type="presParOf" srcId="{4A221642-3DBD-4EF5-8126-130A6C73E6DF}" destId="{163BB6F2-F1B0-4684-BEC8-6C5C3CEF26A1}" srcOrd="2" destOrd="0" presId="urn:microsoft.com/office/officeart/2005/8/layout/orgChart1"/>
    <dgm:cxn modelId="{D71723FE-3F13-44CF-AC75-C8F7EBFE729C}" type="presParOf" srcId="{5531235A-AF0D-414B-938C-F7772FF93DE9}" destId="{F18F9EAA-AB22-4D67-99E4-774EDCFE1750}" srcOrd="2" destOrd="0" presId="urn:microsoft.com/office/officeart/2005/8/layout/orgChart1"/>
    <dgm:cxn modelId="{C788EF3C-D99C-4FBB-A8F4-E5A465D60D0F}" type="presParOf" srcId="{5531235A-AF0D-414B-938C-F7772FF93DE9}" destId="{F8B2909C-7EF7-407F-8D23-83876F6C0854}" srcOrd="3" destOrd="0" presId="urn:microsoft.com/office/officeart/2005/8/layout/orgChart1"/>
    <dgm:cxn modelId="{1C2D030B-B593-4992-86C5-B93B1929C83C}" type="presParOf" srcId="{F8B2909C-7EF7-407F-8D23-83876F6C0854}" destId="{E435350F-348F-40DD-9296-699AC00753D9}" srcOrd="0" destOrd="0" presId="urn:microsoft.com/office/officeart/2005/8/layout/orgChart1"/>
    <dgm:cxn modelId="{98565024-59EA-4607-9F47-194D0001665F}" type="presParOf" srcId="{E435350F-348F-40DD-9296-699AC00753D9}" destId="{89CEA9E1-D139-493C-97E0-432F98EEBF8A}" srcOrd="0" destOrd="0" presId="urn:microsoft.com/office/officeart/2005/8/layout/orgChart1"/>
    <dgm:cxn modelId="{E8358F2D-75C9-485F-AFD3-CD5317F29A9C}" type="presParOf" srcId="{E435350F-348F-40DD-9296-699AC00753D9}" destId="{4E4FF65B-DA88-4679-B841-A16ED7BD2525}" srcOrd="1" destOrd="0" presId="urn:microsoft.com/office/officeart/2005/8/layout/orgChart1"/>
    <dgm:cxn modelId="{95E7C7D6-BC2F-4013-8D99-C552609A06A1}" type="presParOf" srcId="{F8B2909C-7EF7-407F-8D23-83876F6C0854}" destId="{A424BC2E-65CE-4E8D-BD3F-0CC5FBF43DA4}" srcOrd="1" destOrd="0" presId="urn:microsoft.com/office/officeart/2005/8/layout/orgChart1"/>
    <dgm:cxn modelId="{5FCA9E83-EE42-4EAD-B2AE-4BD2F0110DE7}" type="presParOf" srcId="{F8B2909C-7EF7-407F-8D23-83876F6C0854}" destId="{F6BE0FE2-4F8D-4C72-8AB1-6252AE49ED16}" srcOrd="2" destOrd="0" presId="urn:microsoft.com/office/officeart/2005/8/layout/orgChart1"/>
    <dgm:cxn modelId="{9437A666-80EC-496C-9D0B-520974A203C0}" type="presParOf" srcId="{5531235A-AF0D-414B-938C-F7772FF93DE9}" destId="{5F746996-0C71-44A0-AEA0-76B3DA76DB47}" srcOrd="4" destOrd="0" presId="urn:microsoft.com/office/officeart/2005/8/layout/orgChart1"/>
    <dgm:cxn modelId="{DA565AAE-6DC7-4F16-9E57-EA35CB904FE4}" type="presParOf" srcId="{5531235A-AF0D-414B-938C-F7772FF93DE9}" destId="{BD2B3E6C-96BB-404C-950A-4B5BF6AA42B8}" srcOrd="5" destOrd="0" presId="urn:microsoft.com/office/officeart/2005/8/layout/orgChart1"/>
    <dgm:cxn modelId="{64901BD5-838C-4526-B1FA-6B3811D4C19B}" type="presParOf" srcId="{BD2B3E6C-96BB-404C-950A-4B5BF6AA42B8}" destId="{AAA56FD9-D6EA-49FA-A1B2-795A00157179}" srcOrd="0" destOrd="0" presId="urn:microsoft.com/office/officeart/2005/8/layout/orgChart1"/>
    <dgm:cxn modelId="{BAA50E31-A51D-47D9-9A20-EDBAFAA04AEE}" type="presParOf" srcId="{AAA56FD9-D6EA-49FA-A1B2-795A00157179}" destId="{38868ACB-9E89-4654-8EB2-475B3A275C3B}" srcOrd="0" destOrd="0" presId="urn:microsoft.com/office/officeart/2005/8/layout/orgChart1"/>
    <dgm:cxn modelId="{5AD53F50-E4D9-4B77-934D-40E2C010C707}" type="presParOf" srcId="{AAA56FD9-D6EA-49FA-A1B2-795A00157179}" destId="{3ADF3DD4-86F2-41CC-AC3C-C87C8C374110}" srcOrd="1" destOrd="0" presId="urn:microsoft.com/office/officeart/2005/8/layout/orgChart1"/>
    <dgm:cxn modelId="{CE132553-50E8-446C-9051-BDA172CF10A9}" type="presParOf" srcId="{BD2B3E6C-96BB-404C-950A-4B5BF6AA42B8}" destId="{070C197E-5714-473D-A222-2AE886A581AA}" srcOrd="1" destOrd="0" presId="urn:microsoft.com/office/officeart/2005/8/layout/orgChart1"/>
    <dgm:cxn modelId="{1059C4CC-1C0C-4FE3-B5E7-4DDF8936C0F3}" type="presParOf" srcId="{BD2B3E6C-96BB-404C-950A-4B5BF6AA42B8}" destId="{5C551FA9-B255-4E80-93E2-F22347B003A0}" srcOrd="2" destOrd="0" presId="urn:microsoft.com/office/officeart/2005/8/layout/orgChart1"/>
    <dgm:cxn modelId="{E11A0A65-DB0A-4F54-A634-08F24820B745}" type="presParOf" srcId="{5531235A-AF0D-414B-938C-F7772FF93DE9}" destId="{7A3D4738-5FD1-4667-A073-01DE95C78600}" srcOrd="6" destOrd="0" presId="urn:microsoft.com/office/officeart/2005/8/layout/orgChart1"/>
    <dgm:cxn modelId="{C885D7DB-14B5-4785-BFDE-2034DDC2F1D9}" type="presParOf" srcId="{5531235A-AF0D-414B-938C-F7772FF93DE9}" destId="{BBA79BA6-7BEF-45DD-A909-F0944BEE0801}" srcOrd="7" destOrd="0" presId="urn:microsoft.com/office/officeart/2005/8/layout/orgChart1"/>
    <dgm:cxn modelId="{24F6ADC2-213D-4775-BAEA-4381638D8B3C}" type="presParOf" srcId="{BBA79BA6-7BEF-45DD-A909-F0944BEE0801}" destId="{4ED048C4-FACA-432D-BB43-329D6F0DE327}" srcOrd="0" destOrd="0" presId="urn:microsoft.com/office/officeart/2005/8/layout/orgChart1"/>
    <dgm:cxn modelId="{BB543592-BF11-40F9-BD68-001608FD9FF0}" type="presParOf" srcId="{4ED048C4-FACA-432D-BB43-329D6F0DE327}" destId="{A04F7546-B94B-4B18-9C13-ABE713C8DC69}" srcOrd="0" destOrd="0" presId="urn:microsoft.com/office/officeart/2005/8/layout/orgChart1"/>
    <dgm:cxn modelId="{BA7804B9-79B7-4A7D-94BD-E0D5A83D82BA}" type="presParOf" srcId="{4ED048C4-FACA-432D-BB43-329D6F0DE327}" destId="{8FE85B7C-EB94-4DC0-8861-082CCF94799D}" srcOrd="1" destOrd="0" presId="urn:microsoft.com/office/officeart/2005/8/layout/orgChart1"/>
    <dgm:cxn modelId="{39134E88-EAB9-4945-9004-010CBED334F4}" type="presParOf" srcId="{BBA79BA6-7BEF-45DD-A909-F0944BEE0801}" destId="{2B39D498-A1F3-486D-8C01-A9AC0EDD594E}" srcOrd="1" destOrd="0" presId="urn:microsoft.com/office/officeart/2005/8/layout/orgChart1"/>
    <dgm:cxn modelId="{B06D0E93-D6E8-4028-B15C-632AFCC3EB65}" type="presParOf" srcId="{BBA79BA6-7BEF-45DD-A909-F0944BEE0801}" destId="{CD49A9B0-8177-4A6A-B81D-5F093CA78FE4}" srcOrd="2" destOrd="0" presId="urn:microsoft.com/office/officeart/2005/8/layout/orgChart1"/>
    <dgm:cxn modelId="{563A4852-AC1F-4020-9764-37F637F94E42}" type="presParOf" srcId="{17B2F848-9FCA-41CC-B977-2639330CAE8A}" destId="{BF6CACFC-C321-4331-8989-35F7CD423C5E}" srcOrd="2" destOrd="0" presId="urn:microsoft.com/office/officeart/2005/8/layout/orgChart1"/>
    <dgm:cxn modelId="{EB717250-CBE5-45D6-AB19-3C64352384CD}" type="presParOf" srcId="{4672239E-7AB3-4709-BF40-F1AEEC3089D8}" destId="{9054B0BB-5D26-444A-B0DB-667402F3C769}" srcOrd="6" destOrd="0" presId="urn:microsoft.com/office/officeart/2005/8/layout/orgChart1"/>
    <dgm:cxn modelId="{DB832B86-0AA0-43B9-ABC2-D208A7507EE0}" type="presParOf" srcId="{4672239E-7AB3-4709-BF40-F1AEEC3089D8}" destId="{8AC38A33-5A13-47F2-9992-BC124ED2F9ED}" srcOrd="7" destOrd="0" presId="urn:microsoft.com/office/officeart/2005/8/layout/orgChart1"/>
    <dgm:cxn modelId="{3B8FC574-EA03-4DFD-9C05-545823447A22}" type="presParOf" srcId="{8AC38A33-5A13-47F2-9992-BC124ED2F9ED}" destId="{0573A5C7-051E-454A-ACB5-ADFBD062BB59}" srcOrd="0" destOrd="0" presId="urn:microsoft.com/office/officeart/2005/8/layout/orgChart1"/>
    <dgm:cxn modelId="{9B5FDAA6-08F0-4F7E-858A-58229E6EDF5D}" type="presParOf" srcId="{0573A5C7-051E-454A-ACB5-ADFBD062BB59}" destId="{2D659023-65AE-4042-ABC4-0C54FA80170D}" srcOrd="0" destOrd="0" presId="urn:microsoft.com/office/officeart/2005/8/layout/orgChart1"/>
    <dgm:cxn modelId="{C8D7FE4B-1426-4D4F-A4AC-E25985F28F57}" type="presParOf" srcId="{0573A5C7-051E-454A-ACB5-ADFBD062BB59}" destId="{E0B22F31-78FC-41EE-BC6A-413FA21CDE76}" srcOrd="1" destOrd="0" presId="urn:microsoft.com/office/officeart/2005/8/layout/orgChart1"/>
    <dgm:cxn modelId="{2C77B72C-54AB-4C29-8664-F4FF7E1901EB}" type="presParOf" srcId="{8AC38A33-5A13-47F2-9992-BC124ED2F9ED}" destId="{AB7DAE03-6C26-4E9E-BFC0-B981347FC55D}" srcOrd="1" destOrd="0" presId="urn:microsoft.com/office/officeart/2005/8/layout/orgChart1"/>
    <dgm:cxn modelId="{F1C361CB-0DF5-4164-A3F2-ABA69D90B21D}" type="presParOf" srcId="{8AC38A33-5A13-47F2-9992-BC124ED2F9ED}" destId="{DBA2F9CC-437B-406B-A6FA-803E201CC782}" srcOrd="2" destOrd="0" presId="urn:microsoft.com/office/officeart/2005/8/layout/orgChart1"/>
    <dgm:cxn modelId="{DDBB2EE4-03F6-4B14-824E-39706CCAB1A9}" type="presParOf" srcId="{4672239E-7AB3-4709-BF40-F1AEEC3089D8}" destId="{BCC692C2-B414-4EDA-A7F6-E481D23555CB}" srcOrd="8" destOrd="0" presId="urn:microsoft.com/office/officeart/2005/8/layout/orgChart1"/>
    <dgm:cxn modelId="{337D5F38-C106-4D60-A957-DF1C535F9C3B}" type="presParOf" srcId="{4672239E-7AB3-4709-BF40-F1AEEC3089D8}" destId="{11C4E45E-0ACA-4F0B-8B9E-D8E0988AF969}" srcOrd="9" destOrd="0" presId="urn:microsoft.com/office/officeart/2005/8/layout/orgChart1"/>
    <dgm:cxn modelId="{55EE8B0B-77B6-4B52-A010-DB4ED4951B5F}" type="presParOf" srcId="{11C4E45E-0ACA-4F0B-8B9E-D8E0988AF969}" destId="{7ADE0450-4A38-45AC-B9F1-B20D086126AB}" srcOrd="0" destOrd="0" presId="urn:microsoft.com/office/officeart/2005/8/layout/orgChart1"/>
    <dgm:cxn modelId="{3855C183-BA50-4F1A-90AC-129DEDBD2C07}" type="presParOf" srcId="{7ADE0450-4A38-45AC-B9F1-B20D086126AB}" destId="{9C4BC70C-55D4-411F-B161-4C1B5621D4C9}" srcOrd="0" destOrd="0" presId="urn:microsoft.com/office/officeart/2005/8/layout/orgChart1"/>
    <dgm:cxn modelId="{D878CA61-E639-4293-A6D7-3EFAABE54C05}" type="presParOf" srcId="{7ADE0450-4A38-45AC-B9F1-B20D086126AB}" destId="{072CDAE8-1AC6-4FBA-A39C-330EB385928D}" srcOrd="1" destOrd="0" presId="urn:microsoft.com/office/officeart/2005/8/layout/orgChart1"/>
    <dgm:cxn modelId="{646FDC41-EA16-43A6-A404-0AAD08D5DC26}" type="presParOf" srcId="{11C4E45E-0ACA-4F0B-8B9E-D8E0988AF969}" destId="{4B6F4639-3263-4DE6-8778-5A0F52578A38}" srcOrd="1" destOrd="0" presId="urn:microsoft.com/office/officeart/2005/8/layout/orgChart1"/>
    <dgm:cxn modelId="{594263B8-3221-41E5-87E7-63AB8721A3A8}" type="presParOf" srcId="{4B6F4639-3263-4DE6-8778-5A0F52578A38}" destId="{4037DAA9-FA46-445E-B78E-FB70B9D6318E}" srcOrd="0" destOrd="0" presId="urn:microsoft.com/office/officeart/2005/8/layout/orgChart1"/>
    <dgm:cxn modelId="{3009809D-5729-4063-82C6-9696AC413077}" type="presParOf" srcId="{4B6F4639-3263-4DE6-8778-5A0F52578A38}" destId="{A70649E7-F91F-4162-B1D0-E020BF4B71FC}" srcOrd="1" destOrd="0" presId="urn:microsoft.com/office/officeart/2005/8/layout/orgChart1"/>
    <dgm:cxn modelId="{11B57EF7-DD1B-411A-BB9A-CB1458A0389C}" type="presParOf" srcId="{A70649E7-F91F-4162-B1D0-E020BF4B71FC}" destId="{E54490A2-C24B-473E-BB6D-0183C5654ABD}" srcOrd="0" destOrd="0" presId="urn:microsoft.com/office/officeart/2005/8/layout/orgChart1"/>
    <dgm:cxn modelId="{3DFFF747-7A28-4708-97BB-B6902E7AACCE}" type="presParOf" srcId="{E54490A2-C24B-473E-BB6D-0183C5654ABD}" destId="{59622ECF-868C-475F-9856-4810314B886D}" srcOrd="0" destOrd="0" presId="urn:microsoft.com/office/officeart/2005/8/layout/orgChart1"/>
    <dgm:cxn modelId="{BB8D35F5-AE08-4E6F-8554-FD8556D81CF8}" type="presParOf" srcId="{E54490A2-C24B-473E-BB6D-0183C5654ABD}" destId="{71BDD44D-EC48-445C-A7C8-B550AF942FCF}" srcOrd="1" destOrd="0" presId="urn:microsoft.com/office/officeart/2005/8/layout/orgChart1"/>
    <dgm:cxn modelId="{6D1BBA02-07A6-43F1-8E76-A478765BDDF3}" type="presParOf" srcId="{A70649E7-F91F-4162-B1D0-E020BF4B71FC}" destId="{544171BA-E523-41B5-B17B-0877F19BD89E}" srcOrd="1" destOrd="0" presId="urn:microsoft.com/office/officeart/2005/8/layout/orgChart1"/>
    <dgm:cxn modelId="{9C8CCEDA-346B-45A0-8D98-0F5704A69940}" type="presParOf" srcId="{A70649E7-F91F-4162-B1D0-E020BF4B71FC}" destId="{79355A8A-B909-4B99-AEF1-3F7C956FA277}" srcOrd="2" destOrd="0" presId="urn:microsoft.com/office/officeart/2005/8/layout/orgChart1"/>
    <dgm:cxn modelId="{9B580B02-4BFF-4444-99B8-E43A877B2B63}" type="presParOf" srcId="{4B6F4639-3263-4DE6-8778-5A0F52578A38}" destId="{4C5088BD-1FC6-48FA-BE04-42E9FD9032F2}" srcOrd="2" destOrd="0" presId="urn:microsoft.com/office/officeart/2005/8/layout/orgChart1"/>
    <dgm:cxn modelId="{57DFF1CB-F14A-4792-99E2-48AF4117E291}" type="presParOf" srcId="{4B6F4639-3263-4DE6-8778-5A0F52578A38}" destId="{255ECFC2-4EF2-4A7D-A89B-899402A61B5C}" srcOrd="3" destOrd="0" presId="urn:microsoft.com/office/officeart/2005/8/layout/orgChart1"/>
    <dgm:cxn modelId="{60DC17E1-13DD-4EA5-95B4-1641159FA7CE}" type="presParOf" srcId="{255ECFC2-4EF2-4A7D-A89B-899402A61B5C}" destId="{A26C1669-0602-45B9-B14E-9D5ACA1252AA}" srcOrd="0" destOrd="0" presId="urn:microsoft.com/office/officeart/2005/8/layout/orgChart1"/>
    <dgm:cxn modelId="{449732E6-C8B8-471E-AF59-F793965CC809}" type="presParOf" srcId="{A26C1669-0602-45B9-B14E-9D5ACA1252AA}" destId="{3AAE65DC-6085-4BE0-96DE-D0C6330F1B3E}" srcOrd="0" destOrd="0" presId="urn:microsoft.com/office/officeart/2005/8/layout/orgChart1"/>
    <dgm:cxn modelId="{142C8719-8A7F-4F4D-B503-9A4B80068048}" type="presParOf" srcId="{A26C1669-0602-45B9-B14E-9D5ACA1252AA}" destId="{827C1822-84BB-49CC-88EB-85A524EEAFBA}" srcOrd="1" destOrd="0" presId="urn:microsoft.com/office/officeart/2005/8/layout/orgChart1"/>
    <dgm:cxn modelId="{3FBC0A50-38B3-4E92-91EB-3FCD11DA0211}" type="presParOf" srcId="{255ECFC2-4EF2-4A7D-A89B-899402A61B5C}" destId="{529CFDC7-1A73-4986-A42E-1A5BEC9C2C0D}" srcOrd="1" destOrd="0" presId="urn:microsoft.com/office/officeart/2005/8/layout/orgChart1"/>
    <dgm:cxn modelId="{AA7A05E3-4188-4B23-B64E-DA5FA691A5E1}" type="presParOf" srcId="{255ECFC2-4EF2-4A7D-A89B-899402A61B5C}" destId="{34FB4AFF-9BD5-4A33-AD0E-889684021868}" srcOrd="2" destOrd="0" presId="urn:microsoft.com/office/officeart/2005/8/layout/orgChart1"/>
    <dgm:cxn modelId="{7F9A99C3-D0A0-433E-AC96-0BD4AF839FAE}" type="presParOf" srcId="{4B6F4639-3263-4DE6-8778-5A0F52578A38}" destId="{693EDAE0-81E9-4FE2-B009-776C98883344}" srcOrd="4" destOrd="0" presId="urn:microsoft.com/office/officeart/2005/8/layout/orgChart1"/>
    <dgm:cxn modelId="{9FF6DD41-29FB-4F32-8A5E-66C81CDE46B9}" type="presParOf" srcId="{4B6F4639-3263-4DE6-8778-5A0F52578A38}" destId="{3068FBC6-C81B-4C91-A585-EB5129409B7E}" srcOrd="5" destOrd="0" presId="urn:microsoft.com/office/officeart/2005/8/layout/orgChart1"/>
    <dgm:cxn modelId="{169FD67C-B887-4DC6-B9EF-F1DEED6071F6}" type="presParOf" srcId="{3068FBC6-C81B-4C91-A585-EB5129409B7E}" destId="{3083C583-5B1D-45D9-9BD7-29C9FC3D0B5F}" srcOrd="0" destOrd="0" presId="urn:microsoft.com/office/officeart/2005/8/layout/orgChart1"/>
    <dgm:cxn modelId="{C8089BF7-3DC3-462A-B162-1D48EB000D4F}" type="presParOf" srcId="{3083C583-5B1D-45D9-9BD7-29C9FC3D0B5F}" destId="{C36D878A-AB5B-413A-9372-3EEB7C4C4CD2}" srcOrd="0" destOrd="0" presId="urn:microsoft.com/office/officeart/2005/8/layout/orgChart1"/>
    <dgm:cxn modelId="{2EAB9342-4419-4154-B4EE-12C43A46FA78}" type="presParOf" srcId="{3083C583-5B1D-45D9-9BD7-29C9FC3D0B5F}" destId="{F05506D8-367C-455C-B142-3F63A71B3E52}" srcOrd="1" destOrd="0" presId="urn:microsoft.com/office/officeart/2005/8/layout/orgChart1"/>
    <dgm:cxn modelId="{0A202F22-E714-4391-9F40-D52414C23C78}" type="presParOf" srcId="{3068FBC6-C81B-4C91-A585-EB5129409B7E}" destId="{2AD531C7-97C6-495D-B0AC-3281CED623CE}" srcOrd="1" destOrd="0" presId="urn:microsoft.com/office/officeart/2005/8/layout/orgChart1"/>
    <dgm:cxn modelId="{E86B97ED-426F-4B97-BA3D-7D3670570C4A}" type="presParOf" srcId="{3068FBC6-C81B-4C91-A585-EB5129409B7E}" destId="{CADECEF0-751C-4690-82E2-CF3FE8568AAE}" srcOrd="2" destOrd="0" presId="urn:microsoft.com/office/officeart/2005/8/layout/orgChart1"/>
    <dgm:cxn modelId="{29B761A3-C92D-4523-9700-4897411ED72C}" type="presParOf" srcId="{11C4E45E-0ACA-4F0B-8B9E-D8E0988AF969}" destId="{B57B60A8-CE98-4B66-8EB4-4A8C7612952E}" srcOrd="2" destOrd="0" presId="urn:microsoft.com/office/officeart/2005/8/layout/orgChart1"/>
    <dgm:cxn modelId="{888364D5-A65E-4E11-B155-30B0482C9D85}" type="presParOf" srcId="{0AB558F1-0A79-4358-8F99-A7933BD8D60C}" destId="{250B16A9-48E4-4F35-A5EF-C2F69EB50078}" srcOrd="2" destOrd="0" presId="urn:microsoft.com/office/officeart/2005/8/layout/orgChart1"/>
    <dgm:cxn modelId="{F9DFEFEF-F467-44C5-9EB3-2DE9B99485DB}" type="presParOf" srcId="{8C8CF334-5813-457D-B555-B7E84984DCA5}" destId="{B95B3E5D-5C73-4BC0-B566-12165203D8AA}" srcOrd="2" destOrd="0" presId="urn:microsoft.com/office/officeart/2005/8/layout/orgChart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EC48BD9-C776-4546-9E0E-53959921B934}">
      <dsp:nvSpPr>
        <dsp:cNvPr id="0" name=""/>
        <dsp:cNvSpPr/>
      </dsp:nvSpPr>
      <dsp:spPr>
        <a:xfrm>
          <a:off x="4797667" y="1247062"/>
          <a:ext cx="91440" cy="444621"/>
        </a:xfrm>
        <a:custGeom>
          <a:avLst/>
          <a:gdLst/>
          <a:ahLst/>
          <a:cxnLst/>
          <a:rect l="0" t="0" r="0" b="0"/>
          <a:pathLst>
            <a:path>
              <a:moveTo>
                <a:pt x="45720" y="0"/>
              </a:moveTo>
              <a:lnTo>
                <a:pt x="45720" y="444621"/>
              </a:lnTo>
              <a:lnTo>
                <a:pt x="118778" y="444621"/>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2C32E7-FA0D-4177-89CC-10A6653EC91E}">
      <dsp:nvSpPr>
        <dsp:cNvPr id="0" name=""/>
        <dsp:cNvSpPr/>
      </dsp:nvSpPr>
      <dsp:spPr>
        <a:xfrm>
          <a:off x="2782267" y="486921"/>
          <a:ext cx="2399722" cy="91440"/>
        </a:xfrm>
        <a:custGeom>
          <a:avLst/>
          <a:gdLst/>
          <a:ahLst/>
          <a:cxnLst/>
          <a:rect l="0" t="0" r="0" b="0"/>
          <a:pathLst>
            <a:path>
              <a:moveTo>
                <a:pt x="0" y="45720"/>
              </a:moveTo>
              <a:lnTo>
                <a:pt x="0" y="74462"/>
              </a:lnTo>
              <a:lnTo>
                <a:pt x="2399722" y="74462"/>
              </a:lnTo>
              <a:lnTo>
                <a:pt x="2399722" y="13256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450B6D1-B6E0-43EC-B625-007D8D225000}">
      <dsp:nvSpPr>
        <dsp:cNvPr id="0" name=""/>
        <dsp:cNvSpPr/>
      </dsp:nvSpPr>
      <dsp:spPr>
        <a:xfrm>
          <a:off x="3843692" y="2399070"/>
          <a:ext cx="91440" cy="369075"/>
        </a:xfrm>
        <a:custGeom>
          <a:avLst/>
          <a:gdLst/>
          <a:ahLst/>
          <a:cxnLst/>
          <a:rect l="0" t="0" r="0" b="0"/>
          <a:pathLst>
            <a:path>
              <a:moveTo>
                <a:pt x="58502" y="0"/>
              </a:moveTo>
              <a:lnTo>
                <a:pt x="45720" y="36907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ECFE4E1-D00E-4EE0-AAAE-815FA670F018}">
      <dsp:nvSpPr>
        <dsp:cNvPr id="0" name=""/>
        <dsp:cNvSpPr/>
      </dsp:nvSpPr>
      <dsp:spPr>
        <a:xfrm>
          <a:off x="4184801" y="1694136"/>
          <a:ext cx="91440" cy="159225"/>
        </a:xfrm>
        <a:custGeom>
          <a:avLst/>
          <a:gdLst/>
          <a:ahLst/>
          <a:cxnLst/>
          <a:rect l="0" t="0" r="0" b="0"/>
          <a:pathLst>
            <a:path>
              <a:moveTo>
                <a:pt x="53682" y="0"/>
              </a:moveTo>
              <a:lnTo>
                <a:pt x="53682" y="101125"/>
              </a:lnTo>
              <a:lnTo>
                <a:pt x="45720" y="101125"/>
              </a:lnTo>
              <a:lnTo>
                <a:pt x="45720" y="15922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9FEF99F-344A-4074-8341-6C9DB5AC678F}">
      <dsp:nvSpPr>
        <dsp:cNvPr id="0" name=""/>
        <dsp:cNvSpPr/>
      </dsp:nvSpPr>
      <dsp:spPr>
        <a:xfrm>
          <a:off x="4187159" y="1246008"/>
          <a:ext cx="91440" cy="171459"/>
        </a:xfrm>
        <a:custGeom>
          <a:avLst/>
          <a:gdLst/>
          <a:ahLst/>
          <a:cxnLst/>
          <a:rect l="0" t="0" r="0" b="0"/>
          <a:pathLst>
            <a:path>
              <a:moveTo>
                <a:pt x="45720" y="0"/>
              </a:moveTo>
              <a:lnTo>
                <a:pt x="45720" y="113359"/>
              </a:lnTo>
              <a:lnTo>
                <a:pt x="51325" y="113359"/>
              </a:lnTo>
              <a:lnTo>
                <a:pt x="51325" y="17145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DB417FD-A5E5-42C5-B1AB-443F5FBC3C0A}">
      <dsp:nvSpPr>
        <dsp:cNvPr id="0" name=""/>
        <dsp:cNvSpPr/>
      </dsp:nvSpPr>
      <dsp:spPr>
        <a:xfrm>
          <a:off x="2782267" y="532641"/>
          <a:ext cx="1450612" cy="119193"/>
        </a:xfrm>
        <a:custGeom>
          <a:avLst/>
          <a:gdLst/>
          <a:ahLst/>
          <a:cxnLst/>
          <a:rect l="0" t="0" r="0" b="0"/>
          <a:pathLst>
            <a:path>
              <a:moveTo>
                <a:pt x="0" y="0"/>
              </a:moveTo>
              <a:lnTo>
                <a:pt x="0" y="61093"/>
              </a:lnTo>
              <a:lnTo>
                <a:pt x="1450612" y="61093"/>
              </a:lnTo>
              <a:lnTo>
                <a:pt x="1450612" y="11919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524D5FB-2E1B-4C31-B3F0-74CD398377EB}">
      <dsp:nvSpPr>
        <dsp:cNvPr id="0" name=""/>
        <dsp:cNvSpPr/>
      </dsp:nvSpPr>
      <dsp:spPr>
        <a:xfrm>
          <a:off x="3059091" y="2872391"/>
          <a:ext cx="91440" cy="374115"/>
        </a:xfrm>
        <a:custGeom>
          <a:avLst/>
          <a:gdLst/>
          <a:ahLst/>
          <a:cxnLst/>
          <a:rect l="0" t="0" r="0" b="0"/>
          <a:pathLst>
            <a:path>
              <a:moveTo>
                <a:pt x="71350" y="0"/>
              </a:moveTo>
              <a:lnTo>
                <a:pt x="45720" y="37411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F3F0BF-F42A-46B0-B6A8-E743F2162867}">
      <dsp:nvSpPr>
        <dsp:cNvPr id="0" name=""/>
        <dsp:cNvSpPr/>
      </dsp:nvSpPr>
      <dsp:spPr>
        <a:xfrm>
          <a:off x="3306056" y="2388460"/>
          <a:ext cx="91440" cy="145829"/>
        </a:xfrm>
        <a:custGeom>
          <a:avLst/>
          <a:gdLst/>
          <a:ahLst/>
          <a:cxnLst/>
          <a:rect l="0" t="0" r="0" b="0"/>
          <a:pathLst>
            <a:path>
              <a:moveTo>
                <a:pt x="55591" y="0"/>
              </a:moveTo>
              <a:lnTo>
                <a:pt x="55591" y="87728"/>
              </a:lnTo>
              <a:lnTo>
                <a:pt x="45720" y="87728"/>
              </a:lnTo>
              <a:lnTo>
                <a:pt x="45720" y="14582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2D5BF1B-2FED-4446-B397-2850340D8E77}">
      <dsp:nvSpPr>
        <dsp:cNvPr id="0" name=""/>
        <dsp:cNvSpPr/>
      </dsp:nvSpPr>
      <dsp:spPr>
        <a:xfrm>
          <a:off x="3306056" y="1787279"/>
          <a:ext cx="91440" cy="116200"/>
        </a:xfrm>
        <a:custGeom>
          <a:avLst/>
          <a:gdLst/>
          <a:ahLst/>
          <a:cxnLst/>
          <a:rect l="0" t="0" r="0" b="0"/>
          <a:pathLst>
            <a:path>
              <a:moveTo>
                <a:pt x="45720" y="0"/>
              </a:moveTo>
              <a:lnTo>
                <a:pt x="45720" y="58100"/>
              </a:lnTo>
              <a:lnTo>
                <a:pt x="55591" y="58100"/>
              </a:lnTo>
              <a:lnTo>
                <a:pt x="55591" y="11620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304423-7D81-4C52-8808-F8B169BBF05E}">
      <dsp:nvSpPr>
        <dsp:cNvPr id="0" name=""/>
        <dsp:cNvSpPr/>
      </dsp:nvSpPr>
      <dsp:spPr>
        <a:xfrm>
          <a:off x="3306056" y="1223116"/>
          <a:ext cx="91440" cy="116200"/>
        </a:xfrm>
        <a:custGeom>
          <a:avLst/>
          <a:gdLst/>
          <a:ahLst/>
          <a:cxnLst/>
          <a:rect l="0" t="0" r="0" b="0"/>
          <a:pathLst>
            <a:path>
              <a:moveTo>
                <a:pt x="45720" y="0"/>
              </a:moveTo>
              <a:lnTo>
                <a:pt x="45720" y="11620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7FD7F1-FECE-439A-A5C2-62987B29A455}">
      <dsp:nvSpPr>
        <dsp:cNvPr id="0" name=""/>
        <dsp:cNvSpPr/>
      </dsp:nvSpPr>
      <dsp:spPr>
        <a:xfrm>
          <a:off x="2782267" y="532641"/>
          <a:ext cx="569509" cy="119193"/>
        </a:xfrm>
        <a:custGeom>
          <a:avLst/>
          <a:gdLst/>
          <a:ahLst/>
          <a:cxnLst/>
          <a:rect l="0" t="0" r="0" b="0"/>
          <a:pathLst>
            <a:path>
              <a:moveTo>
                <a:pt x="0" y="0"/>
              </a:moveTo>
              <a:lnTo>
                <a:pt x="0" y="61093"/>
              </a:lnTo>
              <a:lnTo>
                <a:pt x="569509" y="61093"/>
              </a:lnTo>
              <a:lnTo>
                <a:pt x="569509" y="11919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83C1875-4016-4283-8522-BD6B047B4134}">
      <dsp:nvSpPr>
        <dsp:cNvPr id="0" name=""/>
        <dsp:cNvSpPr/>
      </dsp:nvSpPr>
      <dsp:spPr>
        <a:xfrm>
          <a:off x="2047630" y="2528136"/>
          <a:ext cx="91440" cy="323563"/>
        </a:xfrm>
        <a:custGeom>
          <a:avLst/>
          <a:gdLst/>
          <a:ahLst/>
          <a:cxnLst/>
          <a:rect l="0" t="0" r="0" b="0"/>
          <a:pathLst>
            <a:path>
              <a:moveTo>
                <a:pt x="45720" y="0"/>
              </a:moveTo>
              <a:lnTo>
                <a:pt x="45720" y="323563"/>
              </a:lnTo>
              <a:lnTo>
                <a:pt x="60312" y="323563"/>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C680644-862C-40A1-9A26-F2C8128FC7F3}">
      <dsp:nvSpPr>
        <dsp:cNvPr id="0" name=""/>
        <dsp:cNvSpPr/>
      </dsp:nvSpPr>
      <dsp:spPr>
        <a:xfrm>
          <a:off x="2267059" y="1839896"/>
          <a:ext cx="91440" cy="130725"/>
        </a:xfrm>
        <a:custGeom>
          <a:avLst/>
          <a:gdLst/>
          <a:ahLst/>
          <a:cxnLst/>
          <a:rect l="0" t="0" r="0" b="0"/>
          <a:pathLst>
            <a:path>
              <a:moveTo>
                <a:pt x="45720" y="0"/>
              </a:moveTo>
              <a:lnTo>
                <a:pt x="45720" y="72625"/>
              </a:lnTo>
              <a:lnTo>
                <a:pt x="93738" y="72625"/>
              </a:lnTo>
              <a:lnTo>
                <a:pt x="93738" y="13072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39F7185-C83E-4597-8EEA-025E0E78A90C}">
      <dsp:nvSpPr>
        <dsp:cNvPr id="0" name=""/>
        <dsp:cNvSpPr/>
      </dsp:nvSpPr>
      <dsp:spPr>
        <a:xfrm>
          <a:off x="2267059" y="1246273"/>
          <a:ext cx="91440" cy="204598"/>
        </a:xfrm>
        <a:custGeom>
          <a:avLst/>
          <a:gdLst/>
          <a:ahLst/>
          <a:cxnLst/>
          <a:rect l="0" t="0" r="0" b="0"/>
          <a:pathLst>
            <a:path>
              <a:moveTo>
                <a:pt x="67111" y="0"/>
              </a:moveTo>
              <a:lnTo>
                <a:pt x="67111" y="146498"/>
              </a:lnTo>
              <a:lnTo>
                <a:pt x="45720" y="146498"/>
              </a:lnTo>
              <a:lnTo>
                <a:pt x="45720" y="204598"/>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BDF51EB-0E9F-476F-81B2-E7B32BE90CE8}">
      <dsp:nvSpPr>
        <dsp:cNvPr id="0" name=""/>
        <dsp:cNvSpPr/>
      </dsp:nvSpPr>
      <dsp:spPr>
        <a:xfrm>
          <a:off x="2334170" y="532641"/>
          <a:ext cx="448096" cy="120457"/>
        </a:xfrm>
        <a:custGeom>
          <a:avLst/>
          <a:gdLst/>
          <a:ahLst/>
          <a:cxnLst/>
          <a:rect l="0" t="0" r="0" b="0"/>
          <a:pathLst>
            <a:path>
              <a:moveTo>
                <a:pt x="448096" y="0"/>
              </a:moveTo>
              <a:lnTo>
                <a:pt x="448096" y="62357"/>
              </a:lnTo>
              <a:lnTo>
                <a:pt x="0" y="62357"/>
              </a:lnTo>
              <a:lnTo>
                <a:pt x="0" y="120457"/>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A30CF16-D1A3-4B49-B818-2F1DD50E626F}">
      <dsp:nvSpPr>
        <dsp:cNvPr id="0" name=""/>
        <dsp:cNvSpPr/>
      </dsp:nvSpPr>
      <dsp:spPr>
        <a:xfrm>
          <a:off x="1033453" y="2460831"/>
          <a:ext cx="96348" cy="406555"/>
        </a:xfrm>
        <a:custGeom>
          <a:avLst/>
          <a:gdLst/>
          <a:ahLst/>
          <a:cxnLst/>
          <a:rect l="0" t="0" r="0" b="0"/>
          <a:pathLst>
            <a:path>
              <a:moveTo>
                <a:pt x="96348" y="0"/>
              </a:moveTo>
              <a:lnTo>
                <a:pt x="0" y="406555"/>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AF18AD7-3D13-480F-8CCB-B31C2E7FAB55}">
      <dsp:nvSpPr>
        <dsp:cNvPr id="0" name=""/>
        <dsp:cNvSpPr/>
      </dsp:nvSpPr>
      <dsp:spPr>
        <a:xfrm>
          <a:off x="1354432" y="1923845"/>
          <a:ext cx="91440" cy="144974"/>
        </a:xfrm>
        <a:custGeom>
          <a:avLst/>
          <a:gdLst/>
          <a:ahLst/>
          <a:cxnLst/>
          <a:rect l="0" t="0" r="0" b="0"/>
          <a:pathLst>
            <a:path>
              <a:moveTo>
                <a:pt x="45720" y="0"/>
              </a:moveTo>
              <a:lnTo>
                <a:pt x="45720" y="86873"/>
              </a:lnTo>
              <a:lnTo>
                <a:pt x="64339" y="86873"/>
              </a:lnTo>
              <a:lnTo>
                <a:pt x="64339" y="14497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E58A7C-BCD0-4554-8E3C-A55A9837C38A}">
      <dsp:nvSpPr>
        <dsp:cNvPr id="0" name=""/>
        <dsp:cNvSpPr/>
      </dsp:nvSpPr>
      <dsp:spPr>
        <a:xfrm>
          <a:off x="1354432" y="1207215"/>
          <a:ext cx="91440" cy="91440"/>
        </a:xfrm>
        <a:custGeom>
          <a:avLst/>
          <a:gdLst/>
          <a:ahLst/>
          <a:cxnLst/>
          <a:rect l="0" t="0" r="0" b="0"/>
          <a:pathLst>
            <a:path>
              <a:moveTo>
                <a:pt x="63316" y="45720"/>
              </a:moveTo>
              <a:lnTo>
                <a:pt x="63316" y="52664"/>
              </a:lnTo>
              <a:lnTo>
                <a:pt x="45720" y="52664"/>
              </a:lnTo>
              <a:lnTo>
                <a:pt x="45720" y="110764"/>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C6EAA2-59E7-4982-AF36-0C6D4D543472}">
      <dsp:nvSpPr>
        <dsp:cNvPr id="0" name=""/>
        <dsp:cNvSpPr/>
      </dsp:nvSpPr>
      <dsp:spPr>
        <a:xfrm>
          <a:off x="1417748" y="532641"/>
          <a:ext cx="1364518" cy="121315"/>
        </a:xfrm>
        <a:custGeom>
          <a:avLst/>
          <a:gdLst/>
          <a:ahLst/>
          <a:cxnLst/>
          <a:rect l="0" t="0" r="0" b="0"/>
          <a:pathLst>
            <a:path>
              <a:moveTo>
                <a:pt x="1364518" y="0"/>
              </a:moveTo>
              <a:lnTo>
                <a:pt x="1364518" y="63215"/>
              </a:lnTo>
              <a:lnTo>
                <a:pt x="0" y="63215"/>
              </a:lnTo>
              <a:lnTo>
                <a:pt x="0" y="121315"/>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6475C7C-A714-4076-9FEF-41D8B9C8A018}">
      <dsp:nvSpPr>
        <dsp:cNvPr id="0" name=""/>
        <dsp:cNvSpPr/>
      </dsp:nvSpPr>
      <dsp:spPr>
        <a:xfrm>
          <a:off x="34433" y="4398164"/>
          <a:ext cx="91440" cy="351336"/>
        </a:xfrm>
        <a:custGeom>
          <a:avLst/>
          <a:gdLst/>
          <a:ahLst/>
          <a:cxnLst/>
          <a:rect l="0" t="0" r="0" b="0"/>
          <a:pathLst>
            <a:path>
              <a:moveTo>
                <a:pt x="45720" y="0"/>
              </a:moveTo>
              <a:lnTo>
                <a:pt x="45720" y="351336"/>
              </a:lnTo>
              <a:lnTo>
                <a:pt x="113250" y="351336"/>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564C1B7-FDFC-480B-9CC4-56B6447E050F}">
      <dsp:nvSpPr>
        <dsp:cNvPr id="0" name=""/>
        <dsp:cNvSpPr/>
      </dsp:nvSpPr>
      <dsp:spPr>
        <a:xfrm>
          <a:off x="350962" y="3813423"/>
          <a:ext cx="91440" cy="91440"/>
        </a:xfrm>
        <a:custGeom>
          <a:avLst/>
          <a:gdLst/>
          <a:ahLst/>
          <a:cxnLst/>
          <a:rect l="0" t="0" r="0" b="0"/>
          <a:pathLst>
            <a:path>
              <a:moveTo>
                <a:pt x="45720" y="45720"/>
              </a:moveTo>
              <a:lnTo>
                <a:pt x="45720" y="62358"/>
              </a:lnTo>
              <a:lnTo>
                <a:pt x="49802" y="62358"/>
              </a:lnTo>
              <a:lnTo>
                <a:pt x="49802" y="120459"/>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022825E-190B-4287-9E27-1739B36F544B}">
      <dsp:nvSpPr>
        <dsp:cNvPr id="0" name=""/>
        <dsp:cNvSpPr/>
      </dsp:nvSpPr>
      <dsp:spPr>
        <a:xfrm>
          <a:off x="350962" y="3103921"/>
          <a:ext cx="91440" cy="136931"/>
        </a:xfrm>
        <a:custGeom>
          <a:avLst/>
          <a:gdLst/>
          <a:ahLst/>
          <a:cxnLst/>
          <a:rect l="0" t="0" r="0" b="0"/>
          <a:pathLst>
            <a:path>
              <a:moveTo>
                <a:pt x="66453" y="0"/>
              </a:moveTo>
              <a:lnTo>
                <a:pt x="66453" y="78831"/>
              </a:lnTo>
              <a:lnTo>
                <a:pt x="45720" y="78831"/>
              </a:lnTo>
              <a:lnTo>
                <a:pt x="45720" y="136931"/>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1EE9132-FE38-401C-87D9-3DC46F004980}">
      <dsp:nvSpPr>
        <dsp:cNvPr id="0" name=""/>
        <dsp:cNvSpPr/>
      </dsp:nvSpPr>
      <dsp:spPr>
        <a:xfrm>
          <a:off x="371695" y="2467886"/>
          <a:ext cx="91440" cy="116200"/>
        </a:xfrm>
        <a:custGeom>
          <a:avLst/>
          <a:gdLst/>
          <a:ahLst/>
          <a:cxnLst/>
          <a:rect l="0" t="0" r="0" b="0"/>
          <a:pathLst>
            <a:path>
              <a:moveTo>
                <a:pt x="45720" y="0"/>
              </a:moveTo>
              <a:lnTo>
                <a:pt x="45720" y="11620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C62FB6-E389-4FA3-B6BF-C820AD66F087}">
      <dsp:nvSpPr>
        <dsp:cNvPr id="0" name=""/>
        <dsp:cNvSpPr/>
      </dsp:nvSpPr>
      <dsp:spPr>
        <a:xfrm>
          <a:off x="365105" y="1889198"/>
          <a:ext cx="91440" cy="97240"/>
        </a:xfrm>
        <a:custGeom>
          <a:avLst/>
          <a:gdLst/>
          <a:ahLst/>
          <a:cxnLst/>
          <a:rect l="0" t="0" r="0" b="0"/>
          <a:pathLst>
            <a:path>
              <a:moveTo>
                <a:pt x="45720" y="0"/>
              </a:moveTo>
              <a:lnTo>
                <a:pt x="45720" y="39140"/>
              </a:lnTo>
              <a:lnTo>
                <a:pt x="52310" y="39140"/>
              </a:lnTo>
              <a:lnTo>
                <a:pt x="52310" y="9724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084ECC6-0CF2-45E0-9908-BBF9565ADB14}">
      <dsp:nvSpPr>
        <dsp:cNvPr id="0" name=""/>
        <dsp:cNvSpPr/>
      </dsp:nvSpPr>
      <dsp:spPr>
        <a:xfrm>
          <a:off x="410825" y="1276538"/>
          <a:ext cx="141344" cy="135160"/>
        </a:xfrm>
        <a:custGeom>
          <a:avLst/>
          <a:gdLst/>
          <a:ahLst/>
          <a:cxnLst/>
          <a:rect l="0" t="0" r="0" b="0"/>
          <a:pathLst>
            <a:path>
              <a:moveTo>
                <a:pt x="141344" y="0"/>
              </a:moveTo>
              <a:lnTo>
                <a:pt x="141344" y="77060"/>
              </a:lnTo>
              <a:lnTo>
                <a:pt x="0" y="77060"/>
              </a:lnTo>
              <a:lnTo>
                <a:pt x="0" y="135160"/>
              </a:lnTo>
            </a:path>
          </a:pathLst>
        </a:custGeom>
        <a:noFill/>
        <a:ln w="25400" cap="flat" cmpd="sng" algn="ctr">
          <a:solidFill>
            <a:schemeClr val="accent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1A98CF6-EB92-4D27-89F1-399573877BC0}">
      <dsp:nvSpPr>
        <dsp:cNvPr id="0" name=""/>
        <dsp:cNvSpPr/>
      </dsp:nvSpPr>
      <dsp:spPr>
        <a:xfrm>
          <a:off x="552169" y="532641"/>
          <a:ext cx="2230097" cy="119193"/>
        </a:xfrm>
        <a:custGeom>
          <a:avLst/>
          <a:gdLst/>
          <a:ahLst/>
          <a:cxnLst/>
          <a:rect l="0" t="0" r="0" b="0"/>
          <a:pathLst>
            <a:path>
              <a:moveTo>
                <a:pt x="2230097" y="0"/>
              </a:moveTo>
              <a:lnTo>
                <a:pt x="2230097" y="61093"/>
              </a:lnTo>
              <a:lnTo>
                <a:pt x="0" y="61093"/>
              </a:lnTo>
              <a:lnTo>
                <a:pt x="0" y="119193"/>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7B5C63-F42C-4AF0-9610-DFAD174AFA2A}">
      <dsp:nvSpPr>
        <dsp:cNvPr id="0" name=""/>
        <dsp:cNvSpPr/>
      </dsp:nvSpPr>
      <dsp:spPr>
        <a:xfrm>
          <a:off x="2217490" y="0"/>
          <a:ext cx="1129553" cy="53264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General ledger</a:t>
          </a:r>
        </a:p>
      </dsp:txBody>
      <dsp:txXfrm>
        <a:off x="2217490" y="0"/>
        <a:ext cx="1129553" cy="532641"/>
      </dsp:txXfrm>
    </dsp:sp>
    <dsp:sp modelId="{9D7EAD3C-7A37-4268-A1BC-7EE4E4F30B7E}">
      <dsp:nvSpPr>
        <dsp:cNvPr id="0" name=""/>
        <dsp:cNvSpPr/>
      </dsp:nvSpPr>
      <dsp:spPr>
        <a:xfrm>
          <a:off x="167921" y="651835"/>
          <a:ext cx="768495" cy="624703"/>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Import</a:t>
          </a:r>
        </a:p>
      </dsp:txBody>
      <dsp:txXfrm>
        <a:off x="167921" y="651835"/>
        <a:ext cx="768495" cy="624703"/>
      </dsp:txXfrm>
    </dsp:sp>
    <dsp:sp modelId="{F2476464-A743-436B-9F97-F1642B058661}">
      <dsp:nvSpPr>
        <dsp:cNvPr id="0" name=""/>
        <dsp:cNvSpPr/>
      </dsp:nvSpPr>
      <dsp:spPr>
        <a:xfrm flipH="1">
          <a:off x="24488" y="1411699"/>
          <a:ext cx="772673" cy="477499"/>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client info</a:t>
          </a:r>
        </a:p>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report</a:t>
          </a:r>
        </a:p>
      </dsp:txBody>
      <dsp:txXfrm flipH="1">
        <a:off x="24488" y="1411699"/>
        <a:ext cx="772673" cy="477499"/>
      </dsp:txXfrm>
    </dsp:sp>
    <dsp:sp modelId="{D14A6D68-5027-49D1-8198-BCB199F3E818}">
      <dsp:nvSpPr>
        <dsp:cNvPr id="0" name=""/>
        <dsp:cNvSpPr/>
      </dsp:nvSpPr>
      <dsp:spPr>
        <a:xfrm>
          <a:off x="58112" y="1986438"/>
          <a:ext cx="718607" cy="481447"/>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billing report</a:t>
          </a:r>
        </a:p>
      </dsp:txBody>
      <dsp:txXfrm>
        <a:off x="58112" y="1986438"/>
        <a:ext cx="718607" cy="481447"/>
      </dsp:txXfrm>
    </dsp:sp>
    <dsp:sp modelId="{46FC63E4-EC47-4D77-BB05-297FE0D6E878}">
      <dsp:nvSpPr>
        <dsp:cNvPr id="0" name=""/>
        <dsp:cNvSpPr/>
      </dsp:nvSpPr>
      <dsp:spPr>
        <a:xfrm>
          <a:off x="55240" y="2584086"/>
          <a:ext cx="724350" cy="519834"/>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Payroll report</a:t>
          </a:r>
        </a:p>
      </dsp:txBody>
      <dsp:txXfrm>
        <a:off x="55240" y="2584086"/>
        <a:ext cx="724350" cy="519834"/>
      </dsp:txXfrm>
    </dsp:sp>
    <dsp:sp modelId="{3A3FEB1C-68E5-4232-9436-742CAFD554A0}">
      <dsp:nvSpPr>
        <dsp:cNvPr id="0" name=""/>
        <dsp:cNvSpPr/>
      </dsp:nvSpPr>
      <dsp:spPr>
        <a:xfrm>
          <a:off x="4258" y="3240853"/>
          <a:ext cx="784847" cy="618290"/>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Accounts</a:t>
          </a:r>
        </a:p>
        <a:p>
          <a:pPr lvl="0" algn="ctr" defTabSz="488950">
            <a:lnSpc>
              <a:spcPct val="90000"/>
            </a:lnSpc>
            <a:spcBef>
              <a:spcPct val="0"/>
            </a:spcBef>
            <a:spcAft>
              <a:spcPct val="35000"/>
            </a:spcAft>
          </a:pPr>
          <a:r>
            <a:rPr lang="en-US" sz="1100" kern="1200">
              <a:solidFill>
                <a:sysClr val="windowText" lastClr="000000"/>
              </a:solidFill>
            </a:rPr>
            <a:t>receivable</a:t>
          </a:r>
        </a:p>
        <a:p>
          <a:pPr lvl="0" algn="ctr" defTabSz="488950">
            <a:lnSpc>
              <a:spcPct val="90000"/>
            </a:lnSpc>
            <a:spcBef>
              <a:spcPct val="0"/>
            </a:spcBef>
            <a:spcAft>
              <a:spcPct val="35000"/>
            </a:spcAft>
          </a:pPr>
          <a:r>
            <a:rPr lang="en-US" sz="1100" kern="1200">
              <a:solidFill>
                <a:sysClr val="windowText" lastClr="000000"/>
              </a:solidFill>
            </a:rPr>
            <a:t>/payable</a:t>
          </a:r>
        </a:p>
      </dsp:txBody>
      <dsp:txXfrm>
        <a:off x="4258" y="3240853"/>
        <a:ext cx="784847" cy="618290"/>
      </dsp:txXfrm>
    </dsp:sp>
    <dsp:sp modelId="{B5A9B9D6-305B-4C13-92EC-316F2552C47E}">
      <dsp:nvSpPr>
        <dsp:cNvPr id="0" name=""/>
        <dsp:cNvSpPr/>
      </dsp:nvSpPr>
      <dsp:spPr>
        <a:xfrm>
          <a:off x="0" y="3933882"/>
          <a:ext cx="801530" cy="464282"/>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Warehousing</a:t>
          </a:r>
        </a:p>
      </dsp:txBody>
      <dsp:txXfrm>
        <a:off x="0" y="3933882"/>
        <a:ext cx="801530" cy="464282"/>
      </dsp:txXfrm>
    </dsp:sp>
    <dsp:sp modelId="{BAAEC557-BF56-40F0-8120-0DF11A75124F}">
      <dsp:nvSpPr>
        <dsp:cNvPr id="0" name=""/>
        <dsp:cNvSpPr/>
      </dsp:nvSpPr>
      <dsp:spPr>
        <a:xfrm>
          <a:off x="147683" y="4538089"/>
          <a:ext cx="710201" cy="422823"/>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CDCM</a:t>
          </a:r>
        </a:p>
      </dsp:txBody>
      <dsp:txXfrm>
        <a:off x="147683" y="4538089"/>
        <a:ext cx="710201" cy="422823"/>
      </dsp:txXfrm>
    </dsp:sp>
    <dsp:sp modelId="{9EA1CDE3-D477-4875-8A98-254019B4E840}">
      <dsp:nvSpPr>
        <dsp:cNvPr id="0" name=""/>
        <dsp:cNvSpPr/>
      </dsp:nvSpPr>
      <dsp:spPr>
        <a:xfrm>
          <a:off x="992249" y="653957"/>
          <a:ext cx="850998" cy="598978"/>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Adjusted</a:t>
          </a:r>
        </a:p>
      </dsp:txBody>
      <dsp:txXfrm>
        <a:off x="992249" y="653957"/>
        <a:ext cx="850998" cy="598978"/>
      </dsp:txXfrm>
    </dsp:sp>
    <dsp:sp modelId="{4B2DD1B6-72E1-434C-A81B-9E6F69575358}">
      <dsp:nvSpPr>
        <dsp:cNvPr id="0" name=""/>
        <dsp:cNvSpPr/>
      </dsp:nvSpPr>
      <dsp:spPr>
        <a:xfrm>
          <a:off x="1066404" y="1317980"/>
          <a:ext cx="667495" cy="605864"/>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Unearned reveneu</a:t>
          </a:r>
        </a:p>
      </dsp:txBody>
      <dsp:txXfrm>
        <a:off x="1066404" y="1317980"/>
        <a:ext cx="667495" cy="605864"/>
      </dsp:txXfrm>
    </dsp:sp>
    <dsp:sp modelId="{D20F8190-4225-49EB-91C3-E4E874C345DF}">
      <dsp:nvSpPr>
        <dsp:cNvPr id="0" name=""/>
        <dsp:cNvSpPr/>
      </dsp:nvSpPr>
      <dsp:spPr>
        <a:xfrm>
          <a:off x="1057559" y="2068819"/>
          <a:ext cx="722425" cy="392011"/>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Accrued Reveneu</a:t>
          </a:r>
        </a:p>
      </dsp:txBody>
      <dsp:txXfrm>
        <a:off x="1057559" y="2068819"/>
        <a:ext cx="722425" cy="392011"/>
      </dsp:txXfrm>
    </dsp:sp>
    <dsp:sp modelId="{ED64DCAC-8F0F-42EF-8746-4F6E57DDF8FE}">
      <dsp:nvSpPr>
        <dsp:cNvPr id="0" name=""/>
        <dsp:cNvSpPr/>
      </dsp:nvSpPr>
      <dsp:spPr>
        <a:xfrm>
          <a:off x="1033453" y="2586728"/>
          <a:ext cx="742400" cy="561315"/>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Deffered expenses</a:t>
          </a:r>
        </a:p>
      </dsp:txBody>
      <dsp:txXfrm>
        <a:off x="1033453" y="2586728"/>
        <a:ext cx="742400" cy="561315"/>
      </dsp:txXfrm>
    </dsp:sp>
    <dsp:sp modelId="{2FDD3236-05FA-4442-B6E2-89AEF104169C}">
      <dsp:nvSpPr>
        <dsp:cNvPr id="0" name=""/>
        <dsp:cNvSpPr/>
      </dsp:nvSpPr>
      <dsp:spPr>
        <a:xfrm>
          <a:off x="1970255" y="653099"/>
          <a:ext cx="727831" cy="593174"/>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Reports</a:t>
          </a:r>
        </a:p>
      </dsp:txBody>
      <dsp:txXfrm>
        <a:off x="1970255" y="653099"/>
        <a:ext cx="727831" cy="593174"/>
      </dsp:txXfrm>
    </dsp:sp>
    <dsp:sp modelId="{ED528552-83BD-4CEA-B69E-1779CFCA483F}">
      <dsp:nvSpPr>
        <dsp:cNvPr id="0" name=""/>
        <dsp:cNvSpPr/>
      </dsp:nvSpPr>
      <dsp:spPr>
        <a:xfrm>
          <a:off x="1974706" y="1450872"/>
          <a:ext cx="676144" cy="389023"/>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ledger jounal</a:t>
          </a:r>
        </a:p>
      </dsp:txBody>
      <dsp:txXfrm>
        <a:off x="1974706" y="1450872"/>
        <a:ext cx="676144" cy="389023"/>
      </dsp:txXfrm>
    </dsp:sp>
    <dsp:sp modelId="{4C6E5AA6-746E-48FE-9337-A3D2B5487DD3}">
      <dsp:nvSpPr>
        <dsp:cNvPr id="0" name=""/>
        <dsp:cNvSpPr/>
      </dsp:nvSpPr>
      <dsp:spPr>
        <a:xfrm>
          <a:off x="2026488" y="1970621"/>
          <a:ext cx="668618" cy="557514"/>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Account trial Balance</a:t>
          </a:r>
        </a:p>
      </dsp:txBody>
      <dsp:txXfrm>
        <a:off x="2026488" y="1970621"/>
        <a:ext cx="668618" cy="557514"/>
      </dsp:txXfrm>
    </dsp:sp>
    <dsp:sp modelId="{4FEAEF05-6F25-46E1-8987-43FE7CA5648A}">
      <dsp:nvSpPr>
        <dsp:cNvPr id="0" name=""/>
        <dsp:cNvSpPr/>
      </dsp:nvSpPr>
      <dsp:spPr>
        <a:xfrm>
          <a:off x="2107942" y="2668534"/>
          <a:ext cx="742328" cy="366330"/>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GL</a:t>
          </a:r>
        </a:p>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Statement</a:t>
          </a:r>
        </a:p>
      </dsp:txBody>
      <dsp:txXfrm>
        <a:off x="2107942" y="2668534"/>
        <a:ext cx="742328" cy="366330"/>
      </dsp:txXfrm>
    </dsp:sp>
    <dsp:sp modelId="{EA9AE047-F589-44DA-9002-BD231776058C}">
      <dsp:nvSpPr>
        <dsp:cNvPr id="0" name=""/>
        <dsp:cNvSpPr/>
      </dsp:nvSpPr>
      <dsp:spPr>
        <a:xfrm>
          <a:off x="2942614" y="651835"/>
          <a:ext cx="818323" cy="571281"/>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Balance sheet/income statment</a:t>
          </a:r>
        </a:p>
      </dsp:txBody>
      <dsp:txXfrm>
        <a:off x="2942614" y="651835"/>
        <a:ext cx="818323" cy="571281"/>
      </dsp:txXfrm>
    </dsp:sp>
    <dsp:sp modelId="{DCA1B956-D2F3-422A-BE58-C4461385A53D}">
      <dsp:nvSpPr>
        <dsp:cNvPr id="0" name=""/>
        <dsp:cNvSpPr/>
      </dsp:nvSpPr>
      <dsp:spPr>
        <a:xfrm>
          <a:off x="3075108" y="1339317"/>
          <a:ext cx="553336" cy="447961"/>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Total Fixed Asset</a:t>
          </a:r>
        </a:p>
      </dsp:txBody>
      <dsp:txXfrm>
        <a:off x="3075108" y="1339317"/>
        <a:ext cx="553336" cy="447961"/>
      </dsp:txXfrm>
    </dsp:sp>
    <dsp:sp modelId="{A4803ADC-E1A8-4A18-8E25-0C2FDBBFDF90}">
      <dsp:nvSpPr>
        <dsp:cNvPr id="0" name=""/>
        <dsp:cNvSpPr/>
      </dsp:nvSpPr>
      <dsp:spPr>
        <a:xfrm>
          <a:off x="3084979" y="1903479"/>
          <a:ext cx="553336" cy="484980"/>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Total Other Asset</a:t>
          </a:r>
        </a:p>
      </dsp:txBody>
      <dsp:txXfrm>
        <a:off x="3084979" y="1903479"/>
        <a:ext cx="553336" cy="484980"/>
      </dsp:txXfrm>
    </dsp:sp>
    <dsp:sp modelId="{98729BD5-DEBD-4F65-9F4B-3EF9816AFCF7}">
      <dsp:nvSpPr>
        <dsp:cNvPr id="0" name=""/>
        <dsp:cNvSpPr/>
      </dsp:nvSpPr>
      <dsp:spPr>
        <a:xfrm>
          <a:off x="3075108" y="2534289"/>
          <a:ext cx="553336" cy="338102"/>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Total Asset</a:t>
          </a:r>
        </a:p>
      </dsp:txBody>
      <dsp:txXfrm>
        <a:off x="3075108" y="2534289"/>
        <a:ext cx="553336" cy="338102"/>
      </dsp:txXfrm>
    </dsp:sp>
    <dsp:sp modelId="{69B2BBF0-4150-4DA7-A8E5-EEA7FFCB813D}">
      <dsp:nvSpPr>
        <dsp:cNvPr id="0" name=""/>
        <dsp:cNvSpPr/>
      </dsp:nvSpPr>
      <dsp:spPr>
        <a:xfrm>
          <a:off x="3104811" y="2978712"/>
          <a:ext cx="701752" cy="535588"/>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Income Statement</a:t>
          </a:r>
        </a:p>
      </dsp:txBody>
      <dsp:txXfrm>
        <a:off x="3104811" y="2978712"/>
        <a:ext cx="701752" cy="535588"/>
      </dsp:txXfrm>
    </dsp:sp>
    <dsp:sp modelId="{30AA45B6-6710-4B4B-9338-B45724CD128C}">
      <dsp:nvSpPr>
        <dsp:cNvPr id="0" name=""/>
        <dsp:cNvSpPr/>
      </dsp:nvSpPr>
      <dsp:spPr>
        <a:xfrm>
          <a:off x="3877139" y="651835"/>
          <a:ext cx="711480" cy="594172"/>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Monthly updates</a:t>
          </a:r>
        </a:p>
      </dsp:txBody>
      <dsp:txXfrm>
        <a:off x="3877139" y="651835"/>
        <a:ext cx="711480" cy="594172"/>
      </dsp:txXfrm>
    </dsp:sp>
    <dsp:sp modelId="{58E528C2-0990-4AA2-9931-CF21AB101564}">
      <dsp:nvSpPr>
        <dsp:cNvPr id="0" name=""/>
        <dsp:cNvSpPr/>
      </dsp:nvSpPr>
      <dsp:spPr>
        <a:xfrm>
          <a:off x="3961816" y="1417467"/>
          <a:ext cx="553336" cy="276668"/>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Update invoices </a:t>
          </a:r>
        </a:p>
      </dsp:txBody>
      <dsp:txXfrm>
        <a:off x="3961816" y="1417467"/>
        <a:ext cx="553336" cy="276668"/>
      </dsp:txXfrm>
    </dsp:sp>
    <dsp:sp modelId="{38F9B775-2A88-4A51-8B54-5DF44A45C37A}">
      <dsp:nvSpPr>
        <dsp:cNvPr id="0" name=""/>
        <dsp:cNvSpPr/>
      </dsp:nvSpPr>
      <dsp:spPr>
        <a:xfrm>
          <a:off x="3820112" y="1853361"/>
          <a:ext cx="820819" cy="545708"/>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Arial" pitchFamily="34" charset="0"/>
              <a:cs typeface="Arial" pitchFamily="34" charset="0"/>
            </a:rPr>
            <a:t>Update Receivables</a:t>
          </a:r>
        </a:p>
      </dsp:txBody>
      <dsp:txXfrm>
        <a:off x="3820112" y="1853361"/>
        <a:ext cx="820819" cy="545708"/>
      </dsp:txXfrm>
    </dsp:sp>
    <dsp:sp modelId="{39E420D7-924B-45C3-85D5-C1CF8E6BFEA1}">
      <dsp:nvSpPr>
        <dsp:cNvPr id="0" name=""/>
        <dsp:cNvSpPr/>
      </dsp:nvSpPr>
      <dsp:spPr>
        <a:xfrm>
          <a:off x="3889412" y="2575000"/>
          <a:ext cx="752183" cy="386289"/>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rPr>
            <a:t>Update payroll</a:t>
          </a:r>
        </a:p>
      </dsp:txBody>
      <dsp:txXfrm>
        <a:off x="3889412" y="2575000"/>
        <a:ext cx="752183" cy="386289"/>
      </dsp:txXfrm>
    </dsp:sp>
    <dsp:sp modelId="{D7CE59A0-ECA6-4ACB-8C3A-BB3FAE0B22A4}">
      <dsp:nvSpPr>
        <dsp:cNvPr id="0" name=""/>
        <dsp:cNvSpPr/>
      </dsp:nvSpPr>
      <dsp:spPr>
        <a:xfrm>
          <a:off x="4758737" y="619484"/>
          <a:ext cx="846505" cy="627577"/>
        </a:xfrm>
        <a:prstGeom prst="rect">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Chart of accounts</a:t>
          </a:r>
        </a:p>
      </dsp:txBody>
      <dsp:txXfrm>
        <a:off x="4758737" y="619484"/>
        <a:ext cx="846505" cy="627577"/>
      </dsp:txXfrm>
    </dsp:sp>
    <dsp:sp modelId="{2E8555E9-2B04-4CBD-A44C-2266136D6B1E}">
      <dsp:nvSpPr>
        <dsp:cNvPr id="0" name=""/>
        <dsp:cNvSpPr/>
      </dsp:nvSpPr>
      <dsp:spPr>
        <a:xfrm>
          <a:off x="4916446" y="1395613"/>
          <a:ext cx="867249" cy="592139"/>
        </a:xfrm>
        <a:prstGeom prst="rect">
          <a:avLst/>
        </a:prstGeom>
        <a:solidFill>
          <a:schemeClr val="accent1">
            <a:lumMod val="40000"/>
            <a:lumOff val="6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Chart of</a:t>
          </a:r>
        </a:p>
        <a:p>
          <a:pPr lvl="0" algn="ctr" defTabSz="533400">
            <a:lnSpc>
              <a:spcPct val="90000"/>
            </a:lnSpc>
            <a:spcBef>
              <a:spcPct val="0"/>
            </a:spcBef>
            <a:spcAft>
              <a:spcPct val="35000"/>
            </a:spcAft>
          </a:pPr>
          <a:r>
            <a:rPr lang="en-US" sz="1200" kern="1200">
              <a:solidFill>
                <a:schemeClr val="tx1"/>
              </a:solidFill>
              <a:latin typeface="Arial" pitchFamily="34" charset="0"/>
              <a:cs typeface="Arial" pitchFamily="34" charset="0"/>
            </a:rPr>
            <a:t>account list</a:t>
          </a:r>
        </a:p>
      </dsp:txBody>
      <dsp:txXfrm>
        <a:off x="4916446" y="1395613"/>
        <a:ext cx="867249" cy="5921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3EDAE0-81E9-4FE2-B009-776C98883344}">
      <dsp:nvSpPr>
        <dsp:cNvPr id="0" name=""/>
        <dsp:cNvSpPr/>
      </dsp:nvSpPr>
      <dsp:spPr>
        <a:xfrm>
          <a:off x="6981225" y="4036802"/>
          <a:ext cx="204855" cy="1158224"/>
        </a:xfrm>
        <a:custGeom>
          <a:avLst/>
          <a:gdLst/>
          <a:ahLst/>
          <a:cxnLst/>
          <a:rect l="0" t="0" r="0" b="0"/>
          <a:pathLst>
            <a:path>
              <a:moveTo>
                <a:pt x="0" y="0"/>
              </a:moveTo>
              <a:lnTo>
                <a:pt x="0" y="1158224"/>
              </a:lnTo>
              <a:lnTo>
                <a:pt x="204855" y="115822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088BD-1FC6-48FA-BE04-42E9FD9032F2}">
      <dsp:nvSpPr>
        <dsp:cNvPr id="0" name=""/>
        <dsp:cNvSpPr/>
      </dsp:nvSpPr>
      <dsp:spPr>
        <a:xfrm>
          <a:off x="6981225" y="4036802"/>
          <a:ext cx="165708" cy="689696"/>
        </a:xfrm>
        <a:custGeom>
          <a:avLst/>
          <a:gdLst/>
          <a:ahLst/>
          <a:cxnLst/>
          <a:rect l="0" t="0" r="0" b="0"/>
          <a:pathLst>
            <a:path>
              <a:moveTo>
                <a:pt x="0" y="0"/>
              </a:moveTo>
              <a:lnTo>
                <a:pt x="0" y="689696"/>
              </a:lnTo>
              <a:lnTo>
                <a:pt x="165708" y="68969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7DAA9-FA46-445E-B78E-FB70B9D6318E}">
      <dsp:nvSpPr>
        <dsp:cNvPr id="0" name=""/>
        <dsp:cNvSpPr/>
      </dsp:nvSpPr>
      <dsp:spPr>
        <a:xfrm>
          <a:off x="6981225" y="4036802"/>
          <a:ext cx="137278" cy="268658"/>
        </a:xfrm>
        <a:custGeom>
          <a:avLst/>
          <a:gdLst/>
          <a:ahLst/>
          <a:cxnLst/>
          <a:rect l="0" t="0" r="0" b="0"/>
          <a:pathLst>
            <a:path>
              <a:moveTo>
                <a:pt x="0" y="0"/>
              </a:moveTo>
              <a:lnTo>
                <a:pt x="0" y="268658"/>
              </a:lnTo>
              <a:lnTo>
                <a:pt x="137278" y="26865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C692C2-B414-4EDA-A7F6-E481D23555CB}">
      <dsp:nvSpPr>
        <dsp:cNvPr id="0" name=""/>
        <dsp:cNvSpPr/>
      </dsp:nvSpPr>
      <dsp:spPr>
        <a:xfrm>
          <a:off x="6712660" y="903783"/>
          <a:ext cx="181784" cy="3029126"/>
        </a:xfrm>
        <a:custGeom>
          <a:avLst/>
          <a:gdLst/>
          <a:ahLst/>
          <a:cxnLst/>
          <a:rect l="0" t="0" r="0" b="0"/>
          <a:pathLst>
            <a:path>
              <a:moveTo>
                <a:pt x="0" y="0"/>
              </a:moveTo>
              <a:lnTo>
                <a:pt x="0" y="3029126"/>
              </a:lnTo>
              <a:lnTo>
                <a:pt x="181784" y="302912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54B0BB-5D26-444A-B0DB-667402F3C769}">
      <dsp:nvSpPr>
        <dsp:cNvPr id="0" name=""/>
        <dsp:cNvSpPr/>
      </dsp:nvSpPr>
      <dsp:spPr>
        <a:xfrm>
          <a:off x="6712660" y="903783"/>
          <a:ext cx="181897" cy="2592920"/>
        </a:xfrm>
        <a:custGeom>
          <a:avLst/>
          <a:gdLst/>
          <a:ahLst/>
          <a:cxnLst/>
          <a:rect l="0" t="0" r="0" b="0"/>
          <a:pathLst>
            <a:path>
              <a:moveTo>
                <a:pt x="0" y="0"/>
              </a:moveTo>
              <a:lnTo>
                <a:pt x="0" y="2592920"/>
              </a:lnTo>
              <a:lnTo>
                <a:pt x="181897" y="25929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3D4738-5FD1-4667-A073-01DE95C78600}">
      <dsp:nvSpPr>
        <dsp:cNvPr id="0" name=""/>
        <dsp:cNvSpPr/>
      </dsp:nvSpPr>
      <dsp:spPr>
        <a:xfrm>
          <a:off x="6934758" y="2052837"/>
          <a:ext cx="151234" cy="975654"/>
        </a:xfrm>
        <a:custGeom>
          <a:avLst/>
          <a:gdLst/>
          <a:ahLst/>
          <a:cxnLst/>
          <a:rect l="0" t="0" r="0" b="0"/>
          <a:pathLst>
            <a:path>
              <a:moveTo>
                <a:pt x="0" y="0"/>
              </a:moveTo>
              <a:lnTo>
                <a:pt x="0" y="975654"/>
              </a:lnTo>
              <a:lnTo>
                <a:pt x="151234" y="97565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746996-0C71-44A0-AEA0-76B3DA76DB47}">
      <dsp:nvSpPr>
        <dsp:cNvPr id="0" name=""/>
        <dsp:cNvSpPr/>
      </dsp:nvSpPr>
      <dsp:spPr>
        <a:xfrm>
          <a:off x="6934758" y="2052837"/>
          <a:ext cx="137244" cy="721275"/>
        </a:xfrm>
        <a:custGeom>
          <a:avLst/>
          <a:gdLst/>
          <a:ahLst/>
          <a:cxnLst/>
          <a:rect l="0" t="0" r="0" b="0"/>
          <a:pathLst>
            <a:path>
              <a:moveTo>
                <a:pt x="0" y="0"/>
              </a:moveTo>
              <a:lnTo>
                <a:pt x="0" y="721275"/>
              </a:lnTo>
              <a:lnTo>
                <a:pt x="137244" y="72127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8F9EAA-AB22-4D67-99E4-774EDCFE1750}">
      <dsp:nvSpPr>
        <dsp:cNvPr id="0" name=""/>
        <dsp:cNvSpPr/>
      </dsp:nvSpPr>
      <dsp:spPr>
        <a:xfrm>
          <a:off x="6934758" y="2052837"/>
          <a:ext cx="158237" cy="464679"/>
        </a:xfrm>
        <a:custGeom>
          <a:avLst/>
          <a:gdLst/>
          <a:ahLst/>
          <a:cxnLst/>
          <a:rect l="0" t="0" r="0" b="0"/>
          <a:pathLst>
            <a:path>
              <a:moveTo>
                <a:pt x="0" y="0"/>
              </a:moveTo>
              <a:lnTo>
                <a:pt x="0" y="464679"/>
              </a:lnTo>
              <a:lnTo>
                <a:pt x="158237" y="46467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D5732-4222-4FF7-866B-B109A18CD638}">
      <dsp:nvSpPr>
        <dsp:cNvPr id="0" name=""/>
        <dsp:cNvSpPr/>
      </dsp:nvSpPr>
      <dsp:spPr>
        <a:xfrm>
          <a:off x="6934758" y="2052837"/>
          <a:ext cx="186224" cy="205660"/>
        </a:xfrm>
        <a:custGeom>
          <a:avLst/>
          <a:gdLst/>
          <a:ahLst/>
          <a:cxnLst/>
          <a:rect l="0" t="0" r="0" b="0"/>
          <a:pathLst>
            <a:path>
              <a:moveTo>
                <a:pt x="0" y="0"/>
              </a:moveTo>
              <a:lnTo>
                <a:pt x="0" y="205660"/>
              </a:lnTo>
              <a:lnTo>
                <a:pt x="186224" y="2056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AD5B08-BCB2-4BF3-9F3D-E599CF15FDE5}">
      <dsp:nvSpPr>
        <dsp:cNvPr id="0" name=""/>
        <dsp:cNvSpPr/>
      </dsp:nvSpPr>
      <dsp:spPr>
        <a:xfrm>
          <a:off x="6712660" y="903783"/>
          <a:ext cx="139921" cy="1069393"/>
        </a:xfrm>
        <a:custGeom>
          <a:avLst/>
          <a:gdLst/>
          <a:ahLst/>
          <a:cxnLst/>
          <a:rect l="0" t="0" r="0" b="0"/>
          <a:pathLst>
            <a:path>
              <a:moveTo>
                <a:pt x="0" y="0"/>
              </a:moveTo>
              <a:lnTo>
                <a:pt x="0" y="1069393"/>
              </a:lnTo>
              <a:lnTo>
                <a:pt x="139921" y="10693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EF73B-1100-4B4D-BFF1-A9BA34F8C97B}">
      <dsp:nvSpPr>
        <dsp:cNvPr id="0" name=""/>
        <dsp:cNvSpPr/>
      </dsp:nvSpPr>
      <dsp:spPr>
        <a:xfrm>
          <a:off x="6712660" y="903783"/>
          <a:ext cx="188891" cy="734809"/>
        </a:xfrm>
        <a:custGeom>
          <a:avLst/>
          <a:gdLst/>
          <a:ahLst/>
          <a:cxnLst/>
          <a:rect l="0" t="0" r="0" b="0"/>
          <a:pathLst>
            <a:path>
              <a:moveTo>
                <a:pt x="0" y="0"/>
              </a:moveTo>
              <a:lnTo>
                <a:pt x="0" y="734809"/>
              </a:lnTo>
              <a:lnTo>
                <a:pt x="188891" y="73480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ED1D50-5FA9-4A85-9D84-8AA8EA116064}">
      <dsp:nvSpPr>
        <dsp:cNvPr id="0" name=""/>
        <dsp:cNvSpPr/>
      </dsp:nvSpPr>
      <dsp:spPr>
        <a:xfrm>
          <a:off x="6712660" y="903783"/>
          <a:ext cx="188891" cy="282083"/>
        </a:xfrm>
        <a:custGeom>
          <a:avLst/>
          <a:gdLst/>
          <a:ahLst/>
          <a:cxnLst/>
          <a:rect l="0" t="0" r="0" b="0"/>
          <a:pathLst>
            <a:path>
              <a:moveTo>
                <a:pt x="0" y="0"/>
              </a:moveTo>
              <a:lnTo>
                <a:pt x="0" y="282083"/>
              </a:lnTo>
              <a:lnTo>
                <a:pt x="188891" y="28208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0852C-4D56-435D-B1A7-2B5B8F4EE7C9}">
      <dsp:nvSpPr>
        <dsp:cNvPr id="0" name=""/>
        <dsp:cNvSpPr/>
      </dsp:nvSpPr>
      <dsp:spPr>
        <a:xfrm>
          <a:off x="4516362" y="439179"/>
          <a:ext cx="2700008" cy="182240"/>
        </a:xfrm>
        <a:custGeom>
          <a:avLst/>
          <a:gdLst/>
          <a:ahLst/>
          <a:cxnLst/>
          <a:rect l="0" t="0" r="0" b="0"/>
          <a:pathLst>
            <a:path>
              <a:moveTo>
                <a:pt x="0" y="0"/>
              </a:moveTo>
              <a:lnTo>
                <a:pt x="0" y="91120"/>
              </a:lnTo>
              <a:lnTo>
                <a:pt x="2700008" y="91120"/>
              </a:lnTo>
              <a:lnTo>
                <a:pt x="2700008" y="18224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825D06-854E-46F2-9E57-9D3640118F69}">
      <dsp:nvSpPr>
        <dsp:cNvPr id="0" name=""/>
        <dsp:cNvSpPr/>
      </dsp:nvSpPr>
      <dsp:spPr>
        <a:xfrm>
          <a:off x="5787707" y="7806294"/>
          <a:ext cx="124686" cy="247260"/>
        </a:xfrm>
        <a:custGeom>
          <a:avLst/>
          <a:gdLst/>
          <a:ahLst/>
          <a:cxnLst/>
          <a:rect l="0" t="0" r="0" b="0"/>
          <a:pathLst>
            <a:path>
              <a:moveTo>
                <a:pt x="0" y="0"/>
              </a:moveTo>
              <a:lnTo>
                <a:pt x="0" y="247260"/>
              </a:lnTo>
              <a:lnTo>
                <a:pt x="124686" y="24726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F59A5-BD0B-4C38-9CD4-7E9016F3B287}">
      <dsp:nvSpPr>
        <dsp:cNvPr id="0" name=""/>
        <dsp:cNvSpPr/>
      </dsp:nvSpPr>
      <dsp:spPr>
        <a:xfrm>
          <a:off x="5415202" y="880886"/>
          <a:ext cx="285724" cy="6708455"/>
        </a:xfrm>
        <a:custGeom>
          <a:avLst/>
          <a:gdLst/>
          <a:ahLst/>
          <a:cxnLst/>
          <a:rect l="0" t="0" r="0" b="0"/>
          <a:pathLst>
            <a:path>
              <a:moveTo>
                <a:pt x="0" y="0"/>
              </a:moveTo>
              <a:lnTo>
                <a:pt x="0" y="6708455"/>
              </a:lnTo>
              <a:lnTo>
                <a:pt x="285724" y="670845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69D42C-7223-4534-A874-7B30F9D3D647}">
      <dsp:nvSpPr>
        <dsp:cNvPr id="0" name=""/>
        <dsp:cNvSpPr/>
      </dsp:nvSpPr>
      <dsp:spPr>
        <a:xfrm>
          <a:off x="5682860" y="6563981"/>
          <a:ext cx="229282" cy="553582"/>
        </a:xfrm>
        <a:custGeom>
          <a:avLst/>
          <a:gdLst/>
          <a:ahLst/>
          <a:cxnLst/>
          <a:rect l="0" t="0" r="0" b="0"/>
          <a:pathLst>
            <a:path>
              <a:moveTo>
                <a:pt x="0" y="0"/>
              </a:moveTo>
              <a:lnTo>
                <a:pt x="0" y="553582"/>
              </a:lnTo>
              <a:lnTo>
                <a:pt x="229282" y="5535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13FB48-B404-4EE9-A206-181192B537C2}">
      <dsp:nvSpPr>
        <dsp:cNvPr id="0" name=""/>
        <dsp:cNvSpPr/>
      </dsp:nvSpPr>
      <dsp:spPr>
        <a:xfrm>
          <a:off x="5682860" y="6563981"/>
          <a:ext cx="276022" cy="186902"/>
        </a:xfrm>
        <a:custGeom>
          <a:avLst/>
          <a:gdLst/>
          <a:ahLst/>
          <a:cxnLst/>
          <a:rect l="0" t="0" r="0" b="0"/>
          <a:pathLst>
            <a:path>
              <a:moveTo>
                <a:pt x="0" y="0"/>
              </a:moveTo>
              <a:lnTo>
                <a:pt x="0" y="186902"/>
              </a:lnTo>
              <a:lnTo>
                <a:pt x="276022" y="18690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878F9C-E39B-4B63-9E01-FFD6D6AB9AE8}">
      <dsp:nvSpPr>
        <dsp:cNvPr id="0" name=""/>
        <dsp:cNvSpPr/>
      </dsp:nvSpPr>
      <dsp:spPr>
        <a:xfrm>
          <a:off x="5415202" y="880886"/>
          <a:ext cx="141294" cy="5521973"/>
        </a:xfrm>
        <a:custGeom>
          <a:avLst/>
          <a:gdLst/>
          <a:ahLst/>
          <a:cxnLst/>
          <a:rect l="0" t="0" r="0" b="0"/>
          <a:pathLst>
            <a:path>
              <a:moveTo>
                <a:pt x="0" y="0"/>
              </a:moveTo>
              <a:lnTo>
                <a:pt x="0" y="5521973"/>
              </a:lnTo>
              <a:lnTo>
                <a:pt x="141294" y="552197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2913B0-6B7A-44C0-9C13-E2711129448D}">
      <dsp:nvSpPr>
        <dsp:cNvPr id="0" name=""/>
        <dsp:cNvSpPr/>
      </dsp:nvSpPr>
      <dsp:spPr>
        <a:xfrm>
          <a:off x="5643002" y="4203217"/>
          <a:ext cx="91440" cy="1700536"/>
        </a:xfrm>
        <a:custGeom>
          <a:avLst/>
          <a:gdLst/>
          <a:ahLst/>
          <a:cxnLst/>
          <a:rect l="0" t="0" r="0" b="0"/>
          <a:pathLst>
            <a:path>
              <a:moveTo>
                <a:pt x="45720" y="0"/>
              </a:moveTo>
              <a:lnTo>
                <a:pt x="45720" y="1700536"/>
              </a:lnTo>
              <a:lnTo>
                <a:pt x="118182" y="170053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07D056-8466-41EE-B099-B26CEE2A0E3D}">
      <dsp:nvSpPr>
        <dsp:cNvPr id="0" name=""/>
        <dsp:cNvSpPr/>
      </dsp:nvSpPr>
      <dsp:spPr>
        <a:xfrm>
          <a:off x="5688722" y="4203217"/>
          <a:ext cx="112104" cy="1299187"/>
        </a:xfrm>
        <a:custGeom>
          <a:avLst/>
          <a:gdLst/>
          <a:ahLst/>
          <a:cxnLst/>
          <a:rect l="0" t="0" r="0" b="0"/>
          <a:pathLst>
            <a:path>
              <a:moveTo>
                <a:pt x="0" y="0"/>
              </a:moveTo>
              <a:lnTo>
                <a:pt x="0" y="1299187"/>
              </a:lnTo>
              <a:lnTo>
                <a:pt x="112104" y="129918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AB2A41-6092-476F-901A-69285485E520}">
      <dsp:nvSpPr>
        <dsp:cNvPr id="0" name=""/>
        <dsp:cNvSpPr/>
      </dsp:nvSpPr>
      <dsp:spPr>
        <a:xfrm>
          <a:off x="5846978" y="4700351"/>
          <a:ext cx="91440" cy="417071"/>
        </a:xfrm>
        <a:custGeom>
          <a:avLst/>
          <a:gdLst/>
          <a:ahLst/>
          <a:cxnLst/>
          <a:rect l="0" t="0" r="0" b="0"/>
          <a:pathLst>
            <a:path>
              <a:moveTo>
                <a:pt x="45720" y="0"/>
              </a:moveTo>
              <a:lnTo>
                <a:pt x="45720" y="417071"/>
              </a:lnTo>
              <a:lnTo>
                <a:pt x="104874" y="41707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BCEE83-7F92-479C-A2FF-DC7F96EC39C6}">
      <dsp:nvSpPr>
        <dsp:cNvPr id="0" name=""/>
        <dsp:cNvSpPr/>
      </dsp:nvSpPr>
      <dsp:spPr>
        <a:xfrm>
          <a:off x="5846978" y="4700351"/>
          <a:ext cx="91440" cy="174581"/>
        </a:xfrm>
        <a:custGeom>
          <a:avLst/>
          <a:gdLst/>
          <a:ahLst/>
          <a:cxnLst/>
          <a:rect l="0" t="0" r="0" b="0"/>
          <a:pathLst>
            <a:path>
              <a:moveTo>
                <a:pt x="45720" y="0"/>
              </a:moveTo>
              <a:lnTo>
                <a:pt x="45720" y="174581"/>
              </a:lnTo>
              <a:lnTo>
                <a:pt x="117943" y="17458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BB05E5-48CC-4339-AA5B-D0E19A847DDC}">
      <dsp:nvSpPr>
        <dsp:cNvPr id="0" name=""/>
        <dsp:cNvSpPr/>
      </dsp:nvSpPr>
      <dsp:spPr>
        <a:xfrm>
          <a:off x="5688722" y="4203217"/>
          <a:ext cx="127299" cy="355237"/>
        </a:xfrm>
        <a:custGeom>
          <a:avLst/>
          <a:gdLst/>
          <a:ahLst/>
          <a:cxnLst/>
          <a:rect l="0" t="0" r="0" b="0"/>
          <a:pathLst>
            <a:path>
              <a:moveTo>
                <a:pt x="0" y="0"/>
              </a:moveTo>
              <a:lnTo>
                <a:pt x="0" y="355237"/>
              </a:lnTo>
              <a:lnTo>
                <a:pt x="127299" y="35523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23C0BF-24F5-4616-946D-EE4B48AE4CB7}">
      <dsp:nvSpPr>
        <dsp:cNvPr id="0" name=""/>
        <dsp:cNvSpPr/>
      </dsp:nvSpPr>
      <dsp:spPr>
        <a:xfrm>
          <a:off x="5415202" y="880886"/>
          <a:ext cx="193206" cy="3066355"/>
        </a:xfrm>
        <a:custGeom>
          <a:avLst/>
          <a:gdLst/>
          <a:ahLst/>
          <a:cxnLst/>
          <a:rect l="0" t="0" r="0" b="0"/>
          <a:pathLst>
            <a:path>
              <a:moveTo>
                <a:pt x="0" y="0"/>
              </a:moveTo>
              <a:lnTo>
                <a:pt x="0" y="3066355"/>
              </a:lnTo>
              <a:lnTo>
                <a:pt x="193206" y="306635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1FB97-02E9-4232-9ADE-9AE0D7E43C77}">
      <dsp:nvSpPr>
        <dsp:cNvPr id="0" name=""/>
        <dsp:cNvSpPr/>
      </dsp:nvSpPr>
      <dsp:spPr>
        <a:xfrm>
          <a:off x="5834040" y="2311487"/>
          <a:ext cx="97675" cy="1071892"/>
        </a:xfrm>
        <a:custGeom>
          <a:avLst/>
          <a:gdLst/>
          <a:ahLst/>
          <a:cxnLst/>
          <a:rect l="0" t="0" r="0" b="0"/>
          <a:pathLst>
            <a:path>
              <a:moveTo>
                <a:pt x="0" y="0"/>
              </a:moveTo>
              <a:lnTo>
                <a:pt x="0" y="1071892"/>
              </a:lnTo>
              <a:lnTo>
                <a:pt x="97675" y="10718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8B02D4-8F33-4862-A617-EF813E4780FD}">
      <dsp:nvSpPr>
        <dsp:cNvPr id="0" name=""/>
        <dsp:cNvSpPr/>
      </dsp:nvSpPr>
      <dsp:spPr>
        <a:xfrm>
          <a:off x="5834040" y="2311487"/>
          <a:ext cx="119448" cy="724699"/>
        </a:xfrm>
        <a:custGeom>
          <a:avLst/>
          <a:gdLst/>
          <a:ahLst/>
          <a:cxnLst/>
          <a:rect l="0" t="0" r="0" b="0"/>
          <a:pathLst>
            <a:path>
              <a:moveTo>
                <a:pt x="0" y="0"/>
              </a:moveTo>
              <a:lnTo>
                <a:pt x="0" y="724699"/>
              </a:lnTo>
              <a:lnTo>
                <a:pt x="119448" y="7246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807310-1788-4200-9D26-CD43ECF3080C}">
      <dsp:nvSpPr>
        <dsp:cNvPr id="0" name=""/>
        <dsp:cNvSpPr/>
      </dsp:nvSpPr>
      <dsp:spPr>
        <a:xfrm>
          <a:off x="5834040" y="2311487"/>
          <a:ext cx="112567" cy="332197"/>
        </a:xfrm>
        <a:custGeom>
          <a:avLst/>
          <a:gdLst/>
          <a:ahLst/>
          <a:cxnLst/>
          <a:rect l="0" t="0" r="0" b="0"/>
          <a:pathLst>
            <a:path>
              <a:moveTo>
                <a:pt x="0" y="0"/>
              </a:moveTo>
              <a:lnTo>
                <a:pt x="0" y="332197"/>
              </a:lnTo>
              <a:lnTo>
                <a:pt x="112567" y="33219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754F80-70A0-4B66-8149-591BE09749C0}">
      <dsp:nvSpPr>
        <dsp:cNvPr id="0" name=""/>
        <dsp:cNvSpPr/>
      </dsp:nvSpPr>
      <dsp:spPr>
        <a:xfrm>
          <a:off x="5655619" y="1367163"/>
          <a:ext cx="113303" cy="742452"/>
        </a:xfrm>
        <a:custGeom>
          <a:avLst/>
          <a:gdLst/>
          <a:ahLst/>
          <a:cxnLst/>
          <a:rect l="0" t="0" r="0" b="0"/>
          <a:pathLst>
            <a:path>
              <a:moveTo>
                <a:pt x="0" y="0"/>
              </a:moveTo>
              <a:lnTo>
                <a:pt x="0" y="742452"/>
              </a:lnTo>
              <a:lnTo>
                <a:pt x="113303" y="74245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62E1E8-724A-48BE-A7BA-EEAA03852766}">
      <dsp:nvSpPr>
        <dsp:cNvPr id="0" name=""/>
        <dsp:cNvSpPr/>
      </dsp:nvSpPr>
      <dsp:spPr>
        <a:xfrm>
          <a:off x="5655619" y="1367163"/>
          <a:ext cx="120923" cy="270077"/>
        </a:xfrm>
        <a:custGeom>
          <a:avLst/>
          <a:gdLst/>
          <a:ahLst/>
          <a:cxnLst/>
          <a:rect l="0" t="0" r="0" b="0"/>
          <a:pathLst>
            <a:path>
              <a:moveTo>
                <a:pt x="0" y="0"/>
              </a:moveTo>
              <a:lnTo>
                <a:pt x="0" y="270077"/>
              </a:lnTo>
              <a:lnTo>
                <a:pt x="120923" y="27007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6993C-82AD-4A5C-9C3F-FFFC7246DE63}">
      <dsp:nvSpPr>
        <dsp:cNvPr id="0" name=""/>
        <dsp:cNvSpPr/>
      </dsp:nvSpPr>
      <dsp:spPr>
        <a:xfrm>
          <a:off x="5415202" y="880886"/>
          <a:ext cx="164881" cy="334258"/>
        </a:xfrm>
        <a:custGeom>
          <a:avLst/>
          <a:gdLst/>
          <a:ahLst/>
          <a:cxnLst/>
          <a:rect l="0" t="0" r="0" b="0"/>
          <a:pathLst>
            <a:path>
              <a:moveTo>
                <a:pt x="0" y="0"/>
              </a:moveTo>
              <a:lnTo>
                <a:pt x="0" y="334258"/>
              </a:lnTo>
              <a:lnTo>
                <a:pt x="164881" y="33425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96B96A-A6AE-4D98-A98B-22A877AB9626}">
      <dsp:nvSpPr>
        <dsp:cNvPr id="0" name=""/>
        <dsp:cNvSpPr/>
      </dsp:nvSpPr>
      <dsp:spPr>
        <a:xfrm>
          <a:off x="4516362" y="439179"/>
          <a:ext cx="1338523" cy="182240"/>
        </a:xfrm>
        <a:custGeom>
          <a:avLst/>
          <a:gdLst/>
          <a:ahLst/>
          <a:cxnLst/>
          <a:rect l="0" t="0" r="0" b="0"/>
          <a:pathLst>
            <a:path>
              <a:moveTo>
                <a:pt x="0" y="0"/>
              </a:moveTo>
              <a:lnTo>
                <a:pt x="0" y="91120"/>
              </a:lnTo>
              <a:lnTo>
                <a:pt x="1338523" y="91120"/>
              </a:lnTo>
              <a:lnTo>
                <a:pt x="1338523" y="18224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2B4D33-F375-4395-B709-2684952C0288}">
      <dsp:nvSpPr>
        <dsp:cNvPr id="0" name=""/>
        <dsp:cNvSpPr/>
      </dsp:nvSpPr>
      <dsp:spPr>
        <a:xfrm>
          <a:off x="4080594" y="869600"/>
          <a:ext cx="158068" cy="5362352"/>
        </a:xfrm>
        <a:custGeom>
          <a:avLst/>
          <a:gdLst/>
          <a:ahLst/>
          <a:cxnLst/>
          <a:rect l="0" t="0" r="0" b="0"/>
          <a:pathLst>
            <a:path>
              <a:moveTo>
                <a:pt x="0" y="0"/>
              </a:moveTo>
              <a:lnTo>
                <a:pt x="0" y="5362352"/>
              </a:lnTo>
              <a:lnTo>
                <a:pt x="158068" y="536235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70788-BE0A-47E8-927F-3E5FF3C85C79}">
      <dsp:nvSpPr>
        <dsp:cNvPr id="0" name=""/>
        <dsp:cNvSpPr/>
      </dsp:nvSpPr>
      <dsp:spPr>
        <a:xfrm>
          <a:off x="4264051" y="6816418"/>
          <a:ext cx="91440" cy="352178"/>
        </a:xfrm>
        <a:custGeom>
          <a:avLst/>
          <a:gdLst/>
          <a:ahLst/>
          <a:cxnLst/>
          <a:rect l="0" t="0" r="0" b="0"/>
          <a:pathLst>
            <a:path>
              <a:moveTo>
                <a:pt x="45720" y="0"/>
              </a:moveTo>
              <a:lnTo>
                <a:pt x="45720" y="352178"/>
              </a:lnTo>
              <a:lnTo>
                <a:pt x="136718" y="35217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7C3B79-D379-461B-A210-BA2AAA738CFE}">
      <dsp:nvSpPr>
        <dsp:cNvPr id="0" name=""/>
        <dsp:cNvSpPr/>
      </dsp:nvSpPr>
      <dsp:spPr>
        <a:xfrm>
          <a:off x="4080594" y="869600"/>
          <a:ext cx="142395" cy="5801125"/>
        </a:xfrm>
        <a:custGeom>
          <a:avLst/>
          <a:gdLst/>
          <a:ahLst/>
          <a:cxnLst/>
          <a:rect l="0" t="0" r="0" b="0"/>
          <a:pathLst>
            <a:path>
              <a:moveTo>
                <a:pt x="0" y="0"/>
              </a:moveTo>
              <a:lnTo>
                <a:pt x="0" y="5801125"/>
              </a:lnTo>
              <a:lnTo>
                <a:pt x="142395" y="580112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50157A-C975-4CD3-9A23-C15E944B1192}">
      <dsp:nvSpPr>
        <dsp:cNvPr id="0" name=""/>
        <dsp:cNvSpPr/>
      </dsp:nvSpPr>
      <dsp:spPr>
        <a:xfrm>
          <a:off x="4326320" y="5366902"/>
          <a:ext cx="91440" cy="410610"/>
        </a:xfrm>
        <a:custGeom>
          <a:avLst/>
          <a:gdLst/>
          <a:ahLst/>
          <a:cxnLst/>
          <a:rect l="0" t="0" r="0" b="0"/>
          <a:pathLst>
            <a:path>
              <a:moveTo>
                <a:pt x="45720" y="0"/>
              </a:moveTo>
              <a:lnTo>
                <a:pt x="45720" y="410610"/>
              </a:lnTo>
              <a:lnTo>
                <a:pt x="128250" y="41061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164F6-90EA-497C-8A5F-7423F7EE5F9A}">
      <dsp:nvSpPr>
        <dsp:cNvPr id="0" name=""/>
        <dsp:cNvSpPr/>
      </dsp:nvSpPr>
      <dsp:spPr>
        <a:xfrm>
          <a:off x="4080594" y="869600"/>
          <a:ext cx="189413" cy="4312441"/>
        </a:xfrm>
        <a:custGeom>
          <a:avLst/>
          <a:gdLst/>
          <a:ahLst/>
          <a:cxnLst/>
          <a:rect l="0" t="0" r="0" b="0"/>
          <a:pathLst>
            <a:path>
              <a:moveTo>
                <a:pt x="0" y="0"/>
              </a:moveTo>
              <a:lnTo>
                <a:pt x="0" y="4312441"/>
              </a:lnTo>
              <a:lnTo>
                <a:pt x="189413" y="431244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15E33-75CF-480A-97BD-BBACBE7EF749}">
      <dsp:nvSpPr>
        <dsp:cNvPr id="0" name=""/>
        <dsp:cNvSpPr/>
      </dsp:nvSpPr>
      <dsp:spPr>
        <a:xfrm>
          <a:off x="4364625" y="3818370"/>
          <a:ext cx="114498" cy="823043"/>
        </a:xfrm>
        <a:custGeom>
          <a:avLst/>
          <a:gdLst/>
          <a:ahLst/>
          <a:cxnLst/>
          <a:rect l="0" t="0" r="0" b="0"/>
          <a:pathLst>
            <a:path>
              <a:moveTo>
                <a:pt x="0" y="0"/>
              </a:moveTo>
              <a:lnTo>
                <a:pt x="0" y="823043"/>
              </a:lnTo>
              <a:lnTo>
                <a:pt x="114498" y="82304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2FF5C8-18B3-4A17-8E7E-252AA45EEEAC}">
      <dsp:nvSpPr>
        <dsp:cNvPr id="0" name=""/>
        <dsp:cNvSpPr/>
      </dsp:nvSpPr>
      <dsp:spPr>
        <a:xfrm>
          <a:off x="4364625" y="3818370"/>
          <a:ext cx="106662" cy="367851"/>
        </a:xfrm>
        <a:custGeom>
          <a:avLst/>
          <a:gdLst/>
          <a:ahLst/>
          <a:cxnLst/>
          <a:rect l="0" t="0" r="0" b="0"/>
          <a:pathLst>
            <a:path>
              <a:moveTo>
                <a:pt x="0" y="0"/>
              </a:moveTo>
              <a:lnTo>
                <a:pt x="0" y="367851"/>
              </a:lnTo>
              <a:lnTo>
                <a:pt x="106662" y="3678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B4CD38-A569-404F-92CB-4DE9F3A94A3C}">
      <dsp:nvSpPr>
        <dsp:cNvPr id="0" name=""/>
        <dsp:cNvSpPr/>
      </dsp:nvSpPr>
      <dsp:spPr>
        <a:xfrm>
          <a:off x="4080594" y="869600"/>
          <a:ext cx="197250" cy="2789572"/>
        </a:xfrm>
        <a:custGeom>
          <a:avLst/>
          <a:gdLst/>
          <a:ahLst/>
          <a:cxnLst/>
          <a:rect l="0" t="0" r="0" b="0"/>
          <a:pathLst>
            <a:path>
              <a:moveTo>
                <a:pt x="0" y="0"/>
              </a:moveTo>
              <a:lnTo>
                <a:pt x="0" y="2789572"/>
              </a:lnTo>
              <a:lnTo>
                <a:pt x="197250" y="27895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62DCE-47C1-44B4-B344-BCD297ECB48F}">
      <dsp:nvSpPr>
        <dsp:cNvPr id="0" name=""/>
        <dsp:cNvSpPr/>
      </dsp:nvSpPr>
      <dsp:spPr>
        <a:xfrm>
          <a:off x="4341116" y="1485745"/>
          <a:ext cx="177180" cy="262516"/>
        </a:xfrm>
        <a:custGeom>
          <a:avLst/>
          <a:gdLst/>
          <a:ahLst/>
          <a:cxnLst/>
          <a:rect l="0" t="0" r="0" b="0"/>
          <a:pathLst>
            <a:path>
              <a:moveTo>
                <a:pt x="0" y="0"/>
              </a:moveTo>
              <a:lnTo>
                <a:pt x="0" y="262516"/>
              </a:lnTo>
              <a:lnTo>
                <a:pt x="177180" y="2625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0C6269-6779-4B20-8792-E981B9174AAB}">
      <dsp:nvSpPr>
        <dsp:cNvPr id="0" name=""/>
        <dsp:cNvSpPr/>
      </dsp:nvSpPr>
      <dsp:spPr>
        <a:xfrm>
          <a:off x="4341116" y="1485745"/>
          <a:ext cx="145844" cy="1690167"/>
        </a:xfrm>
        <a:custGeom>
          <a:avLst/>
          <a:gdLst/>
          <a:ahLst/>
          <a:cxnLst/>
          <a:rect l="0" t="0" r="0" b="0"/>
          <a:pathLst>
            <a:path>
              <a:moveTo>
                <a:pt x="0" y="0"/>
              </a:moveTo>
              <a:lnTo>
                <a:pt x="0" y="1690167"/>
              </a:lnTo>
              <a:lnTo>
                <a:pt x="145844" y="16901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6F9F36-CECC-4AC2-BF74-605E6A1FD044}">
      <dsp:nvSpPr>
        <dsp:cNvPr id="0" name=""/>
        <dsp:cNvSpPr/>
      </dsp:nvSpPr>
      <dsp:spPr>
        <a:xfrm>
          <a:off x="4341116" y="1485745"/>
          <a:ext cx="145844" cy="1240892"/>
        </a:xfrm>
        <a:custGeom>
          <a:avLst/>
          <a:gdLst/>
          <a:ahLst/>
          <a:cxnLst/>
          <a:rect l="0" t="0" r="0" b="0"/>
          <a:pathLst>
            <a:path>
              <a:moveTo>
                <a:pt x="0" y="0"/>
              </a:moveTo>
              <a:lnTo>
                <a:pt x="0" y="1240892"/>
              </a:lnTo>
              <a:lnTo>
                <a:pt x="145844" y="12408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53EE32-BA56-44D0-9860-35A5E9BE35AC}">
      <dsp:nvSpPr>
        <dsp:cNvPr id="0" name=""/>
        <dsp:cNvSpPr/>
      </dsp:nvSpPr>
      <dsp:spPr>
        <a:xfrm>
          <a:off x="4341116" y="1485745"/>
          <a:ext cx="106662" cy="758114"/>
        </a:xfrm>
        <a:custGeom>
          <a:avLst/>
          <a:gdLst/>
          <a:ahLst/>
          <a:cxnLst/>
          <a:rect l="0" t="0" r="0" b="0"/>
          <a:pathLst>
            <a:path>
              <a:moveTo>
                <a:pt x="0" y="0"/>
              </a:moveTo>
              <a:lnTo>
                <a:pt x="0" y="758114"/>
              </a:lnTo>
              <a:lnTo>
                <a:pt x="106662" y="75811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E1923-840D-4EC7-B631-793FCD5401EB}">
      <dsp:nvSpPr>
        <dsp:cNvPr id="0" name=""/>
        <dsp:cNvSpPr/>
      </dsp:nvSpPr>
      <dsp:spPr>
        <a:xfrm>
          <a:off x="4080594" y="869600"/>
          <a:ext cx="173741" cy="399192"/>
        </a:xfrm>
        <a:custGeom>
          <a:avLst/>
          <a:gdLst/>
          <a:ahLst/>
          <a:cxnLst/>
          <a:rect l="0" t="0" r="0" b="0"/>
          <a:pathLst>
            <a:path>
              <a:moveTo>
                <a:pt x="0" y="0"/>
              </a:moveTo>
              <a:lnTo>
                <a:pt x="0" y="399192"/>
              </a:lnTo>
              <a:lnTo>
                <a:pt x="173741" y="3991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8118D-0E7A-4A25-8470-F9DBA888A9B3}">
      <dsp:nvSpPr>
        <dsp:cNvPr id="0" name=""/>
        <dsp:cNvSpPr/>
      </dsp:nvSpPr>
      <dsp:spPr>
        <a:xfrm>
          <a:off x="4470642" y="439179"/>
          <a:ext cx="91440" cy="182240"/>
        </a:xfrm>
        <a:custGeom>
          <a:avLst/>
          <a:gdLst/>
          <a:ahLst/>
          <a:cxnLst/>
          <a:rect l="0" t="0" r="0" b="0"/>
          <a:pathLst>
            <a:path>
              <a:moveTo>
                <a:pt x="45720" y="0"/>
              </a:moveTo>
              <a:lnTo>
                <a:pt x="45720" y="91120"/>
              </a:lnTo>
              <a:lnTo>
                <a:pt x="73261" y="91120"/>
              </a:lnTo>
              <a:lnTo>
                <a:pt x="73261" y="18224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D5DBB4-8430-4EE5-BB6B-33AFBFE104F6}">
      <dsp:nvSpPr>
        <dsp:cNvPr id="0" name=""/>
        <dsp:cNvSpPr/>
      </dsp:nvSpPr>
      <dsp:spPr>
        <a:xfrm>
          <a:off x="3228833" y="6706267"/>
          <a:ext cx="150235" cy="386583"/>
        </a:xfrm>
        <a:custGeom>
          <a:avLst/>
          <a:gdLst/>
          <a:ahLst/>
          <a:cxnLst/>
          <a:rect l="0" t="0" r="0" b="0"/>
          <a:pathLst>
            <a:path>
              <a:moveTo>
                <a:pt x="0" y="0"/>
              </a:moveTo>
              <a:lnTo>
                <a:pt x="0" y="386583"/>
              </a:lnTo>
              <a:lnTo>
                <a:pt x="150235" y="38658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56B26C-00EB-456D-8F45-C57F69B3850E}">
      <dsp:nvSpPr>
        <dsp:cNvPr id="0" name=""/>
        <dsp:cNvSpPr/>
      </dsp:nvSpPr>
      <dsp:spPr>
        <a:xfrm>
          <a:off x="2650629" y="886375"/>
          <a:ext cx="144298" cy="5602939"/>
        </a:xfrm>
        <a:custGeom>
          <a:avLst/>
          <a:gdLst/>
          <a:ahLst/>
          <a:cxnLst/>
          <a:rect l="0" t="0" r="0" b="0"/>
          <a:pathLst>
            <a:path>
              <a:moveTo>
                <a:pt x="0" y="0"/>
              </a:moveTo>
              <a:lnTo>
                <a:pt x="0" y="5602939"/>
              </a:lnTo>
              <a:lnTo>
                <a:pt x="144298" y="560293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DB3B19-2FB0-4A34-9ACB-39DBA3BC3DD8}">
      <dsp:nvSpPr>
        <dsp:cNvPr id="0" name=""/>
        <dsp:cNvSpPr/>
      </dsp:nvSpPr>
      <dsp:spPr>
        <a:xfrm>
          <a:off x="2920513" y="4225355"/>
          <a:ext cx="183999" cy="209500"/>
        </a:xfrm>
        <a:custGeom>
          <a:avLst/>
          <a:gdLst/>
          <a:ahLst/>
          <a:cxnLst/>
          <a:rect l="0" t="0" r="0" b="0"/>
          <a:pathLst>
            <a:path>
              <a:moveTo>
                <a:pt x="0" y="0"/>
              </a:moveTo>
              <a:lnTo>
                <a:pt x="0" y="209500"/>
              </a:lnTo>
              <a:lnTo>
                <a:pt x="183999" y="2095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EBFB3B-998A-42F6-9116-E6B22385ACE7}">
      <dsp:nvSpPr>
        <dsp:cNvPr id="0" name=""/>
        <dsp:cNvSpPr/>
      </dsp:nvSpPr>
      <dsp:spPr>
        <a:xfrm>
          <a:off x="2920513" y="4225355"/>
          <a:ext cx="183392" cy="1606866"/>
        </a:xfrm>
        <a:custGeom>
          <a:avLst/>
          <a:gdLst/>
          <a:ahLst/>
          <a:cxnLst/>
          <a:rect l="0" t="0" r="0" b="0"/>
          <a:pathLst>
            <a:path>
              <a:moveTo>
                <a:pt x="0" y="0"/>
              </a:moveTo>
              <a:lnTo>
                <a:pt x="0" y="1606866"/>
              </a:lnTo>
              <a:lnTo>
                <a:pt x="183392" y="160686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AF82C-0C1F-4A05-94E6-63C2F9995819}">
      <dsp:nvSpPr>
        <dsp:cNvPr id="0" name=""/>
        <dsp:cNvSpPr/>
      </dsp:nvSpPr>
      <dsp:spPr>
        <a:xfrm>
          <a:off x="2920513" y="4225355"/>
          <a:ext cx="199064" cy="1264626"/>
        </a:xfrm>
        <a:custGeom>
          <a:avLst/>
          <a:gdLst/>
          <a:ahLst/>
          <a:cxnLst/>
          <a:rect l="0" t="0" r="0" b="0"/>
          <a:pathLst>
            <a:path>
              <a:moveTo>
                <a:pt x="0" y="0"/>
              </a:moveTo>
              <a:lnTo>
                <a:pt x="0" y="1264626"/>
              </a:lnTo>
              <a:lnTo>
                <a:pt x="199064" y="126462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F07C46-81FF-4EAE-9B4A-3D2AE3A6FC56}">
      <dsp:nvSpPr>
        <dsp:cNvPr id="0" name=""/>
        <dsp:cNvSpPr/>
      </dsp:nvSpPr>
      <dsp:spPr>
        <a:xfrm>
          <a:off x="2920513" y="4225355"/>
          <a:ext cx="167719" cy="933930"/>
        </a:xfrm>
        <a:custGeom>
          <a:avLst/>
          <a:gdLst/>
          <a:ahLst/>
          <a:cxnLst/>
          <a:rect l="0" t="0" r="0" b="0"/>
          <a:pathLst>
            <a:path>
              <a:moveTo>
                <a:pt x="0" y="0"/>
              </a:moveTo>
              <a:lnTo>
                <a:pt x="0" y="933930"/>
              </a:lnTo>
              <a:lnTo>
                <a:pt x="167719" y="93393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8B7A1-CA40-475D-84B2-B65CEBBCE90C}">
      <dsp:nvSpPr>
        <dsp:cNvPr id="0" name=""/>
        <dsp:cNvSpPr/>
      </dsp:nvSpPr>
      <dsp:spPr>
        <a:xfrm>
          <a:off x="2920513" y="4225355"/>
          <a:ext cx="208124" cy="583845"/>
        </a:xfrm>
        <a:custGeom>
          <a:avLst/>
          <a:gdLst/>
          <a:ahLst/>
          <a:cxnLst/>
          <a:rect l="0" t="0" r="0" b="0"/>
          <a:pathLst>
            <a:path>
              <a:moveTo>
                <a:pt x="0" y="0"/>
              </a:moveTo>
              <a:lnTo>
                <a:pt x="0" y="583845"/>
              </a:lnTo>
              <a:lnTo>
                <a:pt x="208124" y="58384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8CA90-83C0-4893-A102-434BE1D5DFF1}">
      <dsp:nvSpPr>
        <dsp:cNvPr id="0" name=""/>
        <dsp:cNvSpPr/>
      </dsp:nvSpPr>
      <dsp:spPr>
        <a:xfrm>
          <a:off x="2650629" y="886375"/>
          <a:ext cx="158071" cy="3216988"/>
        </a:xfrm>
        <a:custGeom>
          <a:avLst/>
          <a:gdLst/>
          <a:ahLst/>
          <a:cxnLst/>
          <a:rect l="0" t="0" r="0" b="0"/>
          <a:pathLst>
            <a:path>
              <a:moveTo>
                <a:pt x="0" y="0"/>
              </a:moveTo>
              <a:lnTo>
                <a:pt x="0" y="3216988"/>
              </a:lnTo>
              <a:lnTo>
                <a:pt x="158071" y="321698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F63F91-83E7-4E7C-8670-1447D7A364A6}">
      <dsp:nvSpPr>
        <dsp:cNvPr id="0" name=""/>
        <dsp:cNvSpPr/>
      </dsp:nvSpPr>
      <dsp:spPr>
        <a:xfrm>
          <a:off x="2916132" y="2890273"/>
          <a:ext cx="141556" cy="747344"/>
        </a:xfrm>
        <a:custGeom>
          <a:avLst/>
          <a:gdLst/>
          <a:ahLst/>
          <a:cxnLst/>
          <a:rect l="0" t="0" r="0" b="0"/>
          <a:pathLst>
            <a:path>
              <a:moveTo>
                <a:pt x="0" y="0"/>
              </a:moveTo>
              <a:lnTo>
                <a:pt x="0" y="747344"/>
              </a:lnTo>
              <a:lnTo>
                <a:pt x="141556" y="74734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D8E93B-62B3-4A1B-8A6C-AE87EC2BE5EC}">
      <dsp:nvSpPr>
        <dsp:cNvPr id="0" name=""/>
        <dsp:cNvSpPr/>
      </dsp:nvSpPr>
      <dsp:spPr>
        <a:xfrm>
          <a:off x="2916132" y="2890273"/>
          <a:ext cx="141556" cy="332080"/>
        </a:xfrm>
        <a:custGeom>
          <a:avLst/>
          <a:gdLst/>
          <a:ahLst/>
          <a:cxnLst/>
          <a:rect l="0" t="0" r="0" b="0"/>
          <a:pathLst>
            <a:path>
              <a:moveTo>
                <a:pt x="0" y="0"/>
              </a:moveTo>
              <a:lnTo>
                <a:pt x="0" y="332080"/>
              </a:lnTo>
              <a:lnTo>
                <a:pt x="141556" y="33208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1B7EDE-1243-4D6A-9597-120EBFCE74C0}">
      <dsp:nvSpPr>
        <dsp:cNvPr id="0" name=""/>
        <dsp:cNvSpPr/>
      </dsp:nvSpPr>
      <dsp:spPr>
        <a:xfrm>
          <a:off x="2650629" y="886375"/>
          <a:ext cx="165907" cy="1795355"/>
        </a:xfrm>
        <a:custGeom>
          <a:avLst/>
          <a:gdLst/>
          <a:ahLst/>
          <a:cxnLst/>
          <a:rect l="0" t="0" r="0" b="0"/>
          <a:pathLst>
            <a:path>
              <a:moveTo>
                <a:pt x="0" y="0"/>
              </a:moveTo>
              <a:lnTo>
                <a:pt x="0" y="1795355"/>
              </a:lnTo>
              <a:lnTo>
                <a:pt x="165907" y="179535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B43FC-2659-455B-BAF7-489DA4B694AB}">
      <dsp:nvSpPr>
        <dsp:cNvPr id="0" name=""/>
        <dsp:cNvSpPr/>
      </dsp:nvSpPr>
      <dsp:spPr>
        <a:xfrm>
          <a:off x="2890252" y="1403173"/>
          <a:ext cx="122327" cy="815446"/>
        </a:xfrm>
        <a:custGeom>
          <a:avLst/>
          <a:gdLst/>
          <a:ahLst/>
          <a:cxnLst/>
          <a:rect l="0" t="0" r="0" b="0"/>
          <a:pathLst>
            <a:path>
              <a:moveTo>
                <a:pt x="0" y="0"/>
              </a:moveTo>
              <a:lnTo>
                <a:pt x="0" y="815446"/>
              </a:lnTo>
              <a:lnTo>
                <a:pt x="122327" y="81544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1A07F-4A1B-4381-8333-E4C1D819A312}">
      <dsp:nvSpPr>
        <dsp:cNvPr id="0" name=""/>
        <dsp:cNvSpPr/>
      </dsp:nvSpPr>
      <dsp:spPr>
        <a:xfrm>
          <a:off x="2890252" y="1403173"/>
          <a:ext cx="122327" cy="364024"/>
        </a:xfrm>
        <a:custGeom>
          <a:avLst/>
          <a:gdLst/>
          <a:ahLst/>
          <a:cxnLst/>
          <a:rect l="0" t="0" r="0" b="0"/>
          <a:pathLst>
            <a:path>
              <a:moveTo>
                <a:pt x="0" y="0"/>
              </a:moveTo>
              <a:lnTo>
                <a:pt x="0" y="364024"/>
              </a:lnTo>
              <a:lnTo>
                <a:pt x="122327" y="36402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B4ED3-D19F-4DB8-838F-2A5007C17316}">
      <dsp:nvSpPr>
        <dsp:cNvPr id="0" name=""/>
        <dsp:cNvSpPr/>
      </dsp:nvSpPr>
      <dsp:spPr>
        <a:xfrm>
          <a:off x="2650629" y="886375"/>
          <a:ext cx="158071" cy="349519"/>
        </a:xfrm>
        <a:custGeom>
          <a:avLst/>
          <a:gdLst/>
          <a:ahLst/>
          <a:cxnLst/>
          <a:rect l="0" t="0" r="0" b="0"/>
          <a:pathLst>
            <a:path>
              <a:moveTo>
                <a:pt x="0" y="0"/>
              </a:moveTo>
              <a:lnTo>
                <a:pt x="0" y="349519"/>
              </a:lnTo>
              <a:lnTo>
                <a:pt x="158071" y="34951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65314-53B5-46F6-9E18-11902035FFE7}">
      <dsp:nvSpPr>
        <dsp:cNvPr id="0" name=""/>
        <dsp:cNvSpPr/>
      </dsp:nvSpPr>
      <dsp:spPr>
        <a:xfrm>
          <a:off x="3072152" y="439179"/>
          <a:ext cx="1444210" cy="182240"/>
        </a:xfrm>
        <a:custGeom>
          <a:avLst/>
          <a:gdLst/>
          <a:ahLst/>
          <a:cxnLst/>
          <a:rect l="0" t="0" r="0" b="0"/>
          <a:pathLst>
            <a:path>
              <a:moveTo>
                <a:pt x="1444210" y="0"/>
              </a:moveTo>
              <a:lnTo>
                <a:pt x="1444210" y="91120"/>
              </a:lnTo>
              <a:lnTo>
                <a:pt x="0" y="91120"/>
              </a:lnTo>
              <a:lnTo>
                <a:pt x="0" y="18224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057B35-8978-433C-8BE9-5C3BDDB0A659}">
      <dsp:nvSpPr>
        <dsp:cNvPr id="0" name=""/>
        <dsp:cNvSpPr/>
      </dsp:nvSpPr>
      <dsp:spPr>
        <a:xfrm>
          <a:off x="1314835" y="6595730"/>
          <a:ext cx="110583" cy="848153"/>
        </a:xfrm>
        <a:custGeom>
          <a:avLst/>
          <a:gdLst/>
          <a:ahLst/>
          <a:cxnLst/>
          <a:rect l="0" t="0" r="0" b="0"/>
          <a:pathLst>
            <a:path>
              <a:moveTo>
                <a:pt x="0" y="0"/>
              </a:moveTo>
              <a:lnTo>
                <a:pt x="0" y="848153"/>
              </a:lnTo>
              <a:lnTo>
                <a:pt x="110583" y="84815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8CFED-0093-40A8-9A03-D93EF1E2F661}">
      <dsp:nvSpPr>
        <dsp:cNvPr id="0" name=""/>
        <dsp:cNvSpPr/>
      </dsp:nvSpPr>
      <dsp:spPr>
        <a:xfrm>
          <a:off x="1314835" y="6595730"/>
          <a:ext cx="110583" cy="343693"/>
        </a:xfrm>
        <a:custGeom>
          <a:avLst/>
          <a:gdLst/>
          <a:ahLst/>
          <a:cxnLst/>
          <a:rect l="0" t="0" r="0" b="0"/>
          <a:pathLst>
            <a:path>
              <a:moveTo>
                <a:pt x="0" y="0"/>
              </a:moveTo>
              <a:lnTo>
                <a:pt x="0" y="343693"/>
              </a:lnTo>
              <a:lnTo>
                <a:pt x="110583" y="34369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8D4A59-3939-44E2-BE7C-32DC4649BA5E}">
      <dsp:nvSpPr>
        <dsp:cNvPr id="0" name=""/>
        <dsp:cNvSpPr/>
      </dsp:nvSpPr>
      <dsp:spPr>
        <a:xfrm>
          <a:off x="1090944" y="898880"/>
          <a:ext cx="150168" cy="5566975"/>
        </a:xfrm>
        <a:custGeom>
          <a:avLst/>
          <a:gdLst/>
          <a:ahLst/>
          <a:cxnLst/>
          <a:rect l="0" t="0" r="0" b="0"/>
          <a:pathLst>
            <a:path>
              <a:moveTo>
                <a:pt x="0" y="0"/>
              </a:moveTo>
              <a:lnTo>
                <a:pt x="0" y="5566975"/>
              </a:lnTo>
              <a:lnTo>
                <a:pt x="150168" y="556697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4FB12D-BD17-4925-A081-78B2E1EFE6C5}">
      <dsp:nvSpPr>
        <dsp:cNvPr id="0" name=""/>
        <dsp:cNvSpPr/>
      </dsp:nvSpPr>
      <dsp:spPr>
        <a:xfrm>
          <a:off x="1324427" y="5126341"/>
          <a:ext cx="124971" cy="882000"/>
        </a:xfrm>
        <a:custGeom>
          <a:avLst/>
          <a:gdLst/>
          <a:ahLst/>
          <a:cxnLst/>
          <a:rect l="0" t="0" r="0" b="0"/>
          <a:pathLst>
            <a:path>
              <a:moveTo>
                <a:pt x="0" y="0"/>
              </a:moveTo>
              <a:lnTo>
                <a:pt x="0" y="882000"/>
              </a:lnTo>
              <a:lnTo>
                <a:pt x="124971" y="8820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687C19-A013-4032-B6DF-924245673C61}">
      <dsp:nvSpPr>
        <dsp:cNvPr id="0" name=""/>
        <dsp:cNvSpPr/>
      </dsp:nvSpPr>
      <dsp:spPr>
        <a:xfrm>
          <a:off x="1324427" y="5126341"/>
          <a:ext cx="124971" cy="368300"/>
        </a:xfrm>
        <a:custGeom>
          <a:avLst/>
          <a:gdLst/>
          <a:ahLst/>
          <a:cxnLst/>
          <a:rect l="0" t="0" r="0" b="0"/>
          <a:pathLst>
            <a:path>
              <a:moveTo>
                <a:pt x="0" y="0"/>
              </a:moveTo>
              <a:lnTo>
                <a:pt x="0" y="368300"/>
              </a:lnTo>
              <a:lnTo>
                <a:pt x="124971" y="36830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4ECD47-93B4-493F-9B33-F0709A26BFDA}">
      <dsp:nvSpPr>
        <dsp:cNvPr id="0" name=""/>
        <dsp:cNvSpPr/>
      </dsp:nvSpPr>
      <dsp:spPr>
        <a:xfrm>
          <a:off x="1090944" y="898880"/>
          <a:ext cx="150168" cy="4066695"/>
        </a:xfrm>
        <a:custGeom>
          <a:avLst/>
          <a:gdLst/>
          <a:ahLst/>
          <a:cxnLst/>
          <a:rect l="0" t="0" r="0" b="0"/>
          <a:pathLst>
            <a:path>
              <a:moveTo>
                <a:pt x="0" y="0"/>
              </a:moveTo>
              <a:lnTo>
                <a:pt x="0" y="4066695"/>
              </a:lnTo>
              <a:lnTo>
                <a:pt x="150168" y="406669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6053A0-E086-4F98-9F42-6E61A59F4251}">
      <dsp:nvSpPr>
        <dsp:cNvPr id="0" name=""/>
        <dsp:cNvSpPr/>
      </dsp:nvSpPr>
      <dsp:spPr>
        <a:xfrm>
          <a:off x="1342939" y="4049506"/>
          <a:ext cx="152739" cy="377651"/>
        </a:xfrm>
        <a:custGeom>
          <a:avLst/>
          <a:gdLst/>
          <a:ahLst/>
          <a:cxnLst/>
          <a:rect l="0" t="0" r="0" b="0"/>
          <a:pathLst>
            <a:path>
              <a:moveTo>
                <a:pt x="0" y="0"/>
              </a:moveTo>
              <a:lnTo>
                <a:pt x="0" y="377651"/>
              </a:lnTo>
              <a:lnTo>
                <a:pt x="152739" y="37765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682433-8B0E-4CA1-8B76-F052A0235AB5}">
      <dsp:nvSpPr>
        <dsp:cNvPr id="0" name=""/>
        <dsp:cNvSpPr/>
      </dsp:nvSpPr>
      <dsp:spPr>
        <a:xfrm>
          <a:off x="1090944" y="898880"/>
          <a:ext cx="150168" cy="2958356"/>
        </a:xfrm>
        <a:custGeom>
          <a:avLst/>
          <a:gdLst/>
          <a:ahLst/>
          <a:cxnLst/>
          <a:rect l="0" t="0" r="0" b="0"/>
          <a:pathLst>
            <a:path>
              <a:moveTo>
                <a:pt x="0" y="0"/>
              </a:moveTo>
              <a:lnTo>
                <a:pt x="0" y="2958356"/>
              </a:lnTo>
              <a:lnTo>
                <a:pt x="150168" y="29583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A4EEA8-563B-444B-96C6-32C943406A33}">
      <dsp:nvSpPr>
        <dsp:cNvPr id="0" name=""/>
        <dsp:cNvSpPr/>
      </dsp:nvSpPr>
      <dsp:spPr>
        <a:xfrm>
          <a:off x="1346726" y="3011515"/>
          <a:ext cx="158419" cy="326726"/>
        </a:xfrm>
        <a:custGeom>
          <a:avLst/>
          <a:gdLst/>
          <a:ahLst/>
          <a:cxnLst/>
          <a:rect l="0" t="0" r="0" b="0"/>
          <a:pathLst>
            <a:path>
              <a:moveTo>
                <a:pt x="0" y="0"/>
              </a:moveTo>
              <a:lnTo>
                <a:pt x="0" y="326726"/>
              </a:lnTo>
              <a:lnTo>
                <a:pt x="158419" y="32672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D6DD4-6CBD-4C87-8AF1-D993251071F1}">
      <dsp:nvSpPr>
        <dsp:cNvPr id="0" name=""/>
        <dsp:cNvSpPr/>
      </dsp:nvSpPr>
      <dsp:spPr>
        <a:xfrm>
          <a:off x="1090944" y="898880"/>
          <a:ext cx="150168" cy="1958210"/>
        </a:xfrm>
        <a:custGeom>
          <a:avLst/>
          <a:gdLst/>
          <a:ahLst/>
          <a:cxnLst/>
          <a:rect l="0" t="0" r="0" b="0"/>
          <a:pathLst>
            <a:path>
              <a:moveTo>
                <a:pt x="0" y="0"/>
              </a:moveTo>
              <a:lnTo>
                <a:pt x="0" y="1958210"/>
              </a:lnTo>
              <a:lnTo>
                <a:pt x="150168" y="195821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0EF71-3193-42E2-97B3-65F9AA8F0A23}">
      <dsp:nvSpPr>
        <dsp:cNvPr id="0" name=""/>
        <dsp:cNvSpPr/>
      </dsp:nvSpPr>
      <dsp:spPr>
        <a:xfrm>
          <a:off x="1352762" y="1439191"/>
          <a:ext cx="167473" cy="864282"/>
        </a:xfrm>
        <a:custGeom>
          <a:avLst/>
          <a:gdLst/>
          <a:ahLst/>
          <a:cxnLst/>
          <a:rect l="0" t="0" r="0" b="0"/>
          <a:pathLst>
            <a:path>
              <a:moveTo>
                <a:pt x="0" y="0"/>
              </a:moveTo>
              <a:lnTo>
                <a:pt x="0" y="864282"/>
              </a:lnTo>
              <a:lnTo>
                <a:pt x="167473" y="8642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4B08D7-2EA8-4471-AB59-47E5FA290EDE}">
      <dsp:nvSpPr>
        <dsp:cNvPr id="0" name=""/>
        <dsp:cNvSpPr/>
      </dsp:nvSpPr>
      <dsp:spPr>
        <a:xfrm>
          <a:off x="1352762" y="1439191"/>
          <a:ext cx="167473" cy="323664"/>
        </a:xfrm>
        <a:custGeom>
          <a:avLst/>
          <a:gdLst/>
          <a:ahLst/>
          <a:cxnLst/>
          <a:rect l="0" t="0" r="0" b="0"/>
          <a:pathLst>
            <a:path>
              <a:moveTo>
                <a:pt x="0" y="0"/>
              </a:moveTo>
              <a:lnTo>
                <a:pt x="0" y="323664"/>
              </a:lnTo>
              <a:lnTo>
                <a:pt x="167473" y="32366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4DD5D-1940-465C-838D-CC954F77F7F3}">
      <dsp:nvSpPr>
        <dsp:cNvPr id="0" name=""/>
        <dsp:cNvSpPr/>
      </dsp:nvSpPr>
      <dsp:spPr>
        <a:xfrm>
          <a:off x="1090944" y="898880"/>
          <a:ext cx="150168" cy="361275"/>
        </a:xfrm>
        <a:custGeom>
          <a:avLst/>
          <a:gdLst/>
          <a:ahLst/>
          <a:cxnLst/>
          <a:rect l="0" t="0" r="0" b="0"/>
          <a:pathLst>
            <a:path>
              <a:moveTo>
                <a:pt x="0" y="0"/>
              </a:moveTo>
              <a:lnTo>
                <a:pt x="0" y="361275"/>
              </a:lnTo>
              <a:lnTo>
                <a:pt x="150168" y="36127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461C70-E569-4985-AD4D-D8E176B2CC5D}">
      <dsp:nvSpPr>
        <dsp:cNvPr id="0" name=""/>
        <dsp:cNvSpPr/>
      </dsp:nvSpPr>
      <dsp:spPr>
        <a:xfrm>
          <a:off x="1491394" y="439179"/>
          <a:ext cx="3024968" cy="174399"/>
        </a:xfrm>
        <a:custGeom>
          <a:avLst/>
          <a:gdLst/>
          <a:ahLst/>
          <a:cxnLst/>
          <a:rect l="0" t="0" r="0" b="0"/>
          <a:pathLst>
            <a:path>
              <a:moveTo>
                <a:pt x="3024968" y="0"/>
              </a:moveTo>
              <a:lnTo>
                <a:pt x="3024968" y="83279"/>
              </a:lnTo>
              <a:lnTo>
                <a:pt x="0" y="83279"/>
              </a:lnTo>
              <a:lnTo>
                <a:pt x="0" y="174399"/>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0FC79E-AA3B-4150-8DFD-D9E2E3278B0D}">
      <dsp:nvSpPr>
        <dsp:cNvPr id="0" name=""/>
        <dsp:cNvSpPr/>
      </dsp:nvSpPr>
      <dsp:spPr>
        <a:xfrm>
          <a:off x="3452376" y="5274"/>
          <a:ext cx="2127973"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PH" sz="1000" kern="1200" smtClean="0"/>
            <a:t>General Ledger With Asset Accounting</a:t>
          </a:r>
        </a:p>
      </dsp:txBody>
      <dsp:txXfrm>
        <a:off x="3452376" y="5274"/>
        <a:ext cx="2127973" cy="433904"/>
      </dsp:txXfrm>
    </dsp:sp>
    <dsp:sp modelId="{459D98F2-15DC-41AB-B82E-B906AA1726C2}">
      <dsp:nvSpPr>
        <dsp:cNvPr id="0" name=""/>
        <dsp:cNvSpPr/>
      </dsp:nvSpPr>
      <dsp:spPr>
        <a:xfrm>
          <a:off x="990832" y="613579"/>
          <a:ext cx="1001122" cy="28530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Initialization Process</a:t>
          </a:r>
          <a:endParaRPr lang="en-PH" sz="800" kern="1200" smtClean="0"/>
        </a:p>
      </dsp:txBody>
      <dsp:txXfrm>
        <a:off x="990832" y="613579"/>
        <a:ext cx="1001122" cy="285301"/>
      </dsp:txXfrm>
    </dsp:sp>
    <dsp:sp modelId="{400E07F2-0096-4E0F-ADD7-BB1E7C7E4E3B}">
      <dsp:nvSpPr>
        <dsp:cNvPr id="0" name=""/>
        <dsp:cNvSpPr/>
      </dsp:nvSpPr>
      <dsp:spPr>
        <a:xfrm>
          <a:off x="1241113" y="1081120"/>
          <a:ext cx="1116489" cy="35807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Orientation about the PS1</a:t>
          </a:r>
          <a:endParaRPr lang="en-PH" sz="800" kern="1200" smtClean="0"/>
        </a:p>
      </dsp:txBody>
      <dsp:txXfrm>
        <a:off x="1241113" y="1081120"/>
        <a:ext cx="1116489" cy="358071"/>
      </dsp:txXfrm>
    </dsp:sp>
    <dsp:sp modelId="{E95968BB-D743-4D48-8D4A-70875C26C871}">
      <dsp:nvSpPr>
        <dsp:cNvPr id="0" name=""/>
        <dsp:cNvSpPr/>
      </dsp:nvSpPr>
      <dsp:spPr>
        <a:xfrm>
          <a:off x="1520235" y="1621431"/>
          <a:ext cx="867809" cy="28284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PEC Orientaition with 4thyr Students</a:t>
          </a:r>
          <a:endParaRPr lang="en-PH" sz="800" kern="1200" smtClean="0"/>
        </a:p>
      </dsp:txBody>
      <dsp:txXfrm>
        <a:off x="1520235" y="1621431"/>
        <a:ext cx="867809" cy="282849"/>
      </dsp:txXfrm>
    </dsp:sp>
    <dsp:sp modelId="{89C05EB7-AB89-42A0-BA6A-66A657DC68BE}">
      <dsp:nvSpPr>
        <dsp:cNvPr id="0" name=""/>
        <dsp:cNvSpPr/>
      </dsp:nvSpPr>
      <dsp:spPr>
        <a:xfrm>
          <a:off x="1520235" y="2086521"/>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Selection of Sub-sysems per Section</a:t>
          </a:r>
        </a:p>
      </dsp:txBody>
      <dsp:txXfrm>
        <a:off x="1520235" y="2086521"/>
        <a:ext cx="867809" cy="433904"/>
      </dsp:txXfrm>
    </dsp:sp>
    <dsp:sp modelId="{2BDED520-4C96-4B9E-BFAF-6EFE6DE1112E}">
      <dsp:nvSpPr>
        <dsp:cNvPr id="0" name=""/>
        <dsp:cNvSpPr/>
      </dsp:nvSpPr>
      <dsp:spPr>
        <a:xfrm>
          <a:off x="1241113" y="2702666"/>
          <a:ext cx="1056133" cy="30884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Selection of Team Members with role</a:t>
          </a:r>
        </a:p>
      </dsp:txBody>
      <dsp:txXfrm>
        <a:off x="1241113" y="2702666"/>
        <a:ext cx="1056133" cy="308849"/>
      </dsp:txXfrm>
    </dsp:sp>
    <dsp:sp modelId="{D5DE4005-BF52-4A50-9A2A-FC2B7EBF61EB}">
      <dsp:nvSpPr>
        <dsp:cNvPr id="0" name=""/>
        <dsp:cNvSpPr/>
      </dsp:nvSpPr>
      <dsp:spPr>
        <a:xfrm>
          <a:off x="1505146" y="3193755"/>
          <a:ext cx="636486" cy="28897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Group Meeting</a:t>
          </a:r>
          <a:endParaRPr lang="en-PH" sz="800" kern="1200" smtClean="0"/>
        </a:p>
      </dsp:txBody>
      <dsp:txXfrm>
        <a:off x="1505146" y="3193755"/>
        <a:ext cx="636486" cy="288971"/>
      </dsp:txXfrm>
    </dsp:sp>
    <dsp:sp modelId="{123BDDE8-91C7-4A23-A895-77671EF47676}">
      <dsp:nvSpPr>
        <dsp:cNvPr id="0" name=""/>
        <dsp:cNvSpPr/>
      </dsp:nvSpPr>
      <dsp:spPr>
        <a:xfrm>
          <a:off x="1241113" y="3664967"/>
          <a:ext cx="1018261" cy="38453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Conduct Background of the System</a:t>
          </a:r>
        </a:p>
      </dsp:txBody>
      <dsp:txXfrm>
        <a:off x="1241113" y="3664967"/>
        <a:ext cx="1018261" cy="384539"/>
      </dsp:txXfrm>
    </dsp:sp>
    <dsp:sp modelId="{91351953-0A42-4EFD-8FFD-CDDF83CE69A8}">
      <dsp:nvSpPr>
        <dsp:cNvPr id="0" name=""/>
        <dsp:cNvSpPr/>
      </dsp:nvSpPr>
      <dsp:spPr>
        <a:xfrm>
          <a:off x="1495678" y="4231746"/>
          <a:ext cx="934900" cy="39082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Internet Research / Library research</a:t>
          </a:r>
          <a:endParaRPr lang="en-PH" sz="800" kern="1200" smtClean="0"/>
        </a:p>
      </dsp:txBody>
      <dsp:txXfrm>
        <a:off x="1495678" y="4231746"/>
        <a:ext cx="934900" cy="390822"/>
      </dsp:txXfrm>
    </dsp:sp>
    <dsp:sp modelId="{F51CD61B-AE9D-40CE-A0B9-93BA8689678F}">
      <dsp:nvSpPr>
        <dsp:cNvPr id="0" name=""/>
        <dsp:cNvSpPr/>
      </dsp:nvSpPr>
      <dsp:spPr>
        <a:xfrm>
          <a:off x="1241113" y="4804809"/>
          <a:ext cx="833140" cy="32153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Project Proposal </a:t>
          </a:r>
          <a:endParaRPr lang="en-PH" sz="800" kern="1200" smtClean="0"/>
        </a:p>
      </dsp:txBody>
      <dsp:txXfrm>
        <a:off x="1241113" y="4804809"/>
        <a:ext cx="833140" cy="321532"/>
      </dsp:txXfrm>
    </dsp:sp>
    <dsp:sp modelId="{2B5BBCD7-4CC6-456D-861F-F33775A7F69D}">
      <dsp:nvSpPr>
        <dsp:cNvPr id="0" name=""/>
        <dsp:cNvSpPr/>
      </dsp:nvSpPr>
      <dsp:spPr>
        <a:xfrm>
          <a:off x="1449398" y="5308581"/>
          <a:ext cx="916667" cy="37212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Deliverable: Submit Project Proposal</a:t>
          </a:r>
        </a:p>
      </dsp:txBody>
      <dsp:txXfrm>
        <a:off x="1449398" y="5308581"/>
        <a:ext cx="916667" cy="372121"/>
      </dsp:txXfrm>
    </dsp:sp>
    <dsp:sp modelId="{5141DAC7-E9BE-49F8-9FB1-5C4C9DF22B29}">
      <dsp:nvSpPr>
        <dsp:cNvPr id="0" name=""/>
        <dsp:cNvSpPr/>
      </dsp:nvSpPr>
      <dsp:spPr>
        <a:xfrm>
          <a:off x="1449398" y="5862942"/>
          <a:ext cx="867809" cy="29079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Project Proposal</a:t>
          </a:r>
          <a:endParaRPr lang="en-PH" sz="800" kern="1200" smtClean="0"/>
        </a:p>
      </dsp:txBody>
      <dsp:txXfrm>
        <a:off x="1449398" y="5862942"/>
        <a:ext cx="867809" cy="290798"/>
      </dsp:txXfrm>
    </dsp:sp>
    <dsp:sp modelId="{1ABDF9E8-6580-4A41-AA84-93DB12AD988C}">
      <dsp:nvSpPr>
        <dsp:cNvPr id="0" name=""/>
        <dsp:cNvSpPr/>
      </dsp:nvSpPr>
      <dsp:spPr>
        <a:xfrm>
          <a:off x="1241113" y="6335981"/>
          <a:ext cx="737221" cy="25974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Choose Project Team Adviser</a:t>
          </a:r>
          <a:endParaRPr lang="en-PH" sz="800" kern="1200" smtClean="0"/>
        </a:p>
      </dsp:txBody>
      <dsp:txXfrm>
        <a:off x="1241113" y="6335981"/>
        <a:ext cx="737221" cy="259748"/>
      </dsp:txXfrm>
    </dsp:sp>
    <dsp:sp modelId="{F163D992-BE50-4436-9076-62BD62D2052A}">
      <dsp:nvSpPr>
        <dsp:cNvPr id="0" name=""/>
        <dsp:cNvSpPr/>
      </dsp:nvSpPr>
      <dsp:spPr>
        <a:xfrm>
          <a:off x="1425418" y="6777970"/>
          <a:ext cx="867809" cy="32290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Adviser Consent Form (F2)</a:t>
          </a:r>
        </a:p>
      </dsp:txBody>
      <dsp:txXfrm>
        <a:off x="1425418" y="6777970"/>
        <a:ext cx="867809" cy="322907"/>
      </dsp:txXfrm>
    </dsp:sp>
    <dsp:sp modelId="{EB810CC1-595E-4EAD-BBED-E2428B857D20}">
      <dsp:nvSpPr>
        <dsp:cNvPr id="0" name=""/>
        <dsp:cNvSpPr/>
      </dsp:nvSpPr>
      <dsp:spPr>
        <a:xfrm>
          <a:off x="1425418" y="7283117"/>
          <a:ext cx="867809" cy="32153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Schedule Weekly Consultation with adviser</a:t>
          </a:r>
          <a:endParaRPr lang="en-PH" sz="800" kern="1200" smtClean="0"/>
        </a:p>
      </dsp:txBody>
      <dsp:txXfrm>
        <a:off x="1425418" y="7283117"/>
        <a:ext cx="867809" cy="321532"/>
      </dsp:txXfrm>
    </dsp:sp>
    <dsp:sp modelId="{AEFD4A0C-68EA-4CE2-83A7-AAFE0E15FDCF}">
      <dsp:nvSpPr>
        <dsp:cNvPr id="0" name=""/>
        <dsp:cNvSpPr/>
      </dsp:nvSpPr>
      <dsp:spPr>
        <a:xfrm>
          <a:off x="2545249" y="621419"/>
          <a:ext cx="1053807" cy="26495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Planning</a:t>
          </a:r>
          <a:endParaRPr lang="en-PH" sz="800" kern="1200" smtClean="0"/>
        </a:p>
      </dsp:txBody>
      <dsp:txXfrm>
        <a:off x="2545249" y="621419"/>
        <a:ext cx="1053807" cy="264955"/>
      </dsp:txXfrm>
    </dsp:sp>
    <dsp:sp modelId="{00380CF4-9AF5-47F0-986D-B05DFDC6A209}">
      <dsp:nvSpPr>
        <dsp:cNvPr id="0" name=""/>
        <dsp:cNvSpPr/>
      </dsp:nvSpPr>
      <dsp:spPr>
        <a:xfrm>
          <a:off x="2808701" y="1068615"/>
          <a:ext cx="815515" cy="33455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Develop Project Charter</a:t>
          </a:r>
          <a:endParaRPr lang="en-PH" sz="800" kern="1200" smtClean="0"/>
        </a:p>
      </dsp:txBody>
      <dsp:txXfrm>
        <a:off x="2808701" y="1068615"/>
        <a:ext cx="815515" cy="334558"/>
      </dsp:txXfrm>
    </dsp:sp>
    <dsp:sp modelId="{CBB23A69-0DB4-4C63-8081-4AA84DA94F3D}">
      <dsp:nvSpPr>
        <dsp:cNvPr id="0" name=""/>
        <dsp:cNvSpPr/>
      </dsp:nvSpPr>
      <dsp:spPr>
        <a:xfrm>
          <a:off x="3012579" y="1585413"/>
          <a:ext cx="808928" cy="36356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Deliverable: Submit Project Charter</a:t>
          </a:r>
          <a:endParaRPr lang="en-PH" sz="800" kern="1200" smtClean="0"/>
        </a:p>
      </dsp:txBody>
      <dsp:txXfrm>
        <a:off x="3012579" y="1585413"/>
        <a:ext cx="808928" cy="363568"/>
      </dsp:txXfrm>
    </dsp:sp>
    <dsp:sp modelId="{F2D2464B-BD4B-4816-AE38-1DFAA0D721F6}">
      <dsp:nvSpPr>
        <dsp:cNvPr id="0" name=""/>
        <dsp:cNvSpPr/>
      </dsp:nvSpPr>
      <dsp:spPr>
        <a:xfrm>
          <a:off x="3012579" y="2068253"/>
          <a:ext cx="768679" cy="30073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Project Charter</a:t>
          </a:r>
          <a:endParaRPr lang="en-PH" sz="800" kern="1200" smtClean="0"/>
        </a:p>
      </dsp:txBody>
      <dsp:txXfrm>
        <a:off x="3012579" y="2068253"/>
        <a:ext cx="768679" cy="300730"/>
      </dsp:txXfrm>
    </dsp:sp>
    <dsp:sp modelId="{B6060638-BCA0-4B12-B513-B15992ED88E3}">
      <dsp:nvSpPr>
        <dsp:cNvPr id="0" name=""/>
        <dsp:cNvSpPr/>
      </dsp:nvSpPr>
      <dsp:spPr>
        <a:xfrm>
          <a:off x="2816537" y="2473186"/>
          <a:ext cx="995950" cy="41708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Create the WBS</a:t>
          </a:r>
        </a:p>
      </dsp:txBody>
      <dsp:txXfrm>
        <a:off x="2816537" y="2473186"/>
        <a:ext cx="995950" cy="417086"/>
      </dsp:txXfrm>
    </dsp:sp>
    <dsp:sp modelId="{DF711429-1BFB-4A51-A554-F28F0DEB6C47}">
      <dsp:nvSpPr>
        <dsp:cNvPr id="0" name=""/>
        <dsp:cNvSpPr/>
      </dsp:nvSpPr>
      <dsp:spPr>
        <a:xfrm>
          <a:off x="3057688" y="3064651"/>
          <a:ext cx="761199" cy="31540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Draft the WBS</a:t>
          </a:r>
        </a:p>
      </dsp:txBody>
      <dsp:txXfrm>
        <a:off x="3057688" y="3064651"/>
        <a:ext cx="761199" cy="315405"/>
      </dsp:txXfrm>
    </dsp:sp>
    <dsp:sp modelId="{D0ED9209-86A9-470D-A3B4-2A957DAECDF7}">
      <dsp:nvSpPr>
        <dsp:cNvPr id="0" name=""/>
        <dsp:cNvSpPr/>
      </dsp:nvSpPr>
      <dsp:spPr>
        <a:xfrm>
          <a:off x="3057688" y="3491778"/>
          <a:ext cx="711109" cy="29167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Submit revised WBS</a:t>
          </a:r>
          <a:endParaRPr lang="en-PH" sz="800" kern="1200" smtClean="0"/>
        </a:p>
      </dsp:txBody>
      <dsp:txXfrm>
        <a:off x="3057688" y="3491778"/>
        <a:ext cx="711109" cy="291679"/>
      </dsp:txXfrm>
    </dsp:sp>
    <dsp:sp modelId="{5FE7B218-9AE2-4A4C-B9E0-39A68394C33D}">
      <dsp:nvSpPr>
        <dsp:cNvPr id="0" name=""/>
        <dsp:cNvSpPr/>
      </dsp:nvSpPr>
      <dsp:spPr>
        <a:xfrm>
          <a:off x="2808701" y="3981370"/>
          <a:ext cx="1118129" cy="24398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Company Interview</a:t>
          </a:r>
          <a:endParaRPr lang="en-PH" sz="800" kern="1200" smtClean="0"/>
        </a:p>
      </dsp:txBody>
      <dsp:txXfrm>
        <a:off x="2808701" y="3981370"/>
        <a:ext cx="1118129" cy="243984"/>
      </dsp:txXfrm>
    </dsp:sp>
    <dsp:sp modelId="{24953D54-57A7-4037-9559-A3580FAFDEDD}">
      <dsp:nvSpPr>
        <dsp:cNvPr id="0" name=""/>
        <dsp:cNvSpPr/>
      </dsp:nvSpPr>
      <dsp:spPr>
        <a:xfrm>
          <a:off x="3128638" y="4704833"/>
          <a:ext cx="928816" cy="20873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Create interview Questionnaire</a:t>
          </a:r>
          <a:endParaRPr lang="en-PH" sz="800" kern="1200" smtClean="0"/>
        </a:p>
      </dsp:txBody>
      <dsp:txXfrm>
        <a:off x="3128638" y="4704833"/>
        <a:ext cx="928816" cy="208734"/>
      </dsp:txXfrm>
    </dsp:sp>
    <dsp:sp modelId="{69975C94-CECB-4A49-9EB9-2916D49C1CD3}">
      <dsp:nvSpPr>
        <dsp:cNvPr id="0" name=""/>
        <dsp:cNvSpPr/>
      </dsp:nvSpPr>
      <dsp:spPr>
        <a:xfrm>
          <a:off x="3088233" y="4981833"/>
          <a:ext cx="867809" cy="35490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Look for atleast 5 Security Agencies</a:t>
          </a:r>
        </a:p>
      </dsp:txBody>
      <dsp:txXfrm>
        <a:off x="3088233" y="4981833"/>
        <a:ext cx="867809" cy="354903"/>
      </dsp:txXfrm>
    </dsp:sp>
    <dsp:sp modelId="{B040CB86-DAD5-4C92-BB75-28F86A16E75D}">
      <dsp:nvSpPr>
        <dsp:cNvPr id="0" name=""/>
        <dsp:cNvSpPr/>
      </dsp:nvSpPr>
      <dsp:spPr>
        <a:xfrm>
          <a:off x="3119578" y="5406227"/>
          <a:ext cx="867809" cy="16750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Schedule interview</a:t>
          </a:r>
          <a:endParaRPr lang="en-PH" sz="800" kern="1200" smtClean="0"/>
        </a:p>
      </dsp:txBody>
      <dsp:txXfrm>
        <a:off x="3119578" y="5406227"/>
        <a:ext cx="867809" cy="167508"/>
      </dsp:txXfrm>
    </dsp:sp>
    <dsp:sp modelId="{FF755134-1F7D-4353-B370-3EA4F85FB574}">
      <dsp:nvSpPr>
        <dsp:cNvPr id="0" name=""/>
        <dsp:cNvSpPr/>
      </dsp:nvSpPr>
      <dsp:spPr>
        <a:xfrm>
          <a:off x="3103906" y="5748144"/>
          <a:ext cx="867809" cy="16815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Conduct interview</a:t>
          </a:r>
          <a:endParaRPr lang="en-PH" sz="800" kern="1200" smtClean="0"/>
        </a:p>
      </dsp:txBody>
      <dsp:txXfrm>
        <a:off x="3103906" y="5748144"/>
        <a:ext cx="867809" cy="168155"/>
      </dsp:txXfrm>
    </dsp:sp>
    <dsp:sp modelId="{75F44EFB-079A-4437-8B8B-C76ECFCC3557}">
      <dsp:nvSpPr>
        <dsp:cNvPr id="0" name=""/>
        <dsp:cNvSpPr/>
      </dsp:nvSpPr>
      <dsp:spPr>
        <a:xfrm>
          <a:off x="3104513" y="4286887"/>
          <a:ext cx="983861" cy="29593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Letter  for Interview</a:t>
          </a:r>
          <a:endParaRPr lang="en-PH" sz="800" kern="1200" smtClean="0"/>
        </a:p>
      </dsp:txBody>
      <dsp:txXfrm>
        <a:off x="3104513" y="4286887"/>
        <a:ext cx="983861" cy="295936"/>
      </dsp:txXfrm>
    </dsp:sp>
    <dsp:sp modelId="{49502F51-4D63-4BF7-A07B-729B9C63D590}">
      <dsp:nvSpPr>
        <dsp:cNvPr id="0" name=""/>
        <dsp:cNvSpPr/>
      </dsp:nvSpPr>
      <dsp:spPr>
        <a:xfrm>
          <a:off x="2794928" y="6272362"/>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Schedule the weekly checking of document with adviser</a:t>
          </a:r>
        </a:p>
      </dsp:txBody>
      <dsp:txXfrm>
        <a:off x="2794928" y="6272362"/>
        <a:ext cx="867809" cy="433904"/>
      </dsp:txXfrm>
    </dsp:sp>
    <dsp:sp modelId="{042DEF12-92F9-4220-B54E-444103DA9E0D}">
      <dsp:nvSpPr>
        <dsp:cNvPr id="0" name=""/>
        <dsp:cNvSpPr/>
      </dsp:nvSpPr>
      <dsp:spPr>
        <a:xfrm>
          <a:off x="3379068" y="6875898"/>
          <a:ext cx="645754"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smtClean="0"/>
            <a:t>List down the result and make revisions</a:t>
          </a:r>
        </a:p>
      </dsp:txBody>
      <dsp:txXfrm>
        <a:off x="3379068" y="6875898"/>
        <a:ext cx="645754" cy="433904"/>
      </dsp:txXfrm>
    </dsp:sp>
    <dsp:sp modelId="{C55AAD39-47AA-4315-AA93-69FCC06F4F3B}">
      <dsp:nvSpPr>
        <dsp:cNvPr id="0" name=""/>
        <dsp:cNvSpPr/>
      </dsp:nvSpPr>
      <dsp:spPr>
        <a:xfrm>
          <a:off x="3964766" y="621419"/>
          <a:ext cx="1158274" cy="24818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Analysis</a:t>
          </a:r>
          <a:endParaRPr lang="en-PH" sz="800" kern="1200" smtClean="0"/>
        </a:p>
      </dsp:txBody>
      <dsp:txXfrm>
        <a:off x="3964766" y="621419"/>
        <a:ext cx="1158274" cy="248180"/>
      </dsp:txXfrm>
    </dsp:sp>
    <dsp:sp modelId="{0C79613C-0089-45E7-B77A-0EE33F75A799}">
      <dsp:nvSpPr>
        <dsp:cNvPr id="0" name=""/>
        <dsp:cNvSpPr/>
      </dsp:nvSpPr>
      <dsp:spPr>
        <a:xfrm>
          <a:off x="4254335" y="1051840"/>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Collect gathered  data from interview &amp; research</a:t>
          </a:r>
          <a:endParaRPr lang="en-PH" sz="800" kern="1200" smtClean="0"/>
        </a:p>
      </dsp:txBody>
      <dsp:txXfrm>
        <a:off x="4254335" y="1051840"/>
        <a:ext cx="867809" cy="433904"/>
      </dsp:txXfrm>
    </dsp:sp>
    <dsp:sp modelId="{D065B909-7F4E-44B3-93DD-22F42E73276D}">
      <dsp:nvSpPr>
        <dsp:cNvPr id="0" name=""/>
        <dsp:cNvSpPr/>
      </dsp:nvSpPr>
      <dsp:spPr>
        <a:xfrm>
          <a:off x="4447778" y="2051912"/>
          <a:ext cx="867809" cy="3838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State the Project Scope &amp; Objectives</a:t>
          </a:r>
          <a:endParaRPr lang="en-PH" sz="800" kern="1200" smtClean="0"/>
        </a:p>
      </dsp:txBody>
      <dsp:txXfrm>
        <a:off x="4447778" y="2051912"/>
        <a:ext cx="867809" cy="383892"/>
      </dsp:txXfrm>
    </dsp:sp>
    <dsp:sp modelId="{0BF300EF-79CF-4405-AEBE-17D70F6C1CA8}">
      <dsp:nvSpPr>
        <dsp:cNvPr id="0" name=""/>
        <dsp:cNvSpPr/>
      </dsp:nvSpPr>
      <dsp:spPr>
        <a:xfrm>
          <a:off x="4486960" y="2539691"/>
          <a:ext cx="867809" cy="37389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system process and modules</a:t>
          </a:r>
          <a:endParaRPr lang="en-PH" sz="800" kern="1200" smtClean="0"/>
        </a:p>
      </dsp:txBody>
      <dsp:txXfrm>
        <a:off x="4486960" y="2539691"/>
        <a:ext cx="867809" cy="373891"/>
      </dsp:txXfrm>
    </dsp:sp>
    <dsp:sp modelId="{06BBBB0C-EC5F-415D-B7E8-FC8CD2DCF7C0}">
      <dsp:nvSpPr>
        <dsp:cNvPr id="0" name=""/>
        <dsp:cNvSpPr/>
      </dsp:nvSpPr>
      <dsp:spPr>
        <a:xfrm>
          <a:off x="4486960" y="3033145"/>
          <a:ext cx="867809" cy="28553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Finalize Project Charter</a:t>
          </a:r>
          <a:endParaRPr lang="en-PH" sz="800" kern="1200" smtClean="0"/>
        </a:p>
      </dsp:txBody>
      <dsp:txXfrm>
        <a:off x="4486960" y="3033145"/>
        <a:ext cx="867809" cy="285535"/>
      </dsp:txXfrm>
    </dsp:sp>
    <dsp:sp modelId="{89B460BD-F83E-4834-89C5-B0F434FC6962}">
      <dsp:nvSpPr>
        <dsp:cNvPr id="0" name=""/>
        <dsp:cNvSpPr/>
      </dsp:nvSpPr>
      <dsp:spPr>
        <a:xfrm>
          <a:off x="4518297" y="1612631"/>
          <a:ext cx="727467" cy="27125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problems </a:t>
          </a:r>
          <a:endParaRPr lang="en-PH" sz="800" kern="1200" smtClean="0"/>
        </a:p>
      </dsp:txBody>
      <dsp:txXfrm>
        <a:off x="4518297" y="1612631"/>
        <a:ext cx="727467" cy="271259"/>
      </dsp:txXfrm>
    </dsp:sp>
    <dsp:sp modelId="{59C99633-2667-4FE2-992D-D6A0D79BD5AC}">
      <dsp:nvSpPr>
        <dsp:cNvPr id="0" name=""/>
        <dsp:cNvSpPr/>
      </dsp:nvSpPr>
      <dsp:spPr>
        <a:xfrm>
          <a:off x="4277844" y="3499975"/>
          <a:ext cx="867809" cy="31839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Review of Related Studies &amp; Systems</a:t>
          </a:r>
          <a:endParaRPr lang="en-PH" sz="800" kern="1200" smtClean="0">
            <a:latin typeface="Arial" pitchFamily="34" charset="0"/>
            <a:cs typeface="Arial" pitchFamily="34" charset="0"/>
          </a:endParaRPr>
        </a:p>
      </dsp:txBody>
      <dsp:txXfrm>
        <a:off x="4277844" y="3499975"/>
        <a:ext cx="867809" cy="318395"/>
      </dsp:txXfrm>
    </dsp:sp>
    <dsp:sp modelId="{12101AC9-4ABB-47A7-9BFD-3D81E72F8884}">
      <dsp:nvSpPr>
        <dsp:cNvPr id="0" name=""/>
        <dsp:cNvSpPr/>
      </dsp:nvSpPr>
      <dsp:spPr>
        <a:xfrm>
          <a:off x="4471287" y="3969269"/>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Research 5 Foreign &amp; 5 Local Related Studies</a:t>
          </a:r>
          <a:endParaRPr lang="en-PH" sz="800" kern="1200" smtClean="0"/>
        </a:p>
      </dsp:txBody>
      <dsp:txXfrm>
        <a:off x="4471287" y="3969269"/>
        <a:ext cx="867809" cy="433904"/>
      </dsp:txXfrm>
    </dsp:sp>
    <dsp:sp modelId="{7ADECF19-0E3B-4D24-BBBE-8BD62451A9FF}">
      <dsp:nvSpPr>
        <dsp:cNvPr id="0" name=""/>
        <dsp:cNvSpPr/>
      </dsp:nvSpPr>
      <dsp:spPr>
        <a:xfrm>
          <a:off x="4479124" y="4491391"/>
          <a:ext cx="867809" cy="30004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Construct Matrix of related studies</a:t>
          </a:r>
          <a:endParaRPr lang="en-PH" sz="800" kern="1200" smtClean="0"/>
        </a:p>
      </dsp:txBody>
      <dsp:txXfrm>
        <a:off x="4479124" y="4491391"/>
        <a:ext cx="867809" cy="300045"/>
      </dsp:txXfrm>
    </dsp:sp>
    <dsp:sp modelId="{B2420F5A-8D86-449F-AD5B-F693C35CB073}">
      <dsp:nvSpPr>
        <dsp:cNvPr id="0" name=""/>
        <dsp:cNvSpPr/>
      </dsp:nvSpPr>
      <dsp:spPr>
        <a:xfrm>
          <a:off x="4270008" y="4997181"/>
          <a:ext cx="1020327" cy="36972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Draft of Chapter 3 EIS Project Management &amp; Development</a:t>
          </a:r>
          <a:endParaRPr lang="en-PH" sz="800" kern="1200" smtClean="0">
            <a:latin typeface="Arial" pitchFamily="34" charset="0"/>
            <a:cs typeface="Arial" pitchFamily="34" charset="0"/>
          </a:endParaRPr>
        </a:p>
      </dsp:txBody>
      <dsp:txXfrm>
        <a:off x="4270008" y="4997181"/>
        <a:ext cx="1020327" cy="369721"/>
      </dsp:txXfrm>
    </dsp:sp>
    <dsp:sp modelId="{11DF328D-9884-48F9-8F3A-71B05464045C}">
      <dsp:nvSpPr>
        <dsp:cNvPr id="0" name=""/>
        <dsp:cNvSpPr/>
      </dsp:nvSpPr>
      <dsp:spPr>
        <a:xfrm>
          <a:off x="4454571" y="5603992"/>
          <a:ext cx="867809" cy="34704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Develop RMMM, SQA &amp; SCM Plan</a:t>
          </a:r>
          <a:endParaRPr lang="en-PH" sz="800" kern="1200" smtClean="0"/>
        </a:p>
      </dsp:txBody>
      <dsp:txXfrm>
        <a:off x="4454571" y="5603992"/>
        <a:ext cx="867809" cy="347041"/>
      </dsp:txXfrm>
    </dsp:sp>
    <dsp:sp modelId="{6B0963AD-E1E8-4E80-A264-5196FC1F4C9A}">
      <dsp:nvSpPr>
        <dsp:cNvPr id="0" name=""/>
        <dsp:cNvSpPr/>
      </dsp:nvSpPr>
      <dsp:spPr>
        <a:xfrm>
          <a:off x="4222990" y="6525033"/>
          <a:ext cx="867809" cy="29138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Weekly Consultation</a:t>
          </a:r>
          <a:endParaRPr lang="en-PH" sz="800" kern="1200" smtClean="0"/>
        </a:p>
      </dsp:txBody>
      <dsp:txXfrm>
        <a:off x="4222990" y="6525033"/>
        <a:ext cx="867809" cy="291384"/>
      </dsp:txXfrm>
    </dsp:sp>
    <dsp:sp modelId="{15229456-1A74-4C97-9446-33231DE7B1EB}">
      <dsp:nvSpPr>
        <dsp:cNvPr id="0" name=""/>
        <dsp:cNvSpPr/>
      </dsp:nvSpPr>
      <dsp:spPr>
        <a:xfrm>
          <a:off x="4400769" y="6951644"/>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Document the result of consultation with revision</a:t>
          </a:r>
        </a:p>
      </dsp:txBody>
      <dsp:txXfrm>
        <a:off x="4400769" y="6951644"/>
        <a:ext cx="867809" cy="433904"/>
      </dsp:txXfrm>
    </dsp:sp>
    <dsp:sp modelId="{430841B9-1001-4099-A390-05180B82F2A5}">
      <dsp:nvSpPr>
        <dsp:cNvPr id="0" name=""/>
        <dsp:cNvSpPr/>
      </dsp:nvSpPr>
      <dsp:spPr>
        <a:xfrm>
          <a:off x="4238662" y="6079101"/>
          <a:ext cx="910644" cy="30570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Start Software Prototype</a:t>
          </a:r>
          <a:endParaRPr lang="en-PH" sz="800" kern="1200" smtClean="0"/>
        </a:p>
      </dsp:txBody>
      <dsp:txXfrm>
        <a:off x="4238662" y="6079101"/>
        <a:ext cx="910644" cy="305703"/>
      </dsp:txXfrm>
    </dsp:sp>
    <dsp:sp modelId="{CFF8DDED-B956-4B4F-80D8-3BFF18DD6E56}">
      <dsp:nvSpPr>
        <dsp:cNvPr id="0" name=""/>
        <dsp:cNvSpPr/>
      </dsp:nvSpPr>
      <dsp:spPr>
        <a:xfrm>
          <a:off x="5305281" y="621419"/>
          <a:ext cx="1099211" cy="25946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Design</a:t>
          </a:r>
          <a:endParaRPr lang="en-PH" sz="800" kern="1200" smtClean="0"/>
        </a:p>
      </dsp:txBody>
      <dsp:txXfrm>
        <a:off x="5305281" y="621419"/>
        <a:ext cx="1099211" cy="259466"/>
      </dsp:txXfrm>
    </dsp:sp>
    <dsp:sp modelId="{24F8FFA7-48F4-49D9-84D7-2980DE8823A6}">
      <dsp:nvSpPr>
        <dsp:cNvPr id="0" name=""/>
        <dsp:cNvSpPr/>
      </dsp:nvSpPr>
      <dsp:spPr>
        <a:xfrm>
          <a:off x="5580083" y="1063126"/>
          <a:ext cx="755358" cy="30403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System Specifications</a:t>
          </a:r>
          <a:endParaRPr lang="en-PH" sz="800" kern="1200" smtClean="0"/>
        </a:p>
      </dsp:txBody>
      <dsp:txXfrm>
        <a:off x="5580083" y="1063126"/>
        <a:ext cx="755358" cy="304037"/>
      </dsp:txXfrm>
    </dsp:sp>
    <dsp:sp modelId="{CE0D0677-6B8D-459F-87BF-DF3F35159F70}">
      <dsp:nvSpPr>
        <dsp:cNvPr id="0" name=""/>
        <dsp:cNvSpPr/>
      </dsp:nvSpPr>
      <dsp:spPr>
        <a:xfrm>
          <a:off x="5776543" y="1480846"/>
          <a:ext cx="674001" cy="31278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the Functional Requirements</a:t>
          </a:r>
          <a:endParaRPr lang="en-PH" sz="800" kern="1200" smtClean="0"/>
        </a:p>
      </dsp:txBody>
      <dsp:txXfrm>
        <a:off x="5776543" y="1480846"/>
        <a:ext cx="674001" cy="312789"/>
      </dsp:txXfrm>
    </dsp:sp>
    <dsp:sp modelId="{652A4962-5AAB-47F9-A10C-218F1692A1AD}">
      <dsp:nvSpPr>
        <dsp:cNvPr id="0" name=""/>
        <dsp:cNvSpPr/>
      </dsp:nvSpPr>
      <dsp:spPr>
        <a:xfrm>
          <a:off x="5768923" y="1907743"/>
          <a:ext cx="651169" cy="40374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Functional Data Description</a:t>
          </a:r>
          <a:endParaRPr lang="en-PH" sz="800" kern="1200" smtClean="0"/>
        </a:p>
      </dsp:txBody>
      <dsp:txXfrm>
        <a:off x="5768923" y="1907743"/>
        <a:ext cx="651169" cy="403744"/>
      </dsp:txXfrm>
    </dsp:sp>
    <dsp:sp modelId="{7C5C69DE-70FB-4576-B435-5273DAFC38C5}">
      <dsp:nvSpPr>
        <dsp:cNvPr id="0" name=""/>
        <dsp:cNvSpPr/>
      </dsp:nvSpPr>
      <dsp:spPr>
        <a:xfrm>
          <a:off x="5946607" y="2444301"/>
          <a:ext cx="744285" cy="39876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System Architecture Model</a:t>
          </a:r>
          <a:endParaRPr lang="en-PH" sz="800" kern="1200" smtClean="0"/>
        </a:p>
      </dsp:txBody>
      <dsp:txXfrm>
        <a:off x="5946607" y="2444301"/>
        <a:ext cx="744285" cy="398767"/>
      </dsp:txXfrm>
    </dsp:sp>
    <dsp:sp modelId="{60618E63-AADB-410E-ABB7-20467F008DCF}">
      <dsp:nvSpPr>
        <dsp:cNvPr id="0" name=""/>
        <dsp:cNvSpPr/>
      </dsp:nvSpPr>
      <dsp:spPr>
        <a:xfrm>
          <a:off x="5953489" y="2928353"/>
          <a:ext cx="550512" cy="21566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Description</a:t>
          </a:r>
          <a:endParaRPr lang="en-PH" sz="800" kern="1200" smtClean="0"/>
        </a:p>
      </dsp:txBody>
      <dsp:txXfrm>
        <a:off x="5953489" y="2928353"/>
        <a:ext cx="550512" cy="215668"/>
      </dsp:txXfrm>
    </dsp:sp>
    <dsp:sp modelId="{4BDA940D-4A28-4060-B926-2A07B244918E}">
      <dsp:nvSpPr>
        <dsp:cNvPr id="0" name=""/>
        <dsp:cNvSpPr/>
      </dsp:nvSpPr>
      <dsp:spPr>
        <a:xfrm>
          <a:off x="5931716" y="3224645"/>
          <a:ext cx="702275" cy="317470"/>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Human Interface Description</a:t>
          </a:r>
          <a:endParaRPr lang="en-PH" sz="800" kern="1200" smtClean="0"/>
        </a:p>
      </dsp:txBody>
      <dsp:txXfrm>
        <a:off x="5931716" y="3224645"/>
        <a:ext cx="702275" cy="317470"/>
      </dsp:txXfrm>
    </dsp:sp>
    <dsp:sp modelId="{37743315-70DE-46C6-92A5-2533D4B3244B}">
      <dsp:nvSpPr>
        <dsp:cNvPr id="0" name=""/>
        <dsp:cNvSpPr/>
      </dsp:nvSpPr>
      <dsp:spPr>
        <a:xfrm>
          <a:off x="5608409" y="3691266"/>
          <a:ext cx="803131" cy="51195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Requirements Specifications</a:t>
          </a:r>
          <a:endParaRPr lang="en-PH" sz="800" kern="1200" smtClean="0"/>
        </a:p>
      </dsp:txBody>
      <dsp:txXfrm>
        <a:off x="5608409" y="3691266"/>
        <a:ext cx="803131" cy="511951"/>
      </dsp:txXfrm>
    </dsp:sp>
    <dsp:sp modelId="{9FDF945C-84F0-4F3F-8679-644B86947096}">
      <dsp:nvSpPr>
        <dsp:cNvPr id="0" name=""/>
        <dsp:cNvSpPr/>
      </dsp:nvSpPr>
      <dsp:spPr>
        <a:xfrm>
          <a:off x="5816021" y="4416560"/>
          <a:ext cx="766770" cy="28379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Determine Usage Scenario</a:t>
          </a:r>
          <a:endParaRPr lang="en-PH" sz="800" kern="1200" smtClean="0"/>
        </a:p>
      </dsp:txBody>
      <dsp:txXfrm>
        <a:off x="5816021" y="4416560"/>
        <a:ext cx="766770" cy="283791"/>
      </dsp:txXfrm>
    </dsp:sp>
    <dsp:sp modelId="{FF1E268F-3D4C-4817-8775-A42A8D84A53A}">
      <dsp:nvSpPr>
        <dsp:cNvPr id="0" name=""/>
        <dsp:cNvSpPr/>
      </dsp:nvSpPr>
      <dsp:spPr>
        <a:xfrm>
          <a:off x="5964922" y="4792998"/>
          <a:ext cx="525129" cy="16386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User Profiles</a:t>
          </a:r>
          <a:endParaRPr lang="en-PH" sz="800" kern="1200" smtClean="0"/>
        </a:p>
      </dsp:txBody>
      <dsp:txXfrm>
        <a:off x="5964922" y="4792998"/>
        <a:ext cx="525129" cy="163868"/>
      </dsp:txXfrm>
    </dsp:sp>
    <dsp:sp modelId="{32A906B3-F9AD-4C22-8B2E-3FB583CBFB7C}">
      <dsp:nvSpPr>
        <dsp:cNvPr id="0" name=""/>
        <dsp:cNvSpPr/>
      </dsp:nvSpPr>
      <dsp:spPr>
        <a:xfrm>
          <a:off x="5951853" y="5021761"/>
          <a:ext cx="557880" cy="19132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Use Cases</a:t>
          </a:r>
          <a:endParaRPr lang="en-PH" sz="800" kern="1200" smtClean="0"/>
        </a:p>
      </dsp:txBody>
      <dsp:txXfrm>
        <a:off x="5951853" y="5021761"/>
        <a:ext cx="557880" cy="191321"/>
      </dsp:txXfrm>
    </dsp:sp>
    <dsp:sp modelId="{9C406F5C-8A09-44F7-8C95-7D13F5A82FC6}">
      <dsp:nvSpPr>
        <dsp:cNvPr id="0" name=""/>
        <dsp:cNvSpPr/>
      </dsp:nvSpPr>
      <dsp:spPr>
        <a:xfrm>
          <a:off x="5800826" y="5362902"/>
          <a:ext cx="957003" cy="27900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Model &amp; Functional Model</a:t>
          </a:r>
          <a:endParaRPr lang="en-PH" sz="800" kern="1200" smtClean="0"/>
        </a:p>
      </dsp:txBody>
      <dsp:txXfrm>
        <a:off x="5800826" y="5362902"/>
        <a:ext cx="957003" cy="279005"/>
      </dsp:txXfrm>
    </dsp:sp>
    <dsp:sp modelId="{E58F093E-78E3-46BC-AE60-B71BFA6A1B9B}">
      <dsp:nvSpPr>
        <dsp:cNvPr id="0" name=""/>
        <dsp:cNvSpPr/>
      </dsp:nvSpPr>
      <dsp:spPr>
        <a:xfrm>
          <a:off x="5761185" y="5721758"/>
          <a:ext cx="665254" cy="36398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Identify Restrictions &amp; Limitations</a:t>
          </a:r>
          <a:endParaRPr lang="en-PH" sz="800" kern="1200" smtClean="0"/>
        </a:p>
      </dsp:txBody>
      <dsp:txXfrm>
        <a:off x="5761185" y="5721758"/>
        <a:ext cx="665254" cy="363989"/>
      </dsp:txXfrm>
    </dsp:sp>
    <dsp:sp modelId="{55FEBBD9-446F-429C-8E5C-1F1BC4CE326E}">
      <dsp:nvSpPr>
        <dsp:cNvPr id="0" name=""/>
        <dsp:cNvSpPr/>
      </dsp:nvSpPr>
      <dsp:spPr>
        <a:xfrm>
          <a:off x="5556496" y="6241737"/>
          <a:ext cx="1263635" cy="32224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Software Design Specifications</a:t>
          </a:r>
        </a:p>
      </dsp:txBody>
      <dsp:txXfrm>
        <a:off x="5556496" y="6241737"/>
        <a:ext cx="1263635" cy="322243"/>
      </dsp:txXfrm>
    </dsp:sp>
    <dsp:sp modelId="{2342F76D-5B4B-4904-A50F-11A8571E6FE8}">
      <dsp:nvSpPr>
        <dsp:cNvPr id="0" name=""/>
        <dsp:cNvSpPr/>
      </dsp:nvSpPr>
      <dsp:spPr>
        <a:xfrm>
          <a:off x="5958882" y="6644023"/>
          <a:ext cx="600437" cy="21371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Data Design</a:t>
          </a:r>
          <a:endParaRPr lang="en-PH" sz="800" kern="1200" smtClean="0"/>
        </a:p>
      </dsp:txBody>
      <dsp:txXfrm>
        <a:off x="5958882" y="6644023"/>
        <a:ext cx="600437" cy="213719"/>
      </dsp:txXfrm>
    </dsp:sp>
    <dsp:sp modelId="{211DE90C-5A60-4126-AAE0-2C8595A7016C}">
      <dsp:nvSpPr>
        <dsp:cNvPr id="0" name=""/>
        <dsp:cNvSpPr/>
      </dsp:nvSpPr>
      <dsp:spPr>
        <a:xfrm>
          <a:off x="5912142" y="6935781"/>
          <a:ext cx="722356" cy="36356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Arial" pitchFamily="34" charset="0"/>
              <a:cs typeface="Arial" pitchFamily="34" charset="0"/>
            </a:rPr>
            <a:t>Architectural &amp; Component-level Design</a:t>
          </a:r>
          <a:endParaRPr lang="en-PH" sz="800" kern="1200">
            <a:latin typeface="Arial" pitchFamily="34" charset="0"/>
            <a:cs typeface="Arial" pitchFamily="34" charset="0"/>
          </a:endParaRPr>
        </a:p>
      </dsp:txBody>
      <dsp:txXfrm>
        <a:off x="5912142" y="6935781"/>
        <a:ext cx="722356" cy="363564"/>
      </dsp:txXfrm>
    </dsp:sp>
    <dsp:sp modelId="{F6EDA6A2-DFDF-4778-89CF-9FE9C398A7D8}">
      <dsp:nvSpPr>
        <dsp:cNvPr id="0" name=""/>
        <dsp:cNvSpPr/>
      </dsp:nvSpPr>
      <dsp:spPr>
        <a:xfrm>
          <a:off x="5700926" y="7372389"/>
          <a:ext cx="867809" cy="43390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a:t>
          </a:r>
          <a:r>
            <a:rPr lang="en-PH" sz="800" kern="1200" baseline="0">
              <a:latin typeface="Arial" pitchFamily="34" charset="0"/>
              <a:cs typeface="Arial" pitchFamily="34" charset="0"/>
            </a:rPr>
            <a:t> necessary changes in project documentation </a:t>
          </a:r>
          <a:endParaRPr lang="en-PH" sz="800" kern="1200">
            <a:latin typeface="Arial" pitchFamily="34" charset="0"/>
            <a:cs typeface="Arial" pitchFamily="34" charset="0"/>
          </a:endParaRPr>
        </a:p>
      </dsp:txBody>
      <dsp:txXfrm>
        <a:off x="5700926" y="7372389"/>
        <a:ext cx="867809" cy="433904"/>
      </dsp:txXfrm>
    </dsp:sp>
    <dsp:sp modelId="{8976A812-14BF-4D4D-B9B7-D41AA33649FE}">
      <dsp:nvSpPr>
        <dsp:cNvPr id="0" name=""/>
        <dsp:cNvSpPr/>
      </dsp:nvSpPr>
      <dsp:spPr>
        <a:xfrm>
          <a:off x="5912394" y="7909272"/>
          <a:ext cx="810942" cy="28856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the revisions</a:t>
          </a:r>
        </a:p>
      </dsp:txBody>
      <dsp:txXfrm>
        <a:off x="5912394" y="7909272"/>
        <a:ext cx="810942" cy="288564"/>
      </dsp:txXfrm>
    </dsp:sp>
    <dsp:sp modelId="{2FDE5323-1CAC-4DBE-992C-DE416346B108}">
      <dsp:nvSpPr>
        <dsp:cNvPr id="0" name=""/>
        <dsp:cNvSpPr/>
      </dsp:nvSpPr>
      <dsp:spPr>
        <a:xfrm>
          <a:off x="6586732" y="621419"/>
          <a:ext cx="1259278" cy="282363"/>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kern="1200" baseline="0" smtClean="0">
              <a:latin typeface="Arial"/>
            </a:rPr>
            <a:t>System Testing and Evaluation</a:t>
          </a:r>
          <a:endParaRPr lang="en-PH" sz="800" kern="1200" smtClean="0"/>
        </a:p>
      </dsp:txBody>
      <dsp:txXfrm>
        <a:off x="6586732" y="621419"/>
        <a:ext cx="1259278" cy="282363"/>
      </dsp:txXfrm>
    </dsp:sp>
    <dsp:sp modelId="{64B95F5F-D2C8-4B7E-BEFA-0FC1C864AD48}">
      <dsp:nvSpPr>
        <dsp:cNvPr id="0" name=""/>
        <dsp:cNvSpPr/>
      </dsp:nvSpPr>
      <dsp:spPr>
        <a:xfrm>
          <a:off x="6901552" y="1044038"/>
          <a:ext cx="747227" cy="28365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PH" sz="800" kern="1200" baseline="0" smtClean="0">
              <a:latin typeface="Arial"/>
            </a:rPr>
            <a:t>Describe Test Specifications</a:t>
          </a:r>
          <a:endParaRPr lang="en-PH" sz="800" kern="1200" smtClean="0"/>
        </a:p>
      </dsp:txBody>
      <dsp:txXfrm>
        <a:off x="6901552" y="1044038"/>
        <a:ext cx="747227" cy="283656"/>
      </dsp:txXfrm>
    </dsp:sp>
    <dsp:sp modelId="{60ED0BDF-1198-4195-9B13-C07EE9C6D8C8}">
      <dsp:nvSpPr>
        <dsp:cNvPr id="0" name=""/>
        <dsp:cNvSpPr/>
      </dsp:nvSpPr>
      <dsp:spPr>
        <a:xfrm>
          <a:off x="6901552" y="1495941"/>
          <a:ext cx="735165" cy="28530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Make a Testing Plan</a:t>
          </a:r>
        </a:p>
      </dsp:txBody>
      <dsp:txXfrm>
        <a:off x="6901552" y="1495941"/>
        <a:ext cx="735165" cy="285301"/>
      </dsp:txXfrm>
    </dsp:sp>
    <dsp:sp modelId="{B45E4B65-AC47-4B98-BDC6-F70FD9A331D4}">
      <dsp:nvSpPr>
        <dsp:cNvPr id="0" name=""/>
        <dsp:cNvSpPr/>
      </dsp:nvSpPr>
      <dsp:spPr>
        <a:xfrm>
          <a:off x="6852581" y="1893515"/>
          <a:ext cx="821763" cy="15932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Testing Procedure</a:t>
          </a:r>
        </a:p>
      </dsp:txBody>
      <dsp:txXfrm>
        <a:off x="6852581" y="1893515"/>
        <a:ext cx="821763" cy="159321"/>
      </dsp:txXfrm>
    </dsp:sp>
    <dsp:sp modelId="{A928D266-88CB-48A1-932E-B12DACF263BF}">
      <dsp:nvSpPr>
        <dsp:cNvPr id="0" name=""/>
        <dsp:cNvSpPr/>
      </dsp:nvSpPr>
      <dsp:spPr>
        <a:xfrm>
          <a:off x="7120982" y="2151107"/>
          <a:ext cx="639289" cy="21477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Unit Testing</a:t>
          </a:r>
        </a:p>
      </dsp:txBody>
      <dsp:txXfrm>
        <a:off x="7120982" y="2151107"/>
        <a:ext cx="639289" cy="214778"/>
      </dsp:txXfrm>
    </dsp:sp>
    <dsp:sp modelId="{89CEA9E1-D139-493C-97E0-432F98EEBF8A}">
      <dsp:nvSpPr>
        <dsp:cNvPr id="0" name=""/>
        <dsp:cNvSpPr/>
      </dsp:nvSpPr>
      <dsp:spPr>
        <a:xfrm>
          <a:off x="7092995" y="2429175"/>
          <a:ext cx="867809" cy="176681"/>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Integration Testing</a:t>
          </a:r>
        </a:p>
      </dsp:txBody>
      <dsp:txXfrm>
        <a:off x="7092995" y="2429175"/>
        <a:ext cx="867809" cy="176681"/>
      </dsp:txXfrm>
    </dsp:sp>
    <dsp:sp modelId="{38868ACB-9E89-4654-8EB2-475B3A275C3B}">
      <dsp:nvSpPr>
        <dsp:cNvPr id="0" name=""/>
        <dsp:cNvSpPr/>
      </dsp:nvSpPr>
      <dsp:spPr>
        <a:xfrm>
          <a:off x="7072002" y="2690139"/>
          <a:ext cx="867809" cy="16794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Validation Testing</a:t>
          </a:r>
        </a:p>
      </dsp:txBody>
      <dsp:txXfrm>
        <a:off x="7072002" y="2690139"/>
        <a:ext cx="867809" cy="167947"/>
      </dsp:txXfrm>
    </dsp:sp>
    <dsp:sp modelId="{A04F7546-B94B-4B18-9C13-ABE713C8DC69}">
      <dsp:nvSpPr>
        <dsp:cNvPr id="0" name=""/>
        <dsp:cNvSpPr/>
      </dsp:nvSpPr>
      <dsp:spPr>
        <a:xfrm>
          <a:off x="7085992" y="2942368"/>
          <a:ext cx="867809" cy="172247"/>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High-order Testing</a:t>
          </a:r>
        </a:p>
      </dsp:txBody>
      <dsp:txXfrm>
        <a:off x="7085992" y="2942368"/>
        <a:ext cx="867809" cy="172247"/>
      </dsp:txXfrm>
    </dsp:sp>
    <dsp:sp modelId="{2D659023-65AE-4042-ABC4-0C54FA80170D}">
      <dsp:nvSpPr>
        <dsp:cNvPr id="0" name=""/>
        <dsp:cNvSpPr/>
      </dsp:nvSpPr>
      <dsp:spPr>
        <a:xfrm>
          <a:off x="6894557" y="3331845"/>
          <a:ext cx="867809" cy="32971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Preparation for Project Defense</a:t>
          </a:r>
        </a:p>
      </dsp:txBody>
      <dsp:txXfrm>
        <a:off x="6894557" y="3331845"/>
        <a:ext cx="867809" cy="329715"/>
      </dsp:txXfrm>
    </dsp:sp>
    <dsp:sp modelId="{9C4BC70C-55D4-411F-B161-4C1B5621D4C9}">
      <dsp:nvSpPr>
        <dsp:cNvPr id="0" name=""/>
        <dsp:cNvSpPr/>
      </dsp:nvSpPr>
      <dsp:spPr>
        <a:xfrm>
          <a:off x="6894444" y="3829018"/>
          <a:ext cx="867809" cy="207784"/>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Project Defense</a:t>
          </a:r>
        </a:p>
      </dsp:txBody>
      <dsp:txXfrm>
        <a:off x="6894444" y="3829018"/>
        <a:ext cx="867809" cy="207784"/>
      </dsp:txXfrm>
    </dsp:sp>
    <dsp:sp modelId="{59622ECF-868C-475F-9856-4810314B886D}">
      <dsp:nvSpPr>
        <dsp:cNvPr id="0" name=""/>
        <dsp:cNvSpPr/>
      </dsp:nvSpPr>
      <dsp:spPr>
        <a:xfrm>
          <a:off x="7118504" y="4176402"/>
          <a:ext cx="713747" cy="25811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Evaluation</a:t>
          </a:r>
        </a:p>
      </dsp:txBody>
      <dsp:txXfrm>
        <a:off x="7118504" y="4176402"/>
        <a:ext cx="713747" cy="258116"/>
      </dsp:txXfrm>
    </dsp:sp>
    <dsp:sp modelId="{3AAE65DC-6085-4BE0-96DE-D0C6330F1B3E}">
      <dsp:nvSpPr>
        <dsp:cNvPr id="0" name=""/>
        <dsp:cNvSpPr/>
      </dsp:nvSpPr>
      <dsp:spPr>
        <a:xfrm>
          <a:off x="7146934" y="4574115"/>
          <a:ext cx="867809" cy="304766"/>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PH" sz="800" kern="1200">
              <a:latin typeface="Arial" pitchFamily="34" charset="0"/>
              <a:cs typeface="Arial" pitchFamily="34" charset="0"/>
            </a:rPr>
            <a:t>Document &amp; Software Revisions</a:t>
          </a:r>
          <a:endParaRPr lang="en-PH" sz="800" kern="1200"/>
        </a:p>
      </dsp:txBody>
      <dsp:txXfrm>
        <a:off x="7146934" y="4574115"/>
        <a:ext cx="867809" cy="304766"/>
      </dsp:txXfrm>
    </dsp:sp>
    <dsp:sp modelId="{C36D878A-AB5B-413A-9372-3EEB7C4C4CD2}">
      <dsp:nvSpPr>
        <dsp:cNvPr id="0" name=""/>
        <dsp:cNvSpPr/>
      </dsp:nvSpPr>
      <dsp:spPr>
        <a:xfrm>
          <a:off x="7186080" y="5000578"/>
          <a:ext cx="867809" cy="38889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Checking of revise documents with adviser</a:t>
          </a:r>
        </a:p>
      </dsp:txBody>
      <dsp:txXfrm>
        <a:off x="7186080" y="5000578"/>
        <a:ext cx="867809" cy="3888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65208EA95D841CBB068A0C1DAE1472A"/>
        <w:category>
          <w:name w:val="General"/>
          <w:gallery w:val="placeholder"/>
        </w:category>
        <w:types>
          <w:type w:val="bbPlcHdr"/>
        </w:types>
        <w:behaviors>
          <w:behavior w:val="content"/>
        </w:behaviors>
        <w:guid w:val="{96700417-0A95-4997-9899-15FC97D64423}"/>
      </w:docPartPr>
      <w:docPartBody>
        <w:p w:rsidR="00532445" w:rsidRDefault="00532445" w:rsidP="00532445">
          <w:pPr>
            <w:pStyle w:val="E65208EA95D841CBB068A0C1DAE1472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E5EA8"/>
    <w:rsid w:val="001B38A3"/>
    <w:rsid w:val="0039550D"/>
    <w:rsid w:val="003F2754"/>
    <w:rsid w:val="00462299"/>
    <w:rsid w:val="004E44CC"/>
    <w:rsid w:val="00532445"/>
    <w:rsid w:val="006E5EA8"/>
    <w:rsid w:val="008814EC"/>
    <w:rsid w:val="00F611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5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30E2E0B7CC4B008F441FB8AA94E84D">
    <w:name w:val="7B30E2E0B7CC4B008F441FB8AA94E84D"/>
    <w:rsid w:val="006E5EA8"/>
  </w:style>
  <w:style w:type="paragraph" w:customStyle="1" w:styleId="10FEA16033A941318785463665CD40A7">
    <w:name w:val="10FEA16033A941318785463665CD40A7"/>
    <w:rsid w:val="006E5EA8"/>
  </w:style>
  <w:style w:type="paragraph" w:customStyle="1" w:styleId="E65208EA95D841CBB068A0C1DAE1472A">
    <w:name w:val="E65208EA95D841CBB068A0C1DAE1472A"/>
    <w:rsid w:val="0053244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3301CF1-E335-4BC0-A0F5-A7C227239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20708</Words>
  <Characters>118039</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Service Management System</vt:lpstr>
    </vt:vector>
  </TitlesOfParts>
  <Company>PerkedleApps</Company>
  <LinksUpToDate>false</LinksUpToDate>
  <CharactersWithSpaces>138471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Management System</dc:title>
  <dc:creator>Mark Jason</dc:creator>
  <cp:lastModifiedBy>acs</cp:lastModifiedBy>
  <cp:revision>2</cp:revision>
  <dcterms:created xsi:type="dcterms:W3CDTF">2014-11-20T08:32:00Z</dcterms:created>
  <dcterms:modified xsi:type="dcterms:W3CDTF">2014-11-20T08:32:00Z</dcterms:modified>
</cp:coreProperties>
</file>